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CA066E" w14:textId="6AB931BA" w:rsidR="7314433D" w:rsidRDefault="7314433D" w:rsidP="009E1D86">
      <w:pPr>
        <w:spacing w:line="360" w:lineRule="auto"/>
        <w:jc w:val="center"/>
      </w:pPr>
      <w:r>
        <w:rPr>
          <w:noProof/>
          <w:lang w:val="en-US"/>
        </w:rPr>
        <w:drawing>
          <wp:anchor distT="0" distB="0" distL="114300" distR="114300" simplePos="0" relativeHeight="251656704" behindDoc="1" locked="0" layoutInCell="1" allowOverlap="1" wp14:anchorId="660682BD" wp14:editId="13EBB7A7">
            <wp:simplePos x="0" y="0"/>
            <wp:positionH relativeFrom="column">
              <wp:align>right</wp:align>
            </wp:positionH>
            <wp:positionV relativeFrom="paragraph">
              <wp:posOffset>0</wp:posOffset>
            </wp:positionV>
            <wp:extent cx="1380542" cy="1183094"/>
            <wp:effectExtent l="0" t="0" r="0" b="0"/>
            <wp:wrapNone/>
            <wp:docPr id="2129258770" name="Immagine 2129258770" title="Inserimento dell'immagine in cor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1380542" cy="1183094"/>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57728" behindDoc="0" locked="0" layoutInCell="1" allowOverlap="1" wp14:anchorId="68A6CA7E" wp14:editId="1D8C9B49">
            <wp:simplePos x="0" y="0"/>
            <wp:positionH relativeFrom="column">
              <wp:align>left</wp:align>
            </wp:positionH>
            <wp:positionV relativeFrom="paragraph">
              <wp:posOffset>0</wp:posOffset>
            </wp:positionV>
            <wp:extent cx="1190625" cy="1181100"/>
            <wp:effectExtent l="0" t="0" r="0" b="0"/>
            <wp:wrapNone/>
            <wp:docPr id="877964439" name="Immagine 87796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1190625" cy="1181100"/>
                    </a:xfrm>
                    <a:prstGeom prst="rect">
                      <a:avLst/>
                    </a:prstGeom>
                  </pic:spPr>
                </pic:pic>
              </a:graphicData>
            </a:graphic>
            <wp14:sizeRelH relativeFrom="page">
              <wp14:pctWidth>0</wp14:pctWidth>
            </wp14:sizeRelH>
            <wp14:sizeRelV relativeFrom="page">
              <wp14:pctHeight>0</wp14:pctHeight>
            </wp14:sizeRelV>
          </wp:anchor>
        </w:drawing>
      </w:r>
    </w:p>
    <w:p w14:paraId="1764ED77" w14:textId="32AF9F12" w:rsidR="2CD73BCB" w:rsidRDefault="2CD73BCB" w:rsidP="009E1D86">
      <w:pPr>
        <w:spacing w:line="360" w:lineRule="auto"/>
        <w:jc w:val="center"/>
      </w:pPr>
    </w:p>
    <w:p w14:paraId="135CD55F" w14:textId="10DF2220" w:rsidR="7314433D" w:rsidRDefault="17C25999" w:rsidP="009E1D86">
      <w:pPr>
        <w:spacing w:line="360" w:lineRule="auto"/>
        <w:jc w:val="center"/>
        <w:rPr>
          <w:b/>
          <w:bCs/>
          <w:sz w:val="28"/>
          <w:szCs w:val="28"/>
        </w:rPr>
      </w:pPr>
      <w:r w:rsidRPr="17C25999">
        <w:rPr>
          <w:b/>
          <w:bCs/>
          <w:sz w:val="28"/>
          <w:szCs w:val="28"/>
        </w:rPr>
        <w:t>UNIVERSITA’ DEGLI STUDI DI CATANIA</w:t>
      </w:r>
    </w:p>
    <w:p w14:paraId="4AE735BE" w14:textId="1E0638D5" w:rsidR="7314433D" w:rsidRDefault="17C25999" w:rsidP="009E1D86">
      <w:pPr>
        <w:spacing w:line="360" w:lineRule="auto"/>
        <w:jc w:val="center"/>
        <w:rPr>
          <w:b/>
          <w:bCs/>
          <w:sz w:val="28"/>
          <w:szCs w:val="28"/>
        </w:rPr>
      </w:pPr>
      <w:r w:rsidRPr="17C25999">
        <w:rPr>
          <w:b/>
          <w:bCs/>
          <w:sz w:val="28"/>
          <w:szCs w:val="28"/>
        </w:rPr>
        <w:t>DIPARTIMENTO DI ECONOMIA E IMPRESA</w:t>
      </w:r>
    </w:p>
    <w:p w14:paraId="14F388BC" w14:textId="0EFF19DA" w:rsidR="7314433D" w:rsidRDefault="17C25999" w:rsidP="009E1D86">
      <w:pPr>
        <w:spacing w:line="360" w:lineRule="auto"/>
        <w:jc w:val="center"/>
        <w:rPr>
          <w:b/>
          <w:bCs/>
          <w:i/>
          <w:iCs/>
          <w:sz w:val="28"/>
          <w:szCs w:val="28"/>
        </w:rPr>
      </w:pPr>
      <w:r w:rsidRPr="17C25999">
        <w:rPr>
          <w:b/>
          <w:bCs/>
          <w:i/>
          <w:iCs/>
          <w:sz w:val="28"/>
          <w:szCs w:val="28"/>
        </w:rPr>
        <w:t>CORSO DI LAUREA MAGISTRALE IN FINANZA AZIENDALE</w:t>
      </w:r>
    </w:p>
    <w:p w14:paraId="7544D2BD" w14:textId="6FBF168C" w:rsidR="7314433D" w:rsidRDefault="17C25999" w:rsidP="009E1D86">
      <w:pPr>
        <w:spacing w:line="360" w:lineRule="auto"/>
        <w:jc w:val="center"/>
        <w:rPr>
          <w:b/>
          <w:bCs/>
          <w:i/>
          <w:iCs/>
          <w:sz w:val="28"/>
          <w:szCs w:val="28"/>
        </w:rPr>
      </w:pPr>
      <w:r w:rsidRPr="17C25999">
        <w:rPr>
          <w:b/>
          <w:bCs/>
          <w:i/>
          <w:iCs/>
          <w:sz w:val="28"/>
          <w:szCs w:val="28"/>
        </w:rPr>
        <w:t>GESTIONE DEL PORTAFOGLIO FINANZIARIO</w:t>
      </w:r>
    </w:p>
    <w:p w14:paraId="700ABAC8" w14:textId="120476E2" w:rsidR="7314433D" w:rsidRPr="009F750F" w:rsidRDefault="17C25999" w:rsidP="009E1D86">
      <w:pPr>
        <w:spacing w:line="360" w:lineRule="auto"/>
        <w:jc w:val="center"/>
        <w:rPr>
          <w:b/>
          <w:bCs/>
          <w:i/>
          <w:iCs/>
          <w:color w:val="000000" w:themeColor="text1"/>
          <w:sz w:val="28"/>
          <w:szCs w:val="28"/>
        </w:rPr>
      </w:pPr>
      <w:r w:rsidRPr="009F750F">
        <w:rPr>
          <w:b/>
          <w:bCs/>
          <w:i/>
          <w:iCs/>
          <w:color w:val="000000" w:themeColor="text1"/>
          <w:sz w:val="28"/>
          <w:szCs w:val="28"/>
        </w:rPr>
        <w:t>I PONTI DELLA FINANZA</w:t>
      </w:r>
    </w:p>
    <w:p w14:paraId="63429B33" w14:textId="10D0EA87" w:rsidR="7314433D" w:rsidRDefault="17C25999" w:rsidP="009E1D86">
      <w:pPr>
        <w:spacing w:line="360" w:lineRule="auto"/>
        <w:jc w:val="center"/>
        <w:rPr>
          <w:sz w:val="28"/>
          <w:szCs w:val="28"/>
        </w:rPr>
      </w:pPr>
      <w:r w:rsidRPr="17C25999">
        <w:rPr>
          <w:b/>
          <w:bCs/>
          <w:sz w:val="28"/>
          <w:szCs w:val="28"/>
        </w:rPr>
        <w:t>PORTFOLIO MANAGEMENT COMPETITION</w:t>
      </w:r>
    </w:p>
    <w:tbl>
      <w:tblPr>
        <w:tblW w:w="8943" w:type="dxa"/>
        <w:tblLayout w:type="fixed"/>
        <w:tblLook w:val="06A0" w:firstRow="1" w:lastRow="0" w:firstColumn="1" w:lastColumn="0" w:noHBand="1" w:noVBand="1"/>
      </w:tblPr>
      <w:tblGrid>
        <w:gridCol w:w="8943"/>
      </w:tblGrid>
      <w:tr w:rsidR="7314433D" w14:paraId="040F0D2D" w14:textId="77777777" w:rsidTr="3D6A0DB0">
        <w:trPr>
          <w:trHeight w:val="75"/>
        </w:trPr>
        <w:tc>
          <w:tcPr>
            <w:tcW w:w="8943" w:type="dxa"/>
            <w:tcBorders>
              <w:top w:val="double" w:sz="4" w:space="0" w:color="auto"/>
              <w:left w:val="nil"/>
              <w:bottom w:val="nil"/>
              <w:right w:val="nil"/>
            </w:tcBorders>
          </w:tcPr>
          <w:p w14:paraId="2D5FFE5D" w14:textId="547E1393" w:rsidR="7314433D" w:rsidRDefault="7314433D" w:rsidP="009E1D86">
            <w:pPr>
              <w:spacing w:line="360" w:lineRule="auto"/>
              <w:jc w:val="center"/>
              <w:rPr>
                <w:rFonts w:ascii="Calibri" w:eastAsia="Calibri" w:hAnsi="Calibri" w:cs="Calibri"/>
                <w:sz w:val="28"/>
                <w:szCs w:val="28"/>
              </w:rPr>
            </w:pPr>
          </w:p>
        </w:tc>
      </w:tr>
    </w:tbl>
    <w:p w14:paraId="7574E4D1" w14:textId="39C205A6" w:rsidR="512287C5" w:rsidRDefault="512287C5" w:rsidP="009E1D86">
      <w:pPr>
        <w:spacing w:line="360" w:lineRule="auto"/>
        <w:jc w:val="center"/>
        <w:rPr>
          <w:b/>
          <w:bCs/>
          <w:i/>
          <w:iCs/>
          <w:sz w:val="28"/>
          <w:szCs w:val="28"/>
        </w:rPr>
      </w:pPr>
      <w:r>
        <w:rPr>
          <w:noProof/>
          <w:lang w:val="en-US"/>
        </w:rPr>
        <w:drawing>
          <wp:inline distT="0" distB="0" distL="0" distR="0" wp14:anchorId="6A8EACB2" wp14:editId="548C1BCF">
            <wp:extent cx="6077164" cy="3798493"/>
            <wp:effectExtent l="0" t="0" r="0" b="0"/>
            <wp:docPr id="410498835" name="Immagine 410498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6077164" cy="3798493"/>
                    </a:xfrm>
                    <a:prstGeom prst="rect">
                      <a:avLst/>
                    </a:prstGeom>
                  </pic:spPr>
                </pic:pic>
              </a:graphicData>
            </a:graphic>
          </wp:inline>
        </w:drawing>
      </w:r>
      <w:r>
        <w:rPr>
          <w:noProof/>
          <w:lang w:val="en-US"/>
        </w:rPr>
        <w:drawing>
          <wp:anchor distT="0" distB="0" distL="114300" distR="114300" simplePos="0" relativeHeight="251658752" behindDoc="0" locked="0" layoutInCell="1" allowOverlap="1" wp14:anchorId="23FC6924" wp14:editId="612B0AF0">
            <wp:simplePos x="0" y="0"/>
            <wp:positionH relativeFrom="column">
              <wp:align>left</wp:align>
            </wp:positionH>
            <wp:positionV relativeFrom="paragraph">
              <wp:posOffset>0</wp:posOffset>
            </wp:positionV>
            <wp:extent cx="6077164" cy="3798493"/>
            <wp:effectExtent l="0" t="0" r="0" b="0"/>
            <wp:wrapNone/>
            <wp:docPr id="909389858" name="Immagine 909389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6077164" cy="3798493"/>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Layout w:type="fixed"/>
        <w:tblLook w:val="06A0" w:firstRow="1" w:lastRow="0" w:firstColumn="1" w:lastColumn="0" w:noHBand="1" w:noVBand="1"/>
      </w:tblPr>
      <w:tblGrid>
        <w:gridCol w:w="8943"/>
      </w:tblGrid>
      <w:tr w:rsidR="7314433D" w14:paraId="576C5A62" w14:textId="77777777" w:rsidTr="17C25999">
        <w:trPr>
          <w:trHeight w:val="75"/>
        </w:trPr>
        <w:tc>
          <w:tcPr>
            <w:tcW w:w="8943" w:type="dxa"/>
            <w:tcBorders>
              <w:top w:val="double" w:sz="4" w:space="0" w:color="auto"/>
              <w:left w:val="nil"/>
              <w:bottom w:val="nil"/>
              <w:right w:val="nil"/>
            </w:tcBorders>
          </w:tcPr>
          <w:p w14:paraId="72A2BD6F" w14:textId="6385CA9B" w:rsidR="7314433D" w:rsidRDefault="7314433D" w:rsidP="009E1D86">
            <w:pPr>
              <w:spacing w:line="360" w:lineRule="auto"/>
              <w:jc w:val="center"/>
              <w:rPr>
                <w:rFonts w:ascii="Calibri" w:eastAsia="Calibri" w:hAnsi="Calibri" w:cs="Calibri"/>
                <w:sz w:val="28"/>
                <w:szCs w:val="28"/>
              </w:rPr>
            </w:pPr>
          </w:p>
        </w:tc>
      </w:tr>
    </w:tbl>
    <w:p w14:paraId="3166E2E8" w14:textId="635F8B84" w:rsidR="7314433D" w:rsidRDefault="17C25999" w:rsidP="009E1D86">
      <w:pPr>
        <w:spacing w:line="360" w:lineRule="auto"/>
        <w:jc w:val="center"/>
        <w:rPr>
          <w:b/>
          <w:bCs/>
          <w:sz w:val="28"/>
          <w:szCs w:val="28"/>
        </w:rPr>
      </w:pPr>
      <w:r w:rsidRPr="17C25999">
        <w:rPr>
          <w:b/>
          <w:bCs/>
          <w:sz w:val="28"/>
          <w:szCs w:val="28"/>
        </w:rPr>
        <w:t>ANNO ACCADEMICO 2020-2021</w:t>
      </w:r>
    </w:p>
    <w:p w14:paraId="63783B77" w14:textId="77777777" w:rsidR="009E1D86" w:rsidRPr="005D6523" w:rsidRDefault="009E1D86" w:rsidP="009E1D86">
      <w:pPr>
        <w:spacing w:line="360" w:lineRule="auto"/>
        <w:jc w:val="center"/>
        <w:rPr>
          <w:b/>
          <w:bCs/>
          <w:sz w:val="28"/>
          <w:szCs w:val="28"/>
        </w:rPr>
      </w:pPr>
    </w:p>
    <w:p w14:paraId="290AF48B" w14:textId="1DA6FE18" w:rsidR="7314433D" w:rsidRDefault="17C25999" w:rsidP="005D6523">
      <w:pPr>
        <w:spacing w:line="360" w:lineRule="auto"/>
        <w:jc w:val="center"/>
        <w:rPr>
          <w:rFonts w:ascii="Calibri" w:eastAsia="Calibri" w:hAnsi="Calibri" w:cs="Calibri"/>
          <w:b/>
          <w:bCs/>
          <w:i/>
          <w:iCs/>
          <w:color w:val="000000" w:themeColor="text1"/>
          <w:sz w:val="36"/>
          <w:szCs w:val="36"/>
          <w:u w:val="single"/>
        </w:rPr>
      </w:pPr>
      <w:r w:rsidRPr="17C25999">
        <w:rPr>
          <w:rFonts w:ascii="Calibri" w:eastAsia="Calibri" w:hAnsi="Calibri" w:cs="Calibri"/>
          <w:b/>
          <w:bCs/>
          <w:i/>
          <w:iCs/>
          <w:color w:val="000000" w:themeColor="text1"/>
          <w:sz w:val="36"/>
          <w:szCs w:val="36"/>
          <w:u w:val="single"/>
        </w:rPr>
        <w:lastRenderedPageBreak/>
        <w:t>SOMMARIO</w:t>
      </w:r>
    </w:p>
    <w:p w14:paraId="7AFEA30A" w14:textId="3244569C" w:rsidR="0AD05405" w:rsidRDefault="0AD05405" w:rsidP="00524351">
      <w:pPr>
        <w:spacing w:line="360" w:lineRule="auto"/>
        <w:jc w:val="both"/>
        <w:rPr>
          <w:rFonts w:ascii="Calibri" w:eastAsia="Calibri" w:hAnsi="Calibri" w:cs="Calibri"/>
          <w:b/>
          <w:bCs/>
          <w:color w:val="000000" w:themeColor="text1"/>
          <w:sz w:val="36"/>
          <w:szCs w:val="36"/>
        </w:rPr>
      </w:pPr>
    </w:p>
    <w:p w14:paraId="78EBBE0D" w14:textId="2D6DB994" w:rsidR="7314433D" w:rsidRDefault="1D1280BA" w:rsidP="00524351">
      <w:pPr>
        <w:spacing w:line="360" w:lineRule="auto"/>
        <w:jc w:val="both"/>
        <w:rPr>
          <w:rFonts w:ascii="Calibri" w:eastAsia="Calibri" w:hAnsi="Calibri" w:cs="Calibri"/>
          <w:b/>
          <w:bCs/>
          <w:i/>
          <w:iCs/>
          <w:color w:val="000000" w:themeColor="text1"/>
          <w:sz w:val="28"/>
          <w:szCs w:val="28"/>
        </w:rPr>
      </w:pPr>
      <w:r w:rsidRPr="1D1280BA">
        <w:rPr>
          <w:rFonts w:ascii="Calibri" w:eastAsia="Calibri" w:hAnsi="Calibri" w:cs="Calibri"/>
          <w:b/>
          <w:bCs/>
          <w:i/>
          <w:iCs/>
          <w:color w:val="000000" w:themeColor="text1"/>
          <w:sz w:val="28"/>
          <w:szCs w:val="28"/>
        </w:rPr>
        <w:t>Introduzione</w:t>
      </w:r>
      <w:r w:rsidRPr="1D1280BA">
        <w:rPr>
          <w:rFonts w:ascii="Calibri" w:eastAsia="Calibri" w:hAnsi="Calibri" w:cs="Calibri"/>
          <w:i/>
          <w:iCs/>
          <w:color w:val="000000" w:themeColor="text1"/>
          <w:sz w:val="28"/>
          <w:szCs w:val="28"/>
        </w:rPr>
        <w:t>..........................................................................</w:t>
      </w:r>
      <w:r w:rsidR="00314AC2">
        <w:rPr>
          <w:rFonts w:ascii="Calibri" w:eastAsia="Calibri" w:hAnsi="Calibri" w:cs="Calibri"/>
          <w:i/>
          <w:iCs/>
          <w:color w:val="000000" w:themeColor="text1"/>
          <w:sz w:val="28"/>
          <w:szCs w:val="28"/>
        </w:rPr>
        <w:t>..............................</w:t>
      </w:r>
      <w:r w:rsidRPr="1D1280BA">
        <w:rPr>
          <w:rFonts w:ascii="Calibri" w:eastAsia="Calibri" w:hAnsi="Calibri" w:cs="Calibri"/>
          <w:b/>
          <w:bCs/>
          <w:i/>
          <w:iCs/>
          <w:color w:val="000000" w:themeColor="text1"/>
          <w:sz w:val="28"/>
          <w:szCs w:val="28"/>
        </w:rPr>
        <w:t>3</w:t>
      </w:r>
    </w:p>
    <w:p w14:paraId="1094827A" w14:textId="0BCBEBA7" w:rsidR="1D1280BA" w:rsidRDefault="1D1280BA" w:rsidP="004920C6">
      <w:pPr>
        <w:pStyle w:val="Paragrafoelenco"/>
        <w:numPr>
          <w:ilvl w:val="0"/>
          <w:numId w:val="5"/>
        </w:numPr>
        <w:spacing w:line="360" w:lineRule="auto"/>
        <w:jc w:val="both"/>
        <w:rPr>
          <w:rFonts w:eastAsiaTheme="minorEastAsia"/>
          <w:b/>
          <w:bCs/>
          <w:i/>
          <w:iCs/>
          <w:color w:val="000000" w:themeColor="text1"/>
          <w:sz w:val="28"/>
          <w:szCs w:val="28"/>
        </w:rPr>
      </w:pPr>
      <w:r w:rsidRPr="1D1280BA">
        <w:rPr>
          <w:rFonts w:ascii="Calibri" w:eastAsia="Calibri" w:hAnsi="Calibri" w:cs="Calibri"/>
          <w:b/>
          <w:bCs/>
          <w:i/>
          <w:iCs/>
          <w:color w:val="000000" w:themeColor="text1"/>
          <w:sz w:val="28"/>
          <w:szCs w:val="28"/>
        </w:rPr>
        <w:t>Strategia di Portafoglio</w:t>
      </w:r>
      <w:r w:rsidRPr="1D1280BA">
        <w:rPr>
          <w:rFonts w:ascii="Calibri" w:eastAsia="Calibri" w:hAnsi="Calibri" w:cs="Calibri"/>
          <w:i/>
          <w:iCs/>
          <w:color w:val="000000" w:themeColor="text1"/>
          <w:sz w:val="28"/>
          <w:szCs w:val="28"/>
        </w:rPr>
        <w:t>................................................</w:t>
      </w:r>
      <w:r w:rsidR="005D6523">
        <w:rPr>
          <w:rFonts w:ascii="Calibri" w:eastAsia="Calibri" w:hAnsi="Calibri" w:cs="Calibri"/>
          <w:i/>
          <w:iCs/>
          <w:color w:val="000000" w:themeColor="text1"/>
          <w:sz w:val="28"/>
          <w:szCs w:val="28"/>
        </w:rPr>
        <w:t>............................</w:t>
      </w:r>
      <w:r w:rsidRPr="1D1280BA">
        <w:rPr>
          <w:rFonts w:ascii="Calibri" w:eastAsia="Calibri" w:hAnsi="Calibri" w:cs="Calibri"/>
          <w:b/>
          <w:bCs/>
          <w:i/>
          <w:iCs/>
          <w:color w:val="000000" w:themeColor="text1"/>
          <w:sz w:val="28"/>
          <w:szCs w:val="28"/>
        </w:rPr>
        <w:t>3</w:t>
      </w:r>
    </w:p>
    <w:p w14:paraId="728D7215" w14:textId="668B76D4" w:rsidR="1D1280BA" w:rsidRDefault="1D1280BA" w:rsidP="004920C6">
      <w:pPr>
        <w:pStyle w:val="Paragrafoelenco"/>
        <w:numPr>
          <w:ilvl w:val="0"/>
          <w:numId w:val="5"/>
        </w:numPr>
        <w:spacing w:line="360" w:lineRule="auto"/>
        <w:jc w:val="both"/>
        <w:rPr>
          <w:b/>
          <w:bCs/>
          <w:i/>
          <w:iCs/>
          <w:color w:val="000000" w:themeColor="text1"/>
          <w:sz w:val="28"/>
          <w:szCs w:val="28"/>
        </w:rPr>
      </w:pPr>
      <w:r w:rsidRPr="1D1280BA">
        <w:rPr>
          <w:rFonts w:ascii="Calibri" w:eastAsia="Calibri" w:hAnsi="Calibri" w:cs="Calibri"/>
          <w:b/>
          <w:bCs/>
          <w:i/>
          <w:iCs/>
          <w:color w:val="000000" w:themeColor="text1"/>
          <w:sz w:val="28"/>
          <w:szCs w:val="28"/>
        </w:rPr>
        <w:t>Gestione del Portafoglio</w:t>
      </w:r>
      <w:r w:rsidRPr="1D1280BA">
        <w:rPr>
          <w:rFonts w:ascii="Calibri" w:eastAsia="Calibri" w:hAnsi="Calibri" w:cs="Calibri"/>
          <w:i/>
          <w:iCs/>
          <w:color w:val="000000" w:themeColor="text1"/>
          <w:sz w:val="28"/>
          <w:szCs w:val="28"/>
        </w:rPr>
        <w:t>..........................................</w:t>
      </w:r>
      <w:r w:rsidR="005D6523">
        <w:rPr>
          <w:rFonts w:ascii="Calibri" w:eastAsia="Calibri" w:hAnsi="Calibri" w:cs="Calibri"/>
          <w:i/>
          <w:iCs/>
          <w:color w:val="000000" w:themeColor="text1"/>
          <w:sz w:val="28"/>
          <w:szCs w:val="28"/>
        </w:rPr>
        <w:t>............................</w:t>
      </w:r>
      <w:r w:rsidRPr="1D1280BA">
        <w:rPr>
          <w:rFonts w:ascii="Calibri" w:eastAsia="Calibri" w:hAnsi="Calibri" w:cs="Calibri"/>
          <w:i/>
          <w:iCs/>
          <w:color w:val="000000" w:themeColor="text1"/>
          <w:sz w:val="28"/>
          <w:szCs w:val="28"/>
        </w:rPr>
        <w:t>.....</w:t>
      </w:r>
      <w:r w:rsidRPr="1D1280BA">
        <w:rPr>
          <w:rFonts w:ascii="Calibri" w:eastAsia="Calibri" w:hAnsi="Calibri" w:cs="Calibri"/>
          <w:b/>
          <w:bCs/>
          <w:i/>
          <w:iCs/>
          <w:color w:val="000000" w:themeColor="text1"/>
          <w:sz w:val="28"/>
          <w:szCs w:val="28"/>
        </w:rPr>
        <w:t>4</w:t>
      </w:r>
    </w:p>
    <w:p w14:paraId="297A6E25" w14:textId="675D74DA" w:rsidR="1D1280BA" w:rsidRDefault="1D1280BA" w:rsidP="004920C6">
      <w:pPr>
        <w:pStyle w:val="Paragrafoelenco"/>
        <w:numPr>
          <w:ilvl w:val="0"/>
          <w:numId w:val="5"/>
        </w:numPr>
        <w:spacing w:line="360" w:lineRule="auto"/>
        <w:jc w:val="both"/>
        <w:rPr>
          <w:b/>
          <w:bCs/>
          <w:i/>
          <w:iCs/>
          <w:color w:val="000000" w:themeColor="text1"/>
          <w:sz w:val="28"/>
          <w:szCs w:val="28"/>
        </w:rPr>
      </w:pPr>
      <w:r w:rsidRPr="1D1280BA">
        <w:rPr>
          <w:rFonts w:ascii="Calibri" w:eastAsia="Calibri" w:hAnsi="Calibri" w:cs="Calibri"/>
          <w:b/>
          <w:bCs/>
          <w:i/>
          <w:iCs/>
          <w:color w:val="000000" w:themeColor="text1"/>
          <w:sz w:val="28"/>
          <w:szCs w:val="28"/>
        </w:rPr>
        <w:t>Esposizione Settoriale</w:t>
      </w:r>
      <w:r w:rsidRPr="1D1280BA">
        <w:rPr>
          <w:rFonts w:ascii="Calibri" w:eastAsia="Calibri" w:hAnsi="Calibri" w:cs="Calibri"/>
          <w:i/>
          <w:iCs/>
          <w:color w:val="000000" w:themeColor="text1"/>
          <w:sz w:val="28"/>
          <w:szCs w:val="28"/>
        </w:rPr>
        <w:t>.......................................</w:t>
      </w:r>
      <w:r w:rsidR="00756C00">
        <w:rPr>
          <w:rFonts w:ascii="Calibri" w:eastAsia="Calibri" w:hAnsi="Calibri" w:cs="Calibri"/>
          <w:i/>
          <w:iCs/>
          <w:color w:val="000000" w:themeColor="text1"/>
          <w:sz w:val="28"/>
          <w:szCs w:val="28"/>
        </w:rPr>
        <w:t>............................</w:t>
      </w:r>
      <w:r w:rsidRPr="1D1280BA">
        <w:rPr>
          <w:rFonts w:ascii="Calibri" w:eastAsia="Calibri" w:hAnsi="Calibri" w:cs="Calibri"/>
          <w:i/>
          <w:iCs/>
          <w:color w:val="000000" w:themeColor="text1"/>
          <w:sz w:val="28"/>
          <w:szCs w:val="28"/>
        </w:rPr>
        <w:t>............</w:t>
      </w:r>
      <w:r w:rsidRPr="1D1280BA">
        <w:rPr>
          <w:rFonts w:ascii="Calibri" w:eastAsia="Calibri" w:hAnsi="Calibri" w:cs="Calibri"/>
          <w:b/>
          <w:bCs/>
          <w:i/>
          <w:iCs/>
          <w:color w:val="000000" w:themeColor="text1"/>
          <w:sz w:val="28"/>
          <w:szCs w:val="28"/>
        </w:rPr>
        <w:t>4</w:t>
      </w:r>
    </w:p>
    <w:p w14:paraId="209DB0CC" w14:textId="2574D66B" w:rsidR="1D1280BA" w:rsidRDefault="1D1280BA" w:rsidP="004920C6">
      <w:pPr>
        <w:pStyle w:val="Paragrafoelenco"/>
        <w:numPr>
          <w:ilvl w:val="0"/>
          <w:numId w:val="5"/>
        </w:numPr>
        <w:spacing w:line="360" w:lineRule="auto"/>
        <w:jc w:val="both"/>
        <w:rPr>
          <w:b/>
          <w:bCs/>
          <w:i/>
          <w:iCs/>
          <w:color w:val="000000" w:themeColor="text1"/>
          <w:sz w:val="28"/>
          <w:szCs w:val="28"/>
        </w:rPr>
      </w:pPr>
      <w:r w:rsidRPr="1D1280BA">
        <w:rPr>
          <w:rFonts w:ascii="Calibri" w:eastAsia="Calibri" w:hAnsi="Calibri" w:cs="Calibri"/>
          <w:b/>
          <w:bCs/>
          <w:i/>
          <w:iCs/>
          <w:color w:val="000000" w:themeColor="text1"/>
          <w:sz w:val="28"/>
          <w:szCs w:val="28"/>
        </w:rPr>
        <w:t>Esposizione Geografica</w:t>
      </w:r>
      <w:r w:rsidRPr="1D1280BA">
        <w:rPr>
          <w:rFonts w:ascii="Calibri" w:eastAsia="Calibri" w:hAnsi="Calibri" w:cs="Calibri"/>
          <w:i/>
          <w:iCs/>
          <w:color w:val="000000" w:themeColor="text1"/>
          <w:sz w:val="28"/>
          <w:szCs w:val="28"/>
        </w:rPr>
        <w:t>.....................................</w:t>
      </w:r>
      <w:r w:rsidR="00756C00">
        <w:rPr>
          <w:rFonts w:ascii="Calibri" w:eastAsia="Calibri" w:hAnsi="Calibri" w:cs="Calibri"/>
          <w:i/>
          <w:iCs/>
          <w:color w:val="000000" w:themeColor="text1"/>
          <w:sz w:val="28"/>
          <w:szCs w:val="28"/>
        </w:rPr>
        <w:t>............................</w:t>
      </w:r>
      <w:r w:rsidRPr="1D1280BA">
        <w:rPr>
          <w:rFonts w:ascii="Calibri" w:eastAsia="Calibri" w:hAnsi="Calibri" w:cs="Calibri"/>
          <w:i/>
          <w:iCs/>
          <w:color w:val="000000" w:themeColor="text1"/>
          <w:sz w:val="28"/>
          <w:szCs w:val="28"/>
        </w:rPr>
        <w:t>............</w:t>
      </w:r>
      <w:r w:rsidRPr="1D1280BA">
        <w:rPr>
          <w:rFonts w:ascii="Calibri" w:eastAsia="Calibri" w:hAnsi="Calibri" w:cs="Calibri"/>
          <w:b/>
          <w:bCs/>
          <w:i/>
          <w:iCs/>
          <w:color w:val="000000" w:themeColor="text1"/>
          <w:sz w:val="28"/>
          <w:szCs w:val="28"/>
        </w:rPr>
        <w:t>7</w:t>
      </w:r>
    </w:p>
    <w:p w14:paraId="51A571AB" w14:textId="0879C91D" w:rsidR="1D1280BA" w:rsidRDefault="1D1280BA" w:rsidP="004920C6">
      <w:pPr>
        <w:pStyle w:val="Paragrafoelenco"/>
        <w:numPr>
          <w:ilvl w:val="0"/>
          <w:numId w:val="5"/>
        </w:numPr>
        <w:spacing w:line="360" w:lineRule="auto"/>
        <w:jc w:val="both"/>
        <w:rPr>
          <w:b/>
          <w:bCs/>
          <w:i/>
          <w:iCs/>
          <w:color w:val="000000" w:themeColor="text1"/>
          <w:sz w:val="28"/>
          <w:szCs w:val="28"/>
        </w:rPr>
      </w:pPr>
      <w:r w:rsidRPr="1D1280BA">
        <w:rPr>
          <w:rFonts w:ascii="Calibri" w:eastAsia="Calibri" w:hAnsi="Calibri" w:cs="Calibri"/>
          <w:b/>
          <w:bCs/>
          <w:i/>
          <w:iCs/>
          <w:color w:val="000000" w:themeColor="text1"/>
          <w:sz w:val="28"/>
          <w:szCs w:val="28"/>
        </w:rPr>
        <w:t xml:space="preserve">Valutazione delle azioni più significative </w:t>
      </w:r>
      <w:r w:rsidRPr="1D1280BA">
        <w:rPr>
          <w:rFonts w:ascii="Calibri" w:eastAsia="Calibri" w:hAnsi="Calibri" w:cs="Calibri"/>
          <w:i/>
          <w:iCs/>
          <w:color w:val="000000" w:themeColor="text1"/>
          <w:sz w:val="28"/>
          <w:szCs w:val="28"/>
        </w:rPr>
        <w:t>......</w:t>
      </w:r>
      <w:r w:rsidR="00756C00">
        <w:rPr>
          <w:rFonts w:ascii="Calibri" w:eastAsia="Calibri" w:hAnsi="Calibri" w:cs="Calibri"/>
          <w:i/>
          <w:iCs/>
          <w:color w:val="000000" w:themeColor="text1"/>
          <w:sz w:val="28"/>
          <w:szCs w:val="28"/>
        </w:rPr>
        <w:t>............................</w:t>
      </w:r>
      <w:r w:rsidRPr="1D1280BA">
        <w:rPr>
          <w:rFonts w:ascii="Calibri" w:eastAsia="Calibri" w:hAnsi="Calibri" w:cs="Calibri"/>
          <w:i/>
          <w:iCs/>
          <w:color w:val="000000" w:themeColor="text1"/>
          <w:sz w:val="28"/>
          <w:szCs w:val="28"/>
        </w:rPr>
        <w:t>.........</w:t>
      </w:r>
      <w:r w:rsidR="00756C00">
        <w:rPr>
          <w:rFonts w:ascii="Calibri" w:eastAsia="Calibri" w:hAnsi="Calibri" w:cs="Calibri"/>
          <w:i/>
          <w:iCs/>
          <w:color w:val="000000" w:themeColor="text1"/>
          <w:sz w:val="28"/>
          <w:szCs w:val="28"/>
        </w:rPr>
        <w:t>.</w:t>
      </w:r>
      <w:r w:rsidRPr="1D1280BA">
        <w:rPr>
          <w:rFonts w:ascii="Calibri" w:eastAsia="Calibri" w:hAnsi="Calibri" w:cs="Calibri"/>
          <w:i/>
          <w:iCs/>
          <w:color w:val="000000" w:themeColor="text1"/>
          <w:sz w:val="28"/>
          <w:szCs w:val="28"/>
        </w:rPr>
        <w:t>...</w:t>
      </w:r>
      <w:r w:rsidRPr="1D1280BA">
        <w:rPr>
          <w:rFonts w:ascii="Calibri" w:eastAsia="Calibri" w:hAnsi="Calibri" w:cs="Calibri"/>
          <w:b/>
          <w:bCs/>
          <w:i/>
          <w:iCs/>
          <w:color w:val="000000" w:themeColor="text1"/>
          <w:sz w:val="28"/>
          <w:szCs w:val="28"/>
        </w:rPr>
        <w:t>15</w:t>
      </w:r>
    </w:p>
    <w:p w14:paraId="355DA57F" w14:textId="70FBD726" w:rsidR="1D1280BA" w:rsidRPr="00656801" w:rsidRDefault="1D1280BA" w:rsidP="004920C6">
      <w:pPr>
        <w:pStyle w:val="Paragrafoelenco"/>
        <w:numPr>
          <w:ilvl w:val="0"/>
          <w:numId w:val="5"/>
        </w:numPr>
        <w:spacing w:line="360" w:lineRule="auto"/>
        <w:jc w:val="both"/>
        <w:rPr>
          <w:b/>
          <w:bCs/>
          <w:i/>
          <w:iCs/>
          <w:color w:val="000000" w:themeColor="text1"/>
          <w:sz w:val="28"/>
          <w:szCs w:val="28"/>
        </w:rPr>
      </w:pPr>
      <w:r w:rsidRPr="00656801">
        <w:rPr>
          <w:rFonts w:ascii="Calibri" w:eastAsia="Calibri" w:hAnsi="Calibri" w:cs="Calibri"/>
          <w:b/>
          <w:bCs/>
          <w:i/>
          <w:iCs/>
          <w:color w:val="000000" w:themeColor="text1"/>
          <w:sz w:val="28"/>
          <w:szCs w:val="28"/>
        </w:rPr>
        <w:t>Modifica del portafoglio della settimana -28 Marzo 2021-…</w:t>
      </w:r>
      <w:r w:rsidR="00756C00">
        <w:rPr>
          <w:rFonts w:ascii="Calibri" w:eastAsia="Calibri" w:hAnsi="Calibri" w:cs="Calibri"/>
          <w:b/>
          <w:bCs/>
          <w:i/>
          <w:iCs/>
          <w:color w:val="000000" w:themeColor="text1"/>
          <w:sz w:val="28"/>
          <w:szCs w:val="28"/>
        </w:rPr>
        <w:t>…….</w:t>
      </w:r>
      <w:r w:rsidRPr="00656801">
        <w:rPr>
          <w:rFonts w:ascii="Calibri" w:eastAsia="Calibri" w:hAnsi="Calibri" w:cs="Calibri"/>
          <w:b/>
          <w:bCs/>
          <w:i/>
          <w:iCs/>
          <w:color w:val="000000" w:themeColor="text1"/>
          <w:sz w:val="28"/>
          <w:szCs w:val="28"/>
        </w:rPr>
        <w:t>......</w:t>
      </w:r>
      <w:r w:rsidR="00756C00">
        <w:rPr>
          <w:rFonts w:ascii="Calibri" w:eastAsia="Calibri" w:hAnsi="Calibri" w:cs="Calibri"/>
          <w:b/>
          <w:bCs/>
          <w:i/>
          <w:iCs/>
          <w:color w:val="000000" w:themeColor="text1"/>
          <w:sz w:val="28"/>
          <w:szCs w:val="28"/>
        </w:rPr>
        <w:t>.</w:t>
      </w:r>
      <w:r w:rsidRPr="00656801">
        <w:rPr>
          <w:rFonts w:ascii="Calibri" w:eastAsia="Calibri" w:hAnsi="Calibri" w:cs="Calibri"/>
          <w:b/>
          <w:bCs/>
          <w:i/>
          <w:iCs/>
          <w:color w:val="000000" w:themeColor="text1"/>
          <w:sz w:val="28"/>
          <w:szCs w:val="28"/>
        </w:rPr>
        <w:t>.</w:t>
      </w:r>
      <w:r w:rsidR="00756C00">
        <w:rPr>
          <w:rFonts w:ascii="Calibri" w:eastAsia="Calibri" w:hAnsi="Calibri" w:cs="Calibri"/>
          <w:b/>
          <w:bCs/>
          <w:i/>
          <w:iCs/>
          <w:color w:val="000000" w:themeColor="text1"/>
          <w:sz w:val="28"/>
          <w:szCs w:val="28"/>
        </w:rPr>
        <w:t>.23</w:t>
      </w:r>
    </w:p>
    <w:p w14:paraId="74A4AC1D" w14:textId="3BCCA5F6" w:rsidR="1D1280BA" w:rsidRPr="00656801" w:rsidRDefault="1D1280BA" w:rsidP="004920C6">
      <w:pPr>
        <w:pStyle w:val="Paragrafoelenco"/>
        <w:numPr>
          <w:ilvl w:val="0"/>
          <w:numId w:val="5"/>
        </w:numPr>
        <w:spacing w:line="360" w:lineRule="auto"/>
        <w:jc w:val="both"/>
        <w:rPr>
          <w:rFonts w:eastAsiaTheme="minorEastAsia"/>
          <w:b/>
          <w:bCs/>
          <w:i/>
          <w:iCs/>
          <w:color w:val="000000" w:themeColor="text1"/>
          <w:sz w:val="28"/>
          <w:szCs w:val="28"/>
        </w:rPr>
      </w:pPr>
      <w:r w:rsidRPr="00656801">
        <w:rPr>
          <w:rFonts w:ascii="Calibri" w:eastAsia="Calibri" w:hAnsi="Calibri" w:cs="Calibri"/>
          <w:b/>
          <w:bCs/>
          <w:i/>
          <w:iCs/>
          <w:color w:val="000000" w:themeColor="text1"/>
          <w:sz w:val="28"/>
          <w:szCs w:val="28"/>
        </w:rPr>
        <w:t>Modifica del portafoglio della settimana -04 Aprile 2021-…........</w:t>
      </w:r>
      <w:r w:rsidR="00955AEA">
        <w:rPr>
          <w:rFonts w:ascii="Calibri" w:eastAsia="Calibri" w:hAnsi="Calibri" w:cs="Calibri"/>
          <w:b/>
          <w:bCs/>
          <w:i/>
          <w:iCs/>
          <w:color w:val="000000" w:themeColor="text1"/>
          <w:sz w:val="28"/>
          <w:szCs w:val="28"/>
        </w:rPr>
        <w:t>........25</w:t>
      </w:r>
    </w:p>
    <w:p w14:paraId="75725C3C" w14:textId="3EDC5116" w:rsidR="1D1280BA" w:rsidRPr="00656801" w:rsidRDefault="1D1280BA" w:rsidP="004920C6">
      <w:pPr>
        <w:pStyle w:val="Paragrafoelenco"/>
        <w:numPr>
          <w:ilvl w:val="0"/>
          <w:numId w:val="5"/>
        </w:numPr>
        <w:spacing w:line="360" w:lineRule="auto"/>
        <w:jc w:val="both"/>
        <w:rPr>
          <w:rFonts w:eastAsiaTheme="minorEastAsia"/>
          <w:b/>
          <w:bCs/>
          <w:i/>
          <w:iCs/>
          <w:color w:val="000000" w:themeColor="text1"/>
          <w:sz w:val="28"/>
          <w:szCs w:val="28"/>
        </w:rPr>
      </w:pPr>
      <w:r w:rsidRPr="00656801">
        <w:rPr>
          <w:rFonts w:ascii="Calibri" w:eastAsia="Calibri" w:hAnsi="Calibri" w:cs="Calibri"/>
          <w:b/>
          <w:bCs/>
          <w:i/>
          <w:iCs/>
          <w:color w:val="000000" w:themeColor="text1"/>
          <w:sz w:val="28"/>
          <w:szCs w:val="28"/>
        </w:rPr>
        <w:t>Modifica del portafoglio della settimana -11 Aprile 2021-…........</w:t>
      </w:r>
      <w:r w:rsidR="00A25222">
        <w:rPr>
          <w:rFonts w:ascii="Calibri" w:eastAsia="Calibri" w:hAnsi="Calibri" w:cs="Calibri"/>
          <w:b/>
          <w:bCs/>
          <w:i/>
          <w:iCs/>
          <w:color w:val="000000" w:themeColor="text1"/>
          <w:sz w:val="28"/>
          <w:szCs w:val="28"/>
        </w:rPr>
        <w:t>........42</w:t>
      </w:r>
    </w:p>
    <w:p w14:paraId="752A61E9" w14:textId="645B8D56" w:rsidR="006A1F30" w:rsidRPr="006A1F30" w:rsidRDefault="006A1F30" w:rsidP="004920C6">
      <w:pPr>
        <w:pStyle w:val="Paragrafoelenco"/>
        <w:numPr>
          <w:ilvl w:val="0"/>
          <w:numId w:val="5"/>
        </w:numPr>
        <w:spacing w:line="360" w:lineRule="auto"/>
        <w:jc w:val="both"/>
        <w:rPr>
          <w:rFonts w:eastAsiaTheme="minorEastAsia"/>
          <w:b/>
          <w:bCs/>
          <w:i/>
          <w:iCs/>
          <w:color w:val="000000" w:themeColor="text1"/>
          <w:sz w:val="28"/>
          <w:szCs w:val="28"/>
        </w:rPr>
      </w:pPr>
      <w:r>
        <w:rPr>
          <w:rFonts w:eastAsiaTheme="minorEastAsia"/>
          <w:b/>
          <w:bCs/>
          <w:i/>
          <w:iCs/>
          <w:color w:val="000000" w:themeColor="text1"/>
          <w:sz w:val="28"/>
          <w:szCs w:val="28"/>
        </w:rPr>
        <w:t>Modifica del portafoglio della settimana -18 Aprile 2021-…………………62</w:t>
      </w:r>
    </w:p>
    <w:p w14:paraId="52362919" w14:textId="268ABDC0" w:rsidR="006A1F30" w:rsidRPr="000D7305" w:rsidRDefault="1D1280BA" w:rsidP="00656801">
      <w:pPr>
        <w:pStyle w:val="Paragrafoelenco"/>
        <w:numPr>
          <w:ilvl w:val="0"/>
          <w:numId w:val="5"/>
        </w:numPr>
        <w:spacing w:line="360" w:lineRule="auto"/>
        <w:jc w:val="both"/>
        <w:rPr>
          <w:rFonts w:eastAsiaTheme="minorEastAsia"/>
          <w:b/>
          <w:bCs/>
          <w:i/>
          <w:iCs/>
          <w:color w:val="000000" w:themeColor="text1"/>
          <w:sz w:val="28"/>
          <w:szCs w:val="28"/>
        </w:rPr>
      </w:pPr>
      <w:bookmarkStart w:id="0" w:name="_Hlk70239686"/>
      <w:r w:rsidRPr="00656801">
        <w:rPr>
          <w:rFonts w:ascii="Calibri" w:eastAsia="Calibri" w:hAnsi="Calibri" w:cs="Calibri"/>
          <w:b/>
          <w:bCs/>
          <w:i/>
          <w:iCs/>
          <w:color w:val="000000" w:themeColor="text1"/>
          <w:sz w:val="28"/>
          <w:szCs w:val="28"/>
        </w:rPr>
        <w:t>Modifica del portafoglio della settimana –</w:t>
      </w:r>
      <w:r w:rsidR="006A1F30">
        <w:rPr>
          <w:rFonts w:ascii="Calibri" w:eastAsia="Calibri" w:hAnsi="Calibri" w:cs="Calibri"/>
          <w:b/>
          <w:bCs/>
          <w:i/>
          <w:iCs/>
          <w:color w:val="000000" w:themeColor="text1"/>
          <w:sz w:val="28"/>
          <w:szCs w:val="28"/>
        </w:rPr>
        <w:t>25</w:t>
      </w:r>
      <w:r w:rsidRPr="00656801">
        <w:rPr>
          <w:rFonts w:ascii="Calibri" w:eastAsia="Calibri" w:hAnsi="Calibri" w:cs="Calibri"/>
          <w:b/>
          <w:bCs/>
          <w:i/>
          <w:iCs/>
          <w:color w:val="000000" w:themeColor="text1"/>
          <w:sz w:val="28"/>
          <w:szCs w:val="28"/>
        </w:rPr>
        <w:t xml:space="preserve"> Aprile 2021-…........</w:t>
      </w:r>
      <w:r w:rsidR="00E86199">
        <w:rPr>
          <w:rFonts w:ascii="Calibri" w:eastAsia="Calibri" w:hAnsi="Calibri" w:cs="Calibri"/>
          <w:b/>
          <w:bCs/>
          <w:i/>
          <w:iCs/>
          <w:color w:val="000000" w:themeColor="text1"/>
          <w:sz w:val="28"/>
          <w:szCs w:val="28"/>
        </w:rPr>
        <w:t>.......</w:t>
      </w:r>
      <w:bookmarkEnd w:id="0"/>
      <w:r w:rsidR="00516076">
        <w:rPr>
          <w:rFonts w:ascii="Calibri" w:eastAsia="Calibri" w:hAnsi="Calibri" w:cs="Calibri"/>
          <w:b/>
          <w:bCs/>
          <w:i/>
          <w:iCs/>
          <w:color w:val="000000" w:themeColor="text1"/>
          <w:sz w:val="28"/>
          <w:szCs w:val="28"/>
        </w:rPr>
        <w:t>76</w:t>
      </w:r>
    </w:p>
    <w:p w14:paraId="339E4033" w14:textId="10FBF2B2" w:rsidR="000D7305" w:rsidRPr="008A2544" w:rsidRDefault="000D7305" w:rsidP="00656801">
      <w:pPr>
        <w:pStyle w:val="Paragrafoelenco"/>
        <w:numPr>
          <w:ilvl w:val="0"/>
          <w:numId w:val="5"/>
        </w:numPr>
        <w:spacing w:line="360" w:lineRule="auto"/>
        <w:jc w:val="both"/>
        <w:rPr>
          <w:rFonts w:eastAsiaTheme="minorEastAsia"/>
          <w:b/>
          <w:bCs/>
          <w:i/>
          <w:iCs/>
          <w:color w:val="000000" w:themeColor="text1"/>
          <w:sz w:val="28"/>
          <w:szCs w:val="28"/>
        </w:rPr>
      </w:pPr>
      <w:r w:rsidRPr="00656801">
        <w:rPr>
          <w:rFonts w:ascii="Calibri" w:eastAsia="Calibri" w:hAnsi="Calibri" w:cs="Calibri"/>
          <w:b/>
          <w:bCs/>
          <w:i/>
          <w:iCs/>
          <w:color w:val="000000" w:themeColor="text1"/>
          <w:sz w:val="28"/>
          <w:szCs w:val="28"/>
        </w:rPr>
        <w:t>Modifica del portafoglio della settimana –</w:t>
      </w:r>
      <w:r>
        <w:rPr>
          <w:rFonts w:ascii="Calibri" w:eastAsia="Calibri" w:hAnsi="Calibri" w:cs="Calibri"/>
          <w:b/>
          <w:bCs/>
          <w:i/>
          <w:iCs/>
          <w:color w:val="000000" w:themeColor="text1"/>
          <w:sz w:val="28"/>
          <w:szCs w:val="28"/>
        </w:rPr>
        <w:t>02</w:t>
      </w:r>
      <w:r w:rsidRPr="00656801">
        <w:rPr>
          <w:rFonts w:ascii="Calibri" w:eastAsia="Calibri" w:hAnsi="Calibri" w:cs="Calibri"/>
          <w:b/>
          <w:bCs/>
          <w:i/>
          <w:iCs/>
          <w:color w:val="000000" w:themeColor="text1"/>
          <w:sz w:val="28"/>
          <w:szCs w:val="28"/>
        </w:rPr>
        <w:t xml:space="preserve"> </w:t>
      </w:r>
      <w:r>
        <w:rPr>
          <w:rFonts w:ascii="Calibri" w:eastAsia="Calibri" w:hAnsi="Calibri" w:cs="Calibri"/>
          <w:b/>
          <w:bCs/>
          <w:i/>
          <w:iCs/>
          <w:color w:val="000000" w:themeColor="text1"/>
          <w:sz w:val="28"/>
          <w:szCs w:val="28"/>
        </w:rPr>
        <w:t>Maggio</w:t>
      </w:r>
      <w:r w:rsidRPr="00656801">
        <w:rPr>
          <w:rFonts w:ascii="Calibri" w:eastAsia="Calibri" w:hAnsi="Calibri" w:cs="Calibri"/>
          <w:b/>
          <w:bCs/>
          <w:i/>
          <w:iCs/>
          <w:color w:val="000000" w:themeColor="text1"/>
          <w:sz w:val="28"/>
          <w:szCs w:val="28"/>
        </w:rPr>
        <w:t xml:space="preserve"> 2021-…........</w:t>
      </w:r>
      <w:r>
        <w:rPr>
          <w:rFonts w:ascii="Calibri" w:eastAsia="Calibri" w:hAnsi="Calibri" w:cs="Calibri"/>
          <w:b/>
          <w:bCs/>
          <w:i/>
          <w:iCs/>
          <w:color w:val="000000" w:themeColor="text1"/>
          <w:sz w:val="28"/>
          <w:szCs w:val="28"/>
        </w:rPr>
        <w:t>....92</w:t>
      </w:r>
    </w:p>
    <w:p w14:paraId="2C9A5BC0" w14:textId="4D41081F" w:rsidR="008A2544" w:rsidRPr="008A2544" w:rsidRDefault="008A2544" w:rsidP="008A2544">
      <w:pPr>
        <w:spacing w:line="360" w:lineRule="auto"/>
        <w:jc w:val="both"/>
        <w:rPr>
          <w:rFonts w:eastAsiaTheme="minorEastAsia"/>
          <w:b/>
          <w:bCs/>
          <w:i/>
          <w:iCs/>
          <w:color w:val="000000" w:themeColor="text1"/>
          <w:sz w:val="28"/>
          <w:szCs w:val="28"/>
        </w:rPr>
      </w:pPr>
      <w:r>
        <w:rPr>
          <w:rFonts w:eastAsiaTheme="minorEastAsia"/>
          <w:b/>
          <w:bCs/>
          <w:i/>
          <w:iCs/>
          <w:color w:val="000000" w:themeColor="text1"/>
          <w:sz w:val="28"/>
          <w:szCs w:val="28"/>
        </w:rPr>
        <w:t>Conclusione………………………………………………………………………………………………</w:t>
      </w:r>
      <w:r w:rsidR="00D509E7">
        <w:rPr>
          <w:rFonts w:eastAsiaTheme="minorEastAsia"/>
          <w:b/>
          <w:bCs/>
          <w:i/>
          <w:iCs/>
          <w:color w:val="000000" w:themeColor="text1"/>
          <w:sz w:val="28"/>
          <w:szCs w:val="28"/>
        </w:rPr>
        <w:t>111</w:t>
      </w:r>
    </w:p>
    <w:p w14:paraId="0CC6B4F0" w14:textId="771F7E0D" w:rsidR="1D1280BA" w:rsidRPr="006A1F30" w:rsidRDefault="00656801" w:rsidP="006A1F30">
      <w:pPr>
        <w:spacing w:line="360" w:lineRule="auto"/>
        <w:jc w:val="both"/>
        <w:rPr>
          <w:rFonts w:eastAsiaTheme="minorEastAsia"/>
          <w:b/>
          <w:bCs/>
          <w:i/>
          <w:iCs/>
          <w:color w:val="000000" w:themeColor="text1"/>
          <w:sz w:val="28"/>
          <w:szCs w:val="28"/>
        </w:rPr>
      </w:pPr>
      <w:r w:rsidRPr="006A1F30">
        <w:rPr>
          <w:b/>
          <w:bCs/>
          <w:i/>
          <w:iCs/>
          <w:color w:val="000000" w:themeColor="text1"/>
          <w:sz w:val="28"/>
          <w:szCs w:val="28"/>
        </w:rPr>
        <w:t>Fonti……………………………………………………………………………………………</w:t>
      </w:r>
      <w:r w:rsidR="005B1E5D">
        <w:rPr>
          <w:b/>
          <w:bCs/>
          <w:i/>
          <w:iCs/>
          <w:color w:val="000000" w:themeColor="text1"/>
          <w:sz w:val="28"/>
          <w:szCs w:val="28"/>
        </w:rPr>
        <w:t>..</w:t>
      </w:r>
      <w:r w:rsidRPr="006A1F30">
        <w:rPr>
          <w:b/>
          <w:bCs/>
          <w:i/>
          <w:iCs/>
          <w:color w:val="000000" w:themeColor="text1"/>
          <w:sz w:val="28"/>
          <w:szCs w:val="28"/>
        </w:rPr>
        <w:t>………</w:t>
      </w:r>
      <w:r w:rsidR="00756C00" w:rsidRPr="006A1F30">
        <w:rPr>
          <w:b/>
          <w:bCs/>
          <w:i/>
          <w:iCs/>
          <w:color w:val="000000" w:themeColor="text1"/>
          <w:sz w:val="28"/>
          <w:szCs w:val="28"/>
        </w:rPr>
        <w:t>.</w:t>
      </w:r>
      <w:r w:rsidRPr="006A1F30">
        <w:rPr>
          <w:b/>
          <w:bCs/>
          <w:i/>
          <w:iCs/>
          <w:color w:val="000000" w:themeColor="text1"/>
          <w:sz w:val="28"/>
          <w:szCs w:val="28"/>
        </w:rPr>
        <w:t>…</w:t>
      </w:r>
      <w:r w:rsidR="000D7305">
        <w:rPr>
          <w:b/>
          <w:bCs/>
          <w:i/>
          <w:iCs/>
          <w:color w:val="000000" w:themeColor="text1"/>
          <w:sz w:val="28"/>
          <w:szCs w:val="28"/>
        </w:rPr>
        <w:t>11</w:t>
      </w:r>
      <w:r w:rsidR="008A2544">
        <w:rPr>
          <w:b/>
          <w:bCs/>
          <w:i/>
          <w:iCs/>
          <w:color w:val="000000" w:themeColor="text1"/>
          <w:sz w:val="28"/>
          <w:szCs w:val="28"/>
        </w:rPr>
        <w:t>5</w:t>
      </w:r>
    </w:p>
    <w:p w14:paraId="4BBBC41F" w14:textId="7FC9AE39" w:rsidR="1D1280BA" w:rsidRDefault="1D1280BA" w:rsidP="00524351">
      <w:pPr>
        <w:spacing w:line="360" w:lineRule="auto"/>
        <w:jc w:val="both"/>
        <w:rPr>
          <w:rFonts w:ascii="Calibri" w:eastAsia="Calibri" w:hAnsi="Calibri" w:cs="Calibri"/>
          <w:b/>
          <w:bCs/>
          <w:i/>
          <w:iCs/>
          <w:color w:val="000000" w:themeColor="text1"/>
          <w:sz w:val="36"/>
          <w:szCs w:val="36"/>
        </w:rPr>
      </w:pPr>
    </w:p>
    <w:p w14:paraId="5E15C809" w14:textId="38CFA331" w:rsidR="1D1280BA" w:rsidRDefault="1D1280BA" w:rsidP="00524351">
      <w:pPr>
        <w:spacing w:line="360" w:lineRule="auto"/>
        <w:jc w:val="both"/>
        <w:rPr>
          <w:rFonts w:ascii="Calibri" w:eastAsia="Calibri" w:hAnsi="Calibri" w:cs="Calibri"/>
          <w:b/>
          <w:bCs/>
          <w:i/>
          <w:iCs/>
          <w:color w:val="000000" w:themeColor="text1"/>
          <w:sz w:val="36"/>
          <w:szCs w:val="36"/>
        </w:rPr>
      </w:pPr>
    </w:p>
    <w:p w14:paraId="1372CBC8" w14:textId="09210C5A" w:rsidR="1D1280BA" w:rsidRDefault="1D1280BA" w:rsidP="00524351">
      <w:pPr>
        <w:spacing w:line="360" w:lineRule="auto"/>
        <w:jc w:val="both"/>
        <w:rPr>
          <w:rFonts w:ascii="Calibri" w:eastAsia="Calibri" w:hAnsi="Calibri" w:cs="Calibri"/>
          <w:b/>
          <w:bCs/>
          <w:i/>
          <w:iCs/>
          <w:color w:val="000000" w:themeColor="text1"/>
          <w:sz w:val="36"/>
          <w:szCs w:val="36"/>
        </w:rPr>
      </w:pPr>
    </w:p>
    <w:p w14:paraId="53E38F2B" w14:textId="5BF8407B" w:rsidR="00756C00" w:rsidRDefault="00756C00" w:rsidP="00524351">
      <w:pPr>
        <w:spacing w:line="360" w:lineRule="auto"/>
        <w:jc w:val="both"/>
        <w:rPr>
          <w:rFonts w:ascii="Calibri" w:eastAsia="Calibri" w:hAnsi="Calibri" w:cs="Calibri"/>
          <w:b/>
          <w:bCs/>
          <w:i/>
          <w:iCs/>
          <w:color w:val="000000" w:themeColor="text1"/>
          <w:sz w:val="36"/>
          <w:szCs w:val="36"/>
        </w:rPr>
      </w:pPr>
    </w:p>
    <w:p w14:paraId="06402AF4" w14:textId="77777777" w:rsidR="008A2544" w:rsidRDefault="008A2544" w:rsidP="00524351">
      <w:pPr>
        <w:spacing w:after="0" w:line="360" w:lineRule="auto"/>
        <w:jc w:val="both"/>
        <w:rPr>
          <w:rFonts w:ascii="Calibri" w:eastAsia="Calibri" w:hAnsi="Calibri" w:cs="Calibri"/>
          <w:b/>
          <w:bCs/>
          <w:i/>
          <w:iCs/>
          <w:color w:val="000000" w:themeColor="text1"/>
          <w:sz w:val="36"/>
          <w:szCs w:val="36"/>
        </w:rPr>
      </w:pPr>
    </w:p>
    <w:p w14:paraId="6B15ABB0" w14:textId="77777777" w:rsidR="008A2544" w:rsidRDefault="008A2544" w:rsidP="00524351">
      <w:pPr>
        <w:spacing w:after="0" w:line="360" w:lineRule="auto"/>
        <w:jc w:val="both"/>
        <w:rPr>
          <w:rFonts w:ascii="Calibri" w:eastAsia="Calibri" w:hAnsi="Calibri" w:cs="Calibri"/>
          <w:b/>
          <w:bCs/>
          <w:i/>
          <w:iCs/>
          <w:color w:val="000000" w:themeColor="text1"/>
          <w:sz w:val="36"/>
          <w:szCs w:val="36"/>
        </w:rPr>
      </w:pPr>
    </w:p>
    <w:p w14:paraId="67A3515C" w14:textId="66BC910E" w:rsidR="0AD05405" w:rsidRDefault="17C25999" w:rsidP="00524351">
      <w:pPr>
        <w:spacing w:after="0" w:line="360" w:lineRule="auto"/>
        <w:jc w:val="both"/>
        <w:rPr>
          <w:rFonts w:ascii="Calibri" w:eastAsia="Calibri" w:hAnsi="Calibri" w:cs="Calibri"/>
          <w:b/>
          <w:bCs/>
          <w:color w:val="000000" w:themeColor="text1"/>
          <w:sz w:val="24"/>
          <w:szCs w:val="24"/>
        </w:rPr>
      </w:pPr>
      <w:r w:rsidRPr="17C25999">
        <w:rPr>
          <w:rFonts w:ascii="Calibri" w:eastAsia="Calibri" w:hAnsi="Calibri" w:cs="Calibri"/>
          <w:b/>
          <w:bCs/>
          <w:color w:val="000000" w:themeColor="text1"/>
          <w:sz w:val="26"/>
          <w:szCs w:val="26"/>
        </w:rPr>
        <w:lastRenderedPageBreak/>
        <w:t>INTRODUZIONE</w:t>
      </w:r>
    </w:p>
    <w:p w14:paraId="32AD819D" w14:textId="77777777" w:rsidR="0095765C" w:rsidRDefault="17C25999" w:rsidP="00524351">
      <w:pPr>
        <w:spacing w:after="0" w:line="360" w:lineRule="auto"/>
        <w:jc w:val="both"/>
        <w:rPr>
          <w:rFonts w:ascii="Calibri" w:eastAsia="Calibri" w:hAnsi="Calibri" w:cs="Calibri"/>
          <w:color w:val="000000" w:themeColor="text1"/>
          <w:sz w:val="24"/>
          <w:szCs w:val="24"/>
        </w:rPr>
      </w:pPr>
      <w:r w:rsidRPr="17C25999">
        <w:rPr>
          <w:rFonts w:ascii="Calibri" w:eastAsia="Calibri" w:hAnsi="Calibri" w:cs="Calibri"/>
          <w:color w:val="000000" w:themeColor="text1"/>
          <w:sz w:val="24"/>
          <w:szCs w:val="24"/>
        </w:rPr>
        <w:t>L’EURO STOXX 50 Index è un indice azionario calcolato e distribuito dall’index provider STOXX Limited, contenente le 50 maggiori società in termini di capitalizzazione selezionate all’interno dei 19 EURO STOXX Supersector Index e quotate in 12 paesi dell’Eurozona, inoltre l’indice esprime circa il 60% della capitalizzazione di borsa dell’EURO STOXX Total Market Index</w:t>
      </w:r>
      <w:r w:rsidR="00656801">
        <w:rPr>
          <w:rFonts w:ascii="Calibri" w:eastAsia="Calibri" w:hAnsi="Calibri" w:cs="Calibri"/>
          <w:color w:val="000000" w:themeColor="text1"/>
          <w:sz w:val="24"/>
          <w:szCs w:val="24"/>
        </w:rPr>
        <w:t xml:space="preserve">. </w:t>
      </w:r>
    </w:p>
    <w:p w14:paraId="5F809D47" w14:textId="455232C9" w:rsidR="00314AC2" w:rsidRPr="0095765C" w:rsidRDefault="17C25999" w:rsidP="00524351">
      <w:pPr>
        <w:spacing w:after="0" w:line="360" w:lineRule="auto"/>
        <w:jc w:val="both"/>
        <w:rPr>
          <w:rFonts w:ascii="Calibri" w:eastAsia="Calibri" w:hAnsi="Calibri" w:cs="Calibri"/>
          <w:color w:val="000000" w:themeColor="text1"/>
          <w:sz w:val="24"/>
          <w:szCs w:val="24"/>
        </w:rPr>
      </w:pPr>
      <w:r w:rsidRPr="17C25999">
        <w:rPr>
          <w:rFonts w:ascii="Calibri" w:eastAsia="Calibri" w:hAnsi="Calibri" w:cs="Calibri"/>
          <w:color w:val="000000" w:themeColor="text1"/>
          <w:sz w:val="24"/>
          <w:szCs w:val="24"/>
        </w:rPr>
        <w:t>Il nostro fondo si pone l’obiettivo di replicare l’andamento dell’indice Stoxx Europe 50, adottando una strategia di replica fisica del benchmark e una strategia d’investimento che miri ad applicare principi di coerenza, trasparenza e correttezza nel rispetto degli investitori del fondo. Il rispetto dei valori etici e di sostenibilità delle componenti del nostro portafoglio rappresenta per noi una componente importante ai fini della valutazione dell’asset e della sua idoneità ad essere parte della strategia d’investimento adottata.</w:t>
      </w:r>
    </w:p>
    <w:p w14:paraId="0A21D6E6" w14:textId="5A613D7C" w:rsidR="0AD05405" w:rsidRDefault="17C25999" w:rsidP="00524351">
      <w:pPr>
        <w:spacing w:after="0" w:line="360" w:lineRule="auto"/>
        <w:jc w:val="both"/>
        <w:rPr>
          <w:rFonts w:ascii="Calibri" w:eastAsia="Calibri" w:hAnsi="Calibri" w:cs="Calibri"/>
          <w:color w:val="000000" w:themeColor="text1"/>
          <w:sz w:val="24"/>
          <w:szCs w:val="24"/>
        </w:rPr>
      </w:pPr>
      <w:r w:rsidRPr="17C25999">
        <w:rPr>
          <w:rFonts w:ascii="Calibri" w:eastAsia="Calibri" w:hAnsi="Calibri" w:cs="Calibri"/>
          <w:color w:val="000000" w:themeColor="text1"/>
          <w:sz w:val="24"/>
          <w:szCs w:val="24"/>
        </w:rPr>
        <w:t>Il rispetto dell’investitore come cliente e la remunerazione del dividendo ad esso dovuto rappresenta uno dei principi imprescindibili per l’operatività del fondo.</w:t>
      </w:r>
    </w:p>
    <w:p w14:paraId="1CD68130" w14:textId="6A46797C" w:rsidR="0AD05405" w:rsidRDefault="0AD05405" w:rsidP="00524351">
      <w:pPr>
        <w:spacing w:after="0" w:line="360" w:lineRule="auto"/>
        <w:jc w:val="both"/>
        <w:rPr>
          <w:rFonts w:ascii="Calibri" w:eastAsia="Calibri" w:hAnsi="Calibri" w:cs="Calibri"/>
          <w:color w:val="000000" w:themeColor="text1"/>
          <w:sz w:val="24"/>
          <w:szCs w:val="24"/>
        </w:rPr>
      </w:pPr>
    </w:p>
    <w:p w14:paraId="7AF5B9E1" w14:textId="7E6BC48E" w:rsidR="0AD05405" w:rsidRPr="00314AC2" w:rsidRDefault="17C25999" w:rsidP="00524351">
      <w:pPr>
        <w:spacing w:after="0" w:line="360" w:lineRule="auto"/>
        <w:jc w:val="both"/>
        <w:rPr>
          <w:rFonts w:ascii="Calibri" w:eastAsia="Calibri" w:hAnsi="Calibri" w:cs="Calibri"/>
          <w:i/>
          <w:iCs/>
          <w:color w:val="000000" w:themeColor="text1"/>
          <w:sz w:val="26"/>
          <w:szCs w:val="26"/>
        </w:rPr>
      </w:pPr>
      <w:r w:rsidRPr="17C25999">
        <w:rPr>
          <w:rFonts w:ascii="Calibri" w:eastAsia="Calibri" w:hAnsi="Calibri" w:cs="Calibri"/>
          <w:b/>
          <w:bCs/>
          <w:i/>
          <w:iCs/>
          <w:color w:val="000000" w:themeColor="text1"/>
          <w:sz w:val="26"/>
          <w:szCs w:val="26"/>
        </w:rPr>
        <w:t>1. STRATEGIA DI PORTAFOGLIO</w:t>
      </w:r>
    </w:p>
    <w:p w14:paraId="7896F58D" w14:textId="7D731F2F" w:rsidR="0AD05405" w:rsidRDefault="17C25999" w:rsidP="00524351">
      <w:pPr>
        <w:spacing w:after="0" w:line="360" w:lineRule="auto"/>
        <w:jc w:val="both"/>
        <w:rPr>
          <w:rFonts w:ascii="Calibri" w:eastAsia="Calibri" w:hAnsi="Calibri" w:cs="Calibri"/>
          <w:color w:val="000000" w:themeColor="text1"/>
          <w:sz w:val="24"/>
          <w:szCs w:val="24"/>
        </w:rPr>
      </w:pPr>
      <w:r w:rsidRPr="17C25999">
        <w:rPr>
          <w:rFonts w:ascii="Calibri" w:eastAsia="Calibri" w:hAnsi="Calibri" w:cs="Calibri"/>
          <w:color w:val="000000" w:themeColor="text1"/>
          <w:sz w:val="24"/>
          <w:szCs w:val="24"/>
        </w:rPr>
        <w:t>Per la composizione del portafoglio d’investimento si è scelto di optare per una strategia di replica fisica dell’indice di mercato, quindi il fondo è costituito solo dalle medesime componenti dell’indice di riferimento. In particolare, abbiamo adottato una strategia di diversificazione, sia da un punto di vista settoriale che territoriale, senza che vi sia stata l’esclusione di alcuna azienda. L’adozione di una strategia di diversificazione permette di</w:t>
      </w:r>
      <w:r w:rsidRPr="17C25999">
        <w:rPr>
          <w:rFonts w:ascii="Calibri" w:eastAsia="Calibri" w:hAnsi="Calibri" w:cs="Calibri"/>
          <w:color w:val="1E1A1A"/>
          <w:sz w:val="24"/>
          <w:szCs w:val="24"/>
        </w:rPr>
        <w:t xml:space="preserve"> aprire più posizioni su una selezione di classi di asset e di conseguenza</w:t>
      </w:r>
      <w:r w:rsidRPr="17C25999">
        <w:rPr>
          <w:rFonts w:ascii="Calibri" w:eastAsia="Calibri" w:hAnsi="Calibri" w:cs="Calibri"/>
          <w:color w:val="000000" w:themeColor="text1"/>
          <w:sz w:val="24"/>
          <w:szCs w:val="24"/>
        </w:rPr>
        <w:t xml:space="preserve"> presenta diversi vantaggi, quali: la possibilità di ridurre il rischio sistemico e la massimizzazione del rendimento. In merito al rischio si deve prendere in considerazione la possibilità che uno strumento finanziario abbia una performance negativa, per cui tramite tale strategia questa performance di quel determinato strumento potrebbe essere controbilanciata da una performance positiva di un altro strumento finanziario o asset class presente nel portafoglio. </w:t>
      </w:r>
      <w:r w:rsidR="00314AC2" w:rsidRPr="17C25999">
        <w:rPr>
          <w:rFonts w:ascii="Calibri" w:eastAsia="Calibri" w:hAnsi="Calibri" w:cs="Calibri"/>
          <w:color w:val="000000" w:themeColor="text1"/>
          <w:sz w:val="24"/>
          <w:szCs w:val="24"/>
        </w:rPr>
        <w:t>Inoltre,</w:t>
      </w:r>
      <w:r w:rsidRPr="17C25999">
        <w:rPr>
          <w:rFonts w:ascii="Calibri" w:eastAsia="Calibri" w:hAnsi="Calibri" w:cs="Calibri"/>
          <w:color w:val="000000" w:themeColor="text1"/>
          <w:sz w:val="24"/>
          <w:szCs w:val="24"/>
        </w:rPr>
        <w:t xml:space="preserve"> la scelta di tale strategia ci sembra adeguata in quanto nello scenario pandemico in cui ci troviamo diventa molto difficile delle previsioni puntuali sull’andamento dei mercati e si profilerebbe molto rischioso, essendo noi degli investitori poco propensi al rischio, puntare solamente su un settore o su una determinata area geografica. </w:t>
      </w:r>
    </w:p>
    <w:p w14:paraId="0A37A191" w14:textId="3620F0DC" w:rsidR="3D6A0DB0" w:rsidRDefault="1D1280BA" w:rsidP="00524351">
      <w:pPr>
        <w:spacing w:after="0" w:line="360" w:lineRule="auto"/>
        <w:jc w:val="both"/>
        <w:rPr>
          <w:rFonts w:ascii="Calibri" w:eastAsia="Calibri" w:hAnsi="Calibri" w:cs="Calibri"/>
          <w:b/>
          <w:bCs/>
          <w:color w:val="000000" w:themeColor="text1"/>
          <w:sz w:val="26"/>
          <w:szCs w:val="26"/>
        </w:rPr>
      </w:pPr>
      <w:r w:rsidRPr="1D1280BA">
        <w:rPr>
          <w:rFonts w:ascii="Calibri" w:eastAsia="Calibri" w:hAnsi="Calibri" w:cs="Calibri"/>
          <w:b/>
          <w:bCs/>
          <w:color w:val="000000" w:themeColor="text1"/>
          <w:sz w:val="26"/>
          <w:szCs w:val="26"/>
        </w:rPr>
        <w:lastRenderedPageBreak/>
        <w:t>2. GESTIONE DEL PORTAFOGLIO</w:t>
      </w:r>
    </w:p>
    <w:p w14:paraId="4CC805E6" w14:textId="735CA5D4" w:rsidR="3D6A0DB0" w:rsidRDefault="4B1BD83D" w:rsidP="00524351">
      <w:pPr>
        <w:spacing w:after="0" w:line="360" w:lineRule="auto"/>
        <w:jc w:val="both"/>
        <w:rPr>
          <w:rFonts w:ascii="Calibri" w:eastAsia="Calibri" w:hAnsi="Calibri" w:cs="Calibri"/>
          <w:color w:val="000000" w:themeColor="text1"/>
          <w:sz w:val="24"/>
          <w:szCs w:val="24"/>
        </w:rPr>
      </w:pPr>
      <w:r w:rsidRPr="4B1BD83D">
        <w:rPr>
          <w:rFonts w:ascii="Calibri" w:eastAsia="Calibri" w:hAnsi="Calibri" w:cs="Calibri"/>
          <w:color w:val="000000" w:themeColor="text1"/>
          <w:sz w:val="24"/>
          <w:szCs w:val="24"/>
        </w:rPr>
        <w:t xml:space="preserve">La nostra valutazione si basa su una gestione a benchmark. Infatti, abbiamo attribuito dei pesi ai settori, alle aree geografiche e alle varie società, prendendo in considerazione la ponderazione dell’indice Stoxx Euro 50.  In questo modo, abbiamo deciso di sovrappesare o sottopesare ciascun settore, area geografica e azione, dopo aver valutato l’andamento dei mercati, dei settori e delle varie azioni. </w:t>
      </w:r>
    </w:p>
    <w:p w14:paraId="5B3891AE" w14:textId="6C653F45" w:rsidR="1E635DFC" w:rsidRDefault="1E635DFC" w:rsidP="00524351">
      <w:pPr>
        <w:spacing w:after="0" w:line="360" w:lineRule="auto"/>
        <w:jc w:val="both"/>
        <w:rPr>
          <w:rFonts w:ascii="Calibri" w:eastAsia="Calibri" w:hAnsi="Calibri" w:cs="Calibri"/>
          <w:b/>
          <w:bCs/>
          <w:color w:val="000000" w:themeColor="text1"/>
          <w:sz w:val="26"/>
          <w:szCs w:val="26"/>
        </w:rPr>
      </w:pPr>
    </w:p>
    <w:p w14:paraId="6E170184" w14:textId="7300177E" w:rsidR="00A0878A" w:rsidRPr="00314AC2" w:rsidRDefault="1D1280BA" w:rsidP="00524351">
      <w:pPr>
        <w:spacing w:after="0" w:line="360" w:lineRule="auto"/>
        <w:jc w:val="both"/>
        <w:rPr>
          <w:rFonts w:ascii="Calibri" w:eastAsia="Calibri" w:hAnsi="Calibri" w:cs="Calibri"/>
          <w:color w:val="000000" w:themeColor="text1"/>
          <w:sz w:val="26"/>
          <w:szCs w:val="26"/>
        </w:rPr>
      </w:pPr>
      <w:r w:rsidRPr="1D1280BA">
        <w:rPr>
          <w:rFonts w:ascii="Calibri" w:eastAsia="Calibri" w:hAnsi="Calibri" w:cs="Calibri"/>
          <w:b/>
          <w:bCs/>
          <w:color w:val="000000" w:themeColor="text1"/>
          <w:sz w:val="26"/>
          <w:szCs w:val="26"/>
        </w:rPr>
        <w:t xml:space="preserve">3. ESPOSIZIONE SETTORIALE  </w:t>
      </w:r>
    </w:p>
    <w:p w14:paraId="1BE56F95" w14:textId="42195633" w:rsidR="00A0878A" w:rsidRDefault="00A0878A" w:rsidP="00524351">
      <w:pPr>
        <w:spacing w:after="0" w:line="360" w:lineRule="auto"/>
        <w:jc w:val="both"/>
        <w:rPr>
          <w:rFonts w:ascii="Calibri" w:eastAsia="Calibri" w:hAnsi="Calibri" w:cs="Calibri"/>
          <w:color w:val="000000" w:themeColor="text1"/>
          <w:sz w:val="24"/>
          <w:szCs w:val="24"/>
        </w:rPr>
      </w:pPr>
      <w:r w:rsidRPr="00A0878A">
        <w:rPr>
          <w:rFonts w:ascii="Calibri" w:eastAsia="Calibri" w:hAnsi="Calibri" w:cs="Calibri"/>
          <w:color w:val="000000" w:themeColor="text1"/>
          <w:sz w:val="24"/>
          <w:szCs w:val="24"/>
        </w:rPr>
        <w:t>Per l’analisi dell’esposizione settoriale, volta alla costruzione di un sistema di sovra-pesi/</w:t>
      </w:r>
      <w:r w:rsidR="00314AC2" w:rsidRPr="00A0878A">
        <w:rPr>
          <w:rFonts w:ascii="Calibri" w:eastAsia="Calibri" w:hAnsi="Calibri" w:cs="Calibri"/>
          <w:color w:val="000000" w:themeColor="text1"/>
          <w:sz w:val="24"/>
          <w:szCs w:val="24"/>
        </w:rPr>
        <w:t>sottopesi</w:t>
      </w:r>
      <w:r w:rsidRPr="00A0878A">
        <w:rPr>
          <w:rFonts w:ascii="Calibri" w:eastAsia="Calibri" w:hAnsi="Calibri" w:cs="Calibri"/>
          <w:color w:val="000000" w:themeColor="text1"/>
          <w:sz w:val="24"/>
          <w:szCs w:val="24"/>
        </w:rPr>
        <w:t xml:space="preserve">, sono stati presi ad esame diversi indicatori con riferimento alla data 1° </w:t>
      </w:r>
      <w:r w:rsidR="00314AC2" w:rsidRPr="00A0878A">
        <w:rPr>
          <w:rFonts w:ascii="Calibri" w:eastAsia="Calibri" w:hAnsi="Calibri" w:cs="Calibri"/>
          <w:color w:val="000000" w:themeColor="text1"/>
          <w:sz w:val="24"/>
          <w:szCs w:val="24"/>
        </w:rPr>
        <w:t>gennaio</w:t>
      </w:r>
      <w:r w:rsidRPr="00A0878A">
        <w:rPr>
          <w:rFonts w:ascii="Calibri" w:eastAsia="Calibri" w:hAnsi="Calibri" w:cs="Calibri"/>
          <w:color w:val="000000" w:themeColor="text1"/>
          <w:sz w:val="24"/>
          <w:szCs w:val="24"/>
        </w:rPr>
        <w:t xml:space="preserve"> 2021: </w:t>
      </w:r>
    </w:p>
    <w:p w14:paraId="2CA669FE" w14:textId="30EA14F7" w:rsidR="00A0878A" w:rsidRDefault="00A0878A" w:rsidP="004920C6">
      <w:pPr>
        <w:pStyle w:val="Paragrafoelenco"/>
        <w:numPr>
          <w:ilvl w:val="0"/>
          <w:numId w:val="17"/>
        </w:numPr>
        <w:spacing w:after="0" w:line="360" w:lineRule="auto"/>
        <w:jc w:val="both"/>
        <w:rPr>
          <w:rFonts w:eastAsiaTheme="minorEastAsia"/>
          <w:color w:val="000000" w:themeColor="text1"/>
          <w:sz w:val="24"/>
          <w:szCs w:val="24"/>
        </w:rPr>
      </w:pPr>
      <w:r w:rsidRPr="00A0878A">
        <w:rPr>
          <w:rFonts w:ascii="Calibri" w:eastAsia="Calibri" w:hAnsi="Calibri" w:cs="Calibri"/>
          <w:color w:val="000000" w:themeColor="text1"/>
          <w:sz w:val="24"/>
          <w:szCs w:val="24"/>
        </w:rPr>
        <w:t>Beta di settore (misura la rischiosità specifica del settore)</w:t>
      </w:r>
    </w:p>
    <w:p w14:paraId="5C8B3AFC" w14:textId="75E3DBB7" w:rsidR="00A0878A" w:rsidRDefault="00A0878A" w:rsidP="004920C6">
      <w:pPr>
        <w:pStyle w:val="Paragrafoelenco"/>
        <w:numPr>
          <w:ilvl w:val="0"/>
          <w:numId w:val="17"/>
        </w:numPr>
        <w:spacing w:after="0" w:line="360" w:lineRule="auto"/>
        <w:jc w:val="both"/>
        <w:rPr>
          <w:color w:val="000000" w:themeColor="text1"/>
          <w:sz w:val="24"/>
          <w:szCs w:val="24"/>
        </w:rPr>
      </w:pPr>
      <w:r w:rsidRPr="00A0878A">
        <w:rPr>
          <w:rFonts w:ascii="Calibri" w:eastAsia="Calibri" w:hAnsi="Calibri" w:cs="Calibri"/>
          <w:color w:val="000000" w:themeColor="text1"/>
          <w:sz w:val="24"/>
          <w:szCs w:val="24"/>
        </w:rPr>
        <w:t>Crescita attesa del settore</w:t>
      </w:r>
    </w:p>
    <w:p w14:paraId="0FEE892A" w14:textId="79513BBD" w:rsidR="00A0878A" w:rsidRDefault="00A0878A" w:rsidP="004920C6">
      <w:pPr>
        <w:pStyle w:val="Paragrafoelenco"/>
        <w:numPr>
          <w:ilvl w:val="0"/>
          <w:numId w:val="17"/>
        </w:numPr>
        <w:spacing w:after="0" w:line="360" w:lineRule="auto"/>
        <w:jc w:val="both"/>
        <w:rPr>
          <w:color w:val="000000" w:themeColor="text1"/>
          <w:sz w:val="24"/>
          <w:szCs w:val="24"/>
        </w:rPr>
      </w:pPr>
      <w:r w:rsidRPr="00A0878A">
        <w:rPr>
          <w:rFonts w:ascii="Calibri" w:eastAsia="Calibri" w:hAnsi="Calibri" w:cs="Calibri"/>
          <w:color w:val="000000" w:themeColor="text1"/>
          <w:sz w:val="24"/>
          <w:szCs w:val="24"/>
        </w:rPr>
        <w:t>Standard deviation delle azioni all’interno del settore</w:t>
      </w:r>
    </w:p>
    <w:p w14:paraId="29E4069E" w14:textId="735096D8" w:rsidR="00A0878A" w:rsidRDefault="00A0878A" w:rsidP="004920C6">
      <w:pPr>
        <w:pStyle w:val="Paragrafoelenco"/>
        <w:numPr>
          <w:ilvl w:val="0"/>
          <w:numId w:val="17"/>
        </w:numPr>
        <w:spacing w:after="0" w:line="360" w:lineRule="auto"/>
        <w:jc w:val="both"/>
        <w:rPr>
          <w:color w:val="000000" w:themeColor="text1"/>
          <w:sz w:val="24"/>
          <w:szCs w:val="24"/>
        </w:rPr>
      </w:pPr>
      <w:r w:rsidRPr="00A0878A">
        <w:rPr>
          <w:rFonts w:ascii="Calibri" w:eastAsia="Calibri" w:hAnsi="Calibri" w:cs="Calibri"/>
          <w:color w:val="000000" w:themeColor="text1"/>
          <w:sz w:val="24"/>
          <w:szCs w:val="24"/>
        </w:rPr>
        <w:t>Cambio in percentuale nella capitalizzazione di mercato relativo al settore</w:t>
      </w:r>
    </w:p>
    <w:p w14:paraId="4A6858F8" w14:textId="0296214D" w:rsidR="00A0878A" w:rsidRDefault="00A0878A" w:rsidP="00524351">
      <w:pPr>
        <w:spacing w:after="0" w:line="360" w:lineRule="auto"/>
        <w:jc w:val="both"/>
        <w:rPr>
          <w:rFonts w:ascii="Calibri" w:eastAsia="Calibri" w:hAnsi="Calibri" w:cs="Calibri"/>
          <w:color w:val="000000" w:themeColor="text1"/>
          <w:sz w:val="24"/>
          <w:szCs w:val="24"/>
        </w:rPr>
      </w:pPr>
    </w:p>
    <w:p w14:paraId="7124F8E9" w14:textId="610CABCE" w:rsidR="00A0878A" w:rsidRPr="00314AC2" w:rsidRDefault="00A0878A" w:rsidP="00524351">
      <w:pPr>
        <w:spacing w:after="0" w:line="360" w:lineRule="auto"/>
        <w:jc w:val="center"/>
        <w:rPr>
          <w:b/>
          <w:bCs/>
          <w:i/>
          <w:iCs/>
          <w:color w:val="000000" w:themeColor="text1"/>
          <w:u w:val="single"/>
        </w:rPr>
      </w:pPr>
      <w:r>
        <w:rPr>
          <w:noProof/>
        </w:rPr>
        <w:drawing>
          <wp:inline distT="0" distB="0" distL="0" distR="0" wp14:anchorId="5DC904F9" wp14:editId="0F65E494">
            <wp:extent cx="5724524" cy="2171700"/>
            <wp:effectExtent l="0" t="0" r="0" b="0"/>
            <wp:docPr id="860377400" name="Immagine 860377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60377400"/>
                    <pic:cNvPicPr/>
                  </pic:nvPicPr>
                  <pic:blipFill>
                    <a:blip r:embed="rId14">
                      <a:extLst>
                        <a:ext uri="{28A0092B-C50C-407E-A947-70E740481C1C}">
                          <a14:useLocalDpi xmlns:a14="http://schemas.microsoft.com/office/drawing/2010/main" val="0"/>
                        </a:ext>
                      </a:extLst>
                    </a:blip>
                    <a:stretch>
                      <a:fillRect/>
                    </a:stretch>
                  </pic:blipFill>
                  <pic:spPr>
                    <a:xfrm>
                      <a:off x="0" y="0"/>
                      <a:ext cx="5724524" cy="2171700"/>
                    </a:xfrm>
                    <a:prstGeom prst="rect">
                      <a:avLst/>
                    </a:prstGeom>
                  </pic:spPr>
                </pic:pic>
              </a:graphicData>
            </a:graphic>
          </wp:inline>
        </w:drawing>
      </w:r>
      <w:r w:rsidR="1D1280BA" w:rsidRPr="3D53374C">
        <w:rPr>
          <w:i/>
          <w:iCs/>
          <w:color w:val="000000" w:themeColor="text1"/>
          <w:u w:val="single"/>
        </w:rPr>
        <w:t>Tabella 1</w:t>
      </w:r>
    </w:p>
    <w:p w14:paraId="066FE56D" w14:textId="730D2BF8" w:rsidR="00A0878A" w:rsidRDefault="00A0878A" w:rsidP="00524351">
      <w:pPr>
        <w:spacing w:after="0" w:line="360" w:lineRule="auto"/>
        <w:jc w:val="both"/>
      </w:pPr>
    </w:p>
    <w:p w14:paraId="56A4799F" w14:textId="6038D74A" w:rsidR="0AD05405" w:rsidRDefault="00A0878A" w:rsidP="004920C6">
      <w:pPr>
        <w:pStyle w:val="Paragrafoelenco"/>
        <w:numPr>
          <w:ilvl w:val="0"/>
          <w:numId w:val="16"/>
        </w:numPr>
        <w:spacing w:after="0" w:line="360" w:lineRule="auto"/>
        <w:jc w:val="both"/>
        <w:rPr>
          <w:rFonts w:eastAsiaTheme="minorEastAsia"/>
          <w:color w:val="000000" w:themeColor="text1"/>
          <w:sz w:val="24"/>
          <w:szCs w:val="24"/>
        </w:rPr>
      </w:pPr>
      <w:r w:rsidRPr="00A0878A">
        <w:rPr>
          <w:rFonts w:ascii="Calibri" w:eastAsia="Calibri" w:hAnsi="Calibri" w:cs="Calibri"/>
          <w:b/>
          <w:bCs/>
          <w:color w:val="000000" w:themeColor="text1"/>
          <w:sz w:val="24"/>
          <w:szCs w:val="24"/>
        </w:rPr>
        <w:t xml:space="preserve">Salute: </w:t>
      </w:r>
      <w:r w:rsidRPr="00A0878A">
        <w:rPr>
          <w:rFonts w:ascii="Calibri" w:eastAsia="Calibri" w:hAnsi="Calibri" w:cs="Calibri"/>
          <w:color w:val="000000" w:themeColor="text1"/>
          <w:sz w:val="24"/>
          <w:szCs w:val="24"/>
        </w:rPr>
        <w:t xml:space="preserve">attualmente, questo settore presenta un buon potenziale di crescita soprattutto a seguito delle cure utilizzate per la cura del </w:t>
      </w:r>
      <w:r w:rsidR="00314AC2">
        <w:rPr>
          <w:rFonts w:ascii="Calibri" w:eastAsia="Calibri" w:hAnsi="Calibri" w:cs="Calibri"/>
          <w:color w:val="000000" w:themeColor="text1"/>
          <w:sz w:val="24"/>
          <w:szCs w:val="24"/>
        </w:rPr>
        <w:t>C</w:t>
      </w:r>
      <w:r w:rsidRPr="00A0878A">
        <w:rPr>
          <w:rFonts w:ascii="Calibri" w:eastAsia="Calibri" w:hAnsi="Calibri" w:cs="Calibri"/>
          <w:color w:val="000000" w:themeColor="text1"/>
          <w:sz w:val="24"/>
          <w:szCs w:val="24"/>
        </w:rPr>
        <w:t>ovid</w:t>
      </w:r>
      <w:r w:rsidR="00314AC2">
        <w:rPr>
          <w:rFonts w:ascii="Calibri" w:eastAsia="Calibri" w:hAnsi="Calibri" w:cs="Calibri"/>
          <w:color w:val="000000" w:themeColor="text1"/>
          <w:sz w:val="24"/>
          <w:szCs w:val="24"/>
        </w:rPr>
        <w:t>-19</w:t>
      </w:r>
      <w:r w:rsidRPr="00A0878A">
        <w:rPr>
          <w:rFonts w:ascii="Calibri" w:eastAsia="Calibri" w:hAnsi="Calibri" w:cs="Calibri"/>
          <w:color w:val="000000" w:themeColor="text1"/>
          <w:sz w:val="24"/>
          <w:szCs w:val="24"/>
        </w:rPr>
        <w:t xml:space="preserve"> e la creazione di un vaccino. </w:t>
      </w:r>
      <w:r w:rsidR="00314AC2" w:rsidRPr="00A0878A">
        <w:rPr>
          <w:rFonts w:ascii="Calibri" w:eastAsia="Calibri" w:hAnsi="Calibri" w:cs="Calibri"/>
          <w:color w:val="000000" w:themeColor="text1"/>
          <w:sz w:val="24"/>
          <w:szCs w:val="24"/>
        </w:rPr>
        <w:t>Inoltre,</w:t>
      </w:r>
      <w:r w:rsidRPr="00A0878A">
        <w:rPr>
          <w:rFonts w:ascii="Calibri" w:eastAsia="Calibri" w:hAnsi="Calibri" w:cs="Calibri"/>
          <w:color w:val="000000" w:themeColor="text1"/>
          <w:sz w:val="24"/>
          <w:szCs w:val="24"/>
        </w:rPr>
        <w:t xml:space="preserve"> dalle analisi tecniche svolte si nota anche un incremento della capitalizzazione di mercato ed una volatilità dei titoli all’interno di esso molto ridotta. Per cui il nostro team ha deciso di sovra-pesare tale settore in quanto le aspettative sono molto positive.</w:t>
      </w:r>
    </w:p>
    <w:p w14:paraId="207AD5F1" w14:textId="1FDBD861" w:rsidR="00A0878A" w:rsidRDefault="00A0878A" w:rsidP="004920C6">
      <w:pPr>
        <w:pStyle w:val="Paragrafoelenco"/>
        <w:numPr>
          <w:ilvl w:val="0"/>
          <w:numId w:val="16"/>
        </w:numPr>
        <w:spacing w:after="0" w:line="360" w:lineRule="auto"/>
        <w:jc w:val="both"/>
        <w:rPr>
          <w:color w:val="000000" w:themeColor="text1"/>
          <w:sz w:val="24"/>
          <w:szCs w:val="24"/>
        </w:rPr>
      </w:pPr>
      <w:r w:rsidRPr="00A0878A">
        <w:rPr>
          <w:rFonts w:ascii="Calibri" w:eastAsia="Calibri" w:hAnsi="Calibri" w:cs="Calibri"/>
          <w:b/>
          <w:bCs/>
          <w:color w:val="000000" w:themeColor="text1"/>
          <w:sz w:val="24"/>
          <w:szCs w:val="24"/>
        </w:rPr>
        <w:t xml:space="preserve">Generi di largo consumo: </w:t>
      </w:r>
      <w:r w:rsidRPr="00A0878A">
        <w:rPr>
          <w:rFonts w:ascii="Calibri" w:eastAsia="Calibri" w:hAnsi="Calibri" w:cs="Calibri"/>
          <w:color w:val="000000" w:themeColor="text1"/>
          <w:sz w:val="24"/>
          <w:szCs w:val="24"/>
        </w:rPr>
        <w:t>nonostante il settore abbia dei valori abbastanza positivi, osservabili nella tabella 1, che porterebbero ad una valutazione favorevole, abbiamo deciso di sottopesarlo per due determinati motivi, premettendo che in tale categoria rientrano: alimentari e bevande, abbigliamento calzature e semidurevoli. Il primo motivo riguarda l’alternanza di apertura e chiusura dei centri commerciali e dei negozi al dettaglio, dato il periodo attuale.  Mentre, il secondo motivo riguarda il consumo delle bevande che risulta diminuito, in quanto a seguito dei diversi lockdown, la gente ha deciso di investire maggiormente sul proprio corpo, riducendo il junk food.</w:t>
      </w:r>
    </w:p>
    <w:p w14:paraId="66DAC952" w14:textId="6641B78A" w:rsidR="00A0878A" w:rsidRDefault="00A0878A" w:rsidP="004920C6">
      <w:pPr>
        <w:pStyle w:val="Paragrafoelenco"/>
        <w:numPr>
          <w:ilvl w:val="0"/>
          <w:numId w:val="16"/>
        </w:numPr>
        <w:spacing w:after="0" w:line="360" w:lineRule="auto"/>
        <w:jc w:val="both"/>
        <w:rPr>
          <w:color w:val="000000" w:themeColor="text1"/>
          <w:sz w:val="24"/>
          <w:szCs w:val="24"/>
        </w:rPr>
      </w:pPr>
      <w:r w:rsidRPr="00A0878A">
        <w:rPr>
          <w:rFonts w:ascii="Calibri" w:eastAsia="Calibri" w:hAnsi="Calibri" w:cs="Calibri"/>
          <w:b/>
          <w:bCs/>
          <w:color w:val="000000" w:themeColor="text1"/>
          <w:sz w:val="24"/>
          <w:szCs w:val="24"/>
        </w:rPr>
        <w:t xml:space="preserve">Finanziario: </w:t>
      </w:r>
      <w:r w:rsidRPr="00A0878A">
        <w:rPr>
          <w:rFonts w:ascii="Calibri" w:eastAsia="Calibri" w:hAnsi="Calibri" w:cs="Calibri"/>
          <w:color w:val="000000" w:themeColor="text1"/>
          <w:sz w:val="24"/>
          <w:szCs w:val="24"/>
        </w:rPr>
        <w:t>nonostante i dati riportati nella T</w:t>
      </w:r>
      <w:r w:rsidRPr="00A0878A">
        <w:rPr>
          <w:rFonts w:ascii="Calibri" w:eastAsia="Calibri" w:hAnsi="Calibri" w:cs="Calibri"/>
          <w:i/>
          <w:iCs/>
          <w:color w:val="000000" w:themeColor="text1"/>
          <w:sz w:val="24"/>
          <w:szCs w:val="24"/>
        </w:rPr>
        <w:t>abella 1</w:t>
      </w:r>
      <w:r w:rsidRPr="00A0878A">
        <w:rPr>
          <w:rFonts w:ascii="Calibri" w:eastAsia="Calibri" w:hAnsi="Calibri" w:cs="Calibri"/>
          <w:color w:val="000000" w:themeColor="text1"/>
          <w:sz w:val="24"/>
          <w:szCs w:val="24"/>
        </w:rPr>
        <w:t>, il nostro team ha optato per sovra-pesare tale settore in quanto riteniamo sia ad alto potenziale di crescita sia dal punto di vista bancario, in quanto le banche stanno sempre più assumendo un ruolo centrale nell’economia offrendo nuove tipologie di servizi, che assicurativo; soprattutto in quest’ultimo in cui vi è un sentiment molto positivo.</w:t>
      </w:r>
    </w:p>
    <w:p w14:paraId="76C93790" w14:textId="46E7FC93" w:rsidR="00A0878A" w:rsidRDefault="00A0878A" w:rsidP="004920C6">
      <w:pPr>
        <w:pStyle w:val="Paragrafoelenco"/>
        <w:numPr>
          <w:ilvl w:val="0"/>
          <w:numId w:val="16"/>
        </w:numPr>
        <w:spacing w:after="0" w:line="360" w:lineRule="auto"/>
        <w:jc w:val="both"/>
        <w:rPr>
          <w:color w:val="000000" w:themeColor="text1"/>
          <w:sz w:val="24"/>
          <w:szCs w:val="24"/>
        </w:rPr>
      </w:pPr>
      <w:r w:rsidRPr="00A0878A">
        <w:rPr>
          <w:rFonts w:ascii="Calibri" w:eastAsia="Calibri" w:hAnsi="Calibri" w:cs="Calibri"/>
          <w:b/>
          <w:bCs/>
          <w:color w:val="000000" w:themeColor="text1"/>
          <w:sz w:val="24"/>
          <w:szCs w:val="24"/>
        </w:rPr>
        <w:t xml:space="preserve">It: </w:t>
      </w:r>
      <w:r w:rsidRPr="00A0878A">
        <w:rPr>
          <w:rFonts w:ascii="Calibri" w:eastAsia="Calibri" w:hAnsi="Calibri" w:cs="Calibri"/>
          <w:color w:val="000000" w:themeColor="text1"/>
          <w:sz w:val="24"/>
          <w:szCs w:val="24"/>
        </w:rPr>
        <w:t xml:space="preserve">nonostante il settore sia caratterizzato da una crescita attesa negativa, abbiamo deciso di sovrappesarlo perché attualmente la necessità degli strumenti tecnologici è aumentata per varie esigenze: lavorative, scolastiche, ma anche per tenersi in contatto con le altre persone. Dunque, nonostante i dati facciano pensare il contrario tale settore è destinato alla crescita. Inoltre, pensiamo che sia un settore su cui puntare, anche a seguito degli aiuti statali che verranno erogati a seguito della ripresa economica. </w:t>
      </w:r>
    </w:p>
    <w:p w14:paraId="2E5A5D77" w14:textId="27A4FBFE" w:rsidR="00A0878A" w:rsidRDefault="00A0878A" w:rsidP="004920C6">
      <w:pPr>
        <w:pStyle w:val="Paragrafoelenco"/>
        <w:numPr>
          <w:ilvl w:val="0"/>
          <w:numId w:val="16"/>
        </w:numPr>
        <w:spacing w:after="0" w:line="360" w:lineRule="auto"/>
        <w:jc w:val="both"/>
        <w:rPr>
          <w:color w:val="000000" w:themeColor="text1"/>
          <w:sz w:val="24"/>
          <w:szCs w:val="24"/>
        </w:rPr>
      </w:pPr>
      <w:r w:rsidRPr="00A0878A">
        <w:rPr>
          <w:rFonts w:ascii="Calibri" w:eastAsia="Calibri" w:hAnsi="Calibri" w:cs="Calibri"/>
          <w:b/>
          <w:bCs/>
          <w:color w:val="000000" w:themeColor="text1"/>
          <w:sz w:val="24"/>
          <w:szCs w:val="24"/>
        </w:rPr>
        <w:t xml:space="preserve">Industriali: </w:t>
      </w:r>
      <w:r w:rsidRPr="00A0878A">
        <w:rPr>
          <w:rFonts w:ascii="Calibri" w:eastAsia="Calibri" w:hAnsi="Calibri" w:cs="Calibri"/>
          <w:color w:val="000000" w:themeColor="text1"/>
          <w:sz w:val="24"/>
          <w:szCs w:val="24"/>
        </w:rPr>
        <w:t xml:space="preserve">Su tale settore abbiamo deciso di puntare fortemente in quanto non solo è coerente con i nostri obiettivi di investimento in alta tecnologia, ma anche perché dalle analisi riportate nella tabella superiore ci si aspetta una crescita elevata. </w:t>
      </w:r>
      <w:r w:rsidR="00314AC2" w:rsidRPr="00A0878A">
        <w:rPr>
          <w:rFonts w:ascii="Calibri" w:eastAsia="Calibri" w:hAnsi="Calibri" w:cs="Calibri"/>
          <w:color w:val="000000" w:themeColor="text1"/>
          <w:sz w:val="24"/>
          <w:szCs w:val="24"/>
        </w:rPr>
        <w:t>Inoltre,</w:t>
      </w:r>
      <w:r w:rsidRPr="00A0878A">
        <w:rPr>
          <w:rFonts w:ascii="Calibri" w:eastAsia="Calibri" w:hAnsi="Calibri" w:cs="Calibri"/>
          <w:color w:val="000000" w:themeColor="text1"/>
          <w:sz w:val="24"/>
          <w:szCs w:val="24"/>
        </w:rPr>
        <w:t xml:space="preserve"> la domanda di semiconduttori è notevolmente cresciuta facendo aumentare il prezzo dei metalli preziosi per cui abbiamo deciso di sovra-pesarlo. Oltre a ciò, ci sono state altre dinamiche che stanno influenzando la crescita di tale settore, quali: lavorare in smart</w:t>
      </w:r>
      <w:r w:rsidR="00314AC2">
        <w:rPr>
          <w:rFonts w:ascii="Calibri" w:eastAsia="Calibri" w:hAnsi="Calibri" w:cs="Calibri"/>
          <w:color w:val="000000" w:themeColor="text1"/>
          <w:sz w:val="24"/>
          <w:szCs w:val="24"/>
        </w:rPr>
        <w:t>-</w:t>
      </w:r>
      <w:r w:rsidRPr="00A0878A">
        <w:rPr>
          <w:rFonts w:ascii="Calibri" w:eastAsia="Calibri" w:hAnsi="Calibri" w:cs="Calibri"/>
          <w:color w:val="000000" w:themeColor="text1"/>
          <w:sz w:val="24"/>
          <w:szCs w:val="24"/>
        </w:rPr>
        <w:t>working e la futura crescita economica attesa.</w:t>
      </w:r>
    </w:p>
    <w:p w14:paraId="01CB74ED" w14:textId="633387ED" w:rsidR="00A0878A" w:rsidRDefault="00A0878A" w:rsidP="004920C6">
      <w:pPr>
        <w:pStyle w:val="Paragrafoelenco"/>
        <w:numPr>
          <w:ilvl w:val="0"/>
          <w:numId w:val="16"/>
        </w:numPr>
        <w:spacing w:after="0" w:line="360" w:lineRule="auto"/>
        <w:jc w:val="both"/>
        <w:rPr>
          <w:color w:val="000000" w:themeColor="text1"/>
          <w:sz w:val="24"/>
          <w:szCs w:val="24"/>
        </w:rPr>
      </w:pPr>
      <w:r w:rsidRPr="00A0878A">
        <w:rPr>
          <w:rFonts w:ascii="Calibri" w:eastAsia="Calibri" w:hAnsi="Calibri" w:cs="Calibri"/>
          <w:b/>
          <w:bCs/>
          <w:color w:val="000000" w:themeColor="text1"/>
          <w:sz w:val="24"/>
          <w:szCs w:val="24"/>
        </w:rPr>
        <w:t>Materiali:</w:t>
      </w:r>
      <w:r w:rsidRPr="00A0878A">
        <w:rPr>
          <w:rFonts w:ascii="Calibri" w:eastAsia="Calibri" w:hAnsi="Calibri" w:cs="Calibri"/>
          <w:color w:val="000000" w:themeColor="text1"/>
          <w:sz w:val="24"/>
          <w:szCs w:val="24"/>
        </w:rPr>
        <w:t xml:space="preserve"> nonostante la crescita sia negativa, abbiamo deciso di sovrappesare leggermente tale settore, perché ha un buon potenziale di crescita nel lungo periodo. </w:t>
      </w:r>
    </w:p>
    <w:p w14:paraId="7CB78F50" w14:textId="6B1FB131" w:rsidR="00A0878A" w:rsidRDefault="00A0878A" w:rsidP="004920C6">
      <w:pPr>
        <w:pStyle w:val="Paragrafoelenco"/>
        <w:numPr>
          <w:ilvl w:val="0"/>
          <w:numId w:val="16"/>
        </w:numPr>
        <w:spacing w:after="0" w:line="360" w:lineRule="auto"/>
        <w:jc w:val="both"/>
        <w:rPr>
          <w:color w:val="000000" w:themeColor="text1"/>
          <w:sz w:val="24"/>
          <w:szCs w:val="24"/>
        </w:rPr>
      </w:pPr>
      <w:r w:rsidRPr="00A0878A">
        <w:rPr>
          <w:rFonts w:ascii="Calibri" w:eastAsia="Calibri" w:hAnsi="Calibri" w:cs="Calibri"/>
          <w:b/>
          <w:bCs/>
          <w:color w:val="000000" w:themeColor="text1"/>
          <w:sz w:val="24"/>
          <w:szCs w:val="24"/>
        </w:rPr>
        <w:t xml:space="preserve">Consumi discrezionali: </w:t>
      </w:r>
      <w:r w:rsidRPr="00A0878A">
        <w:rPr>
          <w:rFonts w:ascii="Calibri" w:eastAsia="Calibri" w:hAnsi="Calibri" w:cs="Calibri"/>
          <w:color w:val="000000" w:themeColor="text1"/>
          <w:sz w:val="24"/>
          <w:szCs w:val="24"/>
        </w:rPr>
        <w:t xml:space="preserve">tale settore è caratterizzato da una crescita negativa a causa della pandemia. Inoltre, esso è stato uno dei settori più colpiti dato che non ha avuto dei periodi di ripresa. Di conseguenza, abbiamo deciso di diminuire il peso di tale settore rispetto a quello del benchmark. </w:t>
      </w:r>
    </w:p>
    <w:p w14:paraId="4126D1E0" w14:textId="70E0B43D" w:rsidR="00A0878A" w:rsidRDefault="00A0878A" w:rsidP="004920C6">
      <w:pPr>
        <w:pStyle w:val="Paragrafoelenco"/>
        <w:numPr>
          <w:ilvl w:val="0"/>
          <w:numId w:val="16"/>
        </w:numPr>
        <w:spacing w:after="0" w:line="360" w:lineRule="auto"/>
        <w:jc w:val="both"/>
        <w:rPr>
          <w:color w:val="000000" w:themeColor="text1"/>
          <w:sz w:val="24"/>
          <w:szCs w:val="24"/>
        </w:rPr>
      </w:pPr>
      <w:r w:rsidRPr="00A0878A">
        <w:rPr>
          <w:rFonts w:ascii="Calibri" w:eastAsia="Calibri" w:hAnsi="Calibri" w:cs="Calibri"/>
          <w:b/>
          <w:bCs/>
          <w:color w:val="000000" w:themeColor="text1"/>
          <w:sz w:val="24"/>
          <w:szCs w:val="24"/>
        </w:rPr>
        <w:t xml:space="preserve">Energia: </w:t>
      </w:r>
      <w:r w:rsidRPr="00A0878A">
        <w:rPr>
          <w:rFonts w:ascii="Calibri" w:eastAsia="Calibri" w:hAnsi="Calibri" w:cs="Calibri"/>
          <w:color w:val="000000" w:themeColor="text1"/>
          <w:sz w:val="24"/>
          <w:szCs w:val="24"/>
        </w:rPr>
        <w:t xml:space="preserve">nel settore ha inciso notevolmente il valore greggio, per un periodo relativamente lungo è stato addirittura venduto sotto lo zero. Inoltre, la domanda energetica ha subito un crollo improvviso a causa della chiusura delle imprese industriali ad alta intensità. Oltre a ciò, la visione di un futuro più green, con meno emissioni, potrebbe portare a una riduzione dell’utilizzo di combustibili fossili. </w:t>
      </w:r>
    </w:p>
    <w:p w14:paraId="623CB9E9" w14:textId="38E33646" w:rsidR="00A0878A" w:rsidRDefault="00A0878A" w:rsidP="004920C6">
      <w:pPr>
        <w:pStyle w:val="Paragrafoelenco"/>
        <w:numPr>
          <w:ilvl w:val="0"/>
          <w:numId w:val="16"/>
        </w:numPr>
        <w:spacing w:after="0" w:line="360" w:lineRule="auto"/>
        <w:jc w:val="both"/>
        <w:rPr>
          <w:color w:val="000000" w:themeColor="text1"/>
          <w:sz w:val="24"/>
          <w:szCs w:val="24"/>
        </w:rPr>
      </w:pPr>
      <w:r w:rsidRPr="00A0878A">
        <w:rPr>
          <w:rFonts w:ascii="Calibri" w:eastAsia="Calibri" w:hAnsi="Calibri" w:cs="Calibri"/>
          <w:b/>
          <w:bCs/>
          <w:color w:val="000000" w:themeColor="text1"/>
          <w:sz w:val="24"/>
          <w:szCs w:val="24"/>
        </w:rPr>
        <w:t xml:space="preserve">Public utilities: </w:t>
      </w:r>
      <w:r w:rsidRPr="00A0878A">
        <w:rPr>
          <w:rFonts w:ascii="Calibri" w:eastAsia="Calibri" w:hAnsi="Calibri" w:cs="Calibri"/>
          <w:color w:val="000000" w:themeColor="text1"/>
          <w:sz w:val="24"/>
          <w:szCs w:val="24"/>
        </w:rPr>
        <w:t xml:space="preserve">riteniamo che questo settore si mantenga stabile momentaneamente, dunque abbiamo deciso di non apportare modifiche al sistema dei pesi. </w:t>
      </w:r>
    </w:p>
    <w:p w14:paraId="59DABA4D" w14:textId="7F641A4F" w:rsidR="00A0878A" w:rsidRPr="00314AC2" w:rsidRDefault="00A0878A" w:rsidP="004920C6">
      <w:pPr>
        <w:pStyle w:val="Paragrafoelenco"/>
        <w:numPr>
          <w:ilvl w:val="0"/>
          <w:numId w:val="16"/>
        </w:numPr>
        <w:spacing w:after="0" w:line="360" w:lineRule="auto"/>
        <w:jc w:val="both"/>
        <w:rPr>
          <w:color w:val="000000" w:themeColor="text1"/>
          <w:sz w:val="24"/>
          <w:szCs w:val="24"/>
        </w:rPr>
      </w:pPr>
      <w:r w:rsidRPr="00A0878A">
        <w:rPr>
          <w:rFonts w:ascii="Calibri" w:eastAsia="Calibri" w:hAnsi="Calibri" w:cs="Calibri"/>
          <w:b/>
          <w:bCs/>
          <w:color w:val="000000" w:themeColor="text1"/>
          <w:sz w:val="24"/>
          <w:szCs w:val="24"/>
        </w:rPr>
        <w:t xml:space="preserve">Comunicazione: </w:t>
      </w:r>
      <w:r w:rsidRPr="00A0878A">
        <w:rPr>
          <w:rFonts w:ascii="Calibri" w:eastAsia="Calibri" w:hAnsi="Calibri" w:cs="Calibri"/>
          <w:color w:val="000000" w:themeColor="text1"/>
          <w:sz w:val="24"/>
          <w:szCs w:val="24"/>
        </w:rPr>
        <w:t xml:space="preserve">riteniamo che tale settore sia saturo in questo periodo. La saturazione è legata ad una sovrapproduzione di servizi offerti rispetto a quelli domandati. Dunque, abbiamo deciso di sottopesare leggermente il settore. </w:t>
      </w:r>
    </w:p>
    <w:p w14:paraId="3E523D23" w14:textId="77777777" w:rsidR="00314AC2" w:rsidRDefault="00314AC2" w:rsidP="00524351">
      <w:pPr>
        <w:pStyle w:val="Paragrafoelenco"/>
        <w:spacing w:after="0" w:line="360" w:lineRule="auto"/>
        <w:ind w:left="360"/>
        <w:jc w:val="both"/>
        <w:rPr>
          <w:color w:val="000000" w:themeColor="text1"/>
          <w:sz w:val="24"/>
          <w:szCs w:val="24"/>
        </w:rPr>
      </w:pPr>
    </w:p>
    <w:p w14:paraId="3734315E" w14:textId="7DE8083D" w:rsidR="00A0878A" w:rsidRDefault="1DCBCD78" w:rsidP="00524351">
      <w:pPr>
        <w:spacing w:after="0" w:line="360" w:lineRule="auto"/>
        <w:jc w:val="both"/>
        <w:rPr>
          <w:rFonts w:eastAsiaTheme="minorEastAsia"/>
          <w:color w:val="000000" w:themeColor="text1"/>
          <w:sz w:val="24"/>
          <w:szCs w:val="24"/>
        </w:rPr>
      </w:pPr>
      <w:r w:rsidRPr="1DCBCD78">
        <w:rPr>
          <w:rFonts w:eastAsiaTheme="minorEastAsia"/>
          <w:color w:val="000000" w:themeColor="text1"/>
          <w:sz w:val="24"/>
          <w:szCs w:val="24"/>
        </w:rPr>
        <w:t>Di seguito vengono riportati una tabella riassuntiva (</w:t>
      </w:r>
      <w:r w:rsidRPr="1DCBCD78">
        <w:rPr>
          <w:rFonts w:eastAsiaTheme="minorEastAsia"/>
          <w:i/>
          <w:iCs/>
          <w:color w:val="000000" w:themeColor="text1"/>
          <w:sz w:val="24"/>
          <w:szCs w:val="24"/>
        </w:rPr>
        <w:t>Tabella 2</w:t>
      </w:r>
      <w:r w:rsidRPr="1DCBCD78">
        <w:rPr>
          <w:rFonts w:eastAsiaTheme="minorEastAsia"/>
          <w:color w:val="000000" w:themeColor="text1"/>
          <w:sz w:val="24"/>
          <w:szCs w:val="24"/>
        </w:rPr>
        <w:t xml:space="preserve">) e un grafico </w:t>
      </w:r>
      <w:r w:rsidRPr="00314AC2">
        <w:rPr>
          <w:rFonts w:eastAsiaTheme="minorEastAsia" w:cstheme="minorHAnsi"/>
          <w:color w:val="000000" w:themeColor="text1"/>
          <w:sz w:val="24"/>
          <w:szCs w:val="24"/>
        </w:rPr>
        <w:t>(</w:t>
      </w:r>
      <w:r w:rsidRPr="00314AC2">
        <w:rPr>
          <w:rFonts w:eastAsiaTheme="minorEastAsia" w:cstheme="minorHAnsi"/>
          <w:i/>
          <w:iCs/>
          <w:color w:val="000000" w:themeColor="text1"/>
          <w:sz w:val="24"/>
          <w:szCs w:val="24"/>
        </w:rPr>
        <w:t>Incidenza settoriale</w:t>
      </w:r>
      <w:r w:rsidRPr="00314AC2">
        <w:rPr>
          <w:rFonts w:eastAsiaTheme="minorEastAsia" w:cstheme="minorHAnsi"/>
          <w:color w:val="000000" w:themeColor="text1"/>
          <w:sz w:val="24"/>
          <w:szCs w:val="24"/>
        </w:rPr>
        <w:t xml:space="preserve">) </w:t>
      </w:r>
      <w:r w:rsidRPr="1DCBCD78">
        <w:rPr>
          <w:rFonts w:eastAsiaTheme="minorEastAsia"/>
          <w:color w:val="000000" w:themeColor="text1"/>
          <w:sz w:val="24"/>
          <w:szCs w:val="24"/>
        </w:rPr>
        <w:t>per confrontare in maniera immediata la differenza che sussiste tra il peso benchmark e i pesi da noi attribuiti ai settori.</w:t>
      </w:r>
    </w:p>
    <w:p w14:paraId="49910F82" w14:textId="77777777" w:rsidR="00314AC2" w:rsidRDefault="00314AC2" w:rsidP="00524351">
      <w:pPr>
        <w:spacing w:after="0" w:line="360" w:lineRule="auto"/>
        <w:jc w:val="both"/>
        <w:rPr>
          <w:rFonts w:eastAsiaTheme="minorEastAsia"/>
          <w:color w:val="000000" w:themeColor="text1"/>
          <w:sz w:val="24"/>
          <w:szCs w:val="24"/>
        </w:rPr>
      </w:pPr>
    </w:p>
    <w:p w14:paraId="5787D893" w14:textId="653F642D" w:rsidR="00A0878A" w:rsidRDefault="00A0878A" w:rsidP="00524351">
      <w:pPr>
        <w:spacing w:after="0" w:line="360" w:lineRule="auto"/>
        <w:jc w:val="center"/>
      </w:pPr>
      <w:r>
        <w:rPr>
          <w:noProof/>
        </w:rPr>
        <w:drawing>
          <wp:inline distT="0" distB="0" distL="0" distR="0" wp14:anchorId="0A4409C6" wp14:editId="47DD6F1D">
            <wp:extent cx="5172075" cy="2486025"/>
            <wp:effectExtent l="0" t="0" r="0" b="0"/>
            <wp:docPr id="1346633204" name="Immagine 1346633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46633204"/>
                    <pic:cNvPicPr/>
                  </pic:nvPicPr>
                  <pic:blipFill>
                    <a:blip r:embed="rId15">
                      <a:extLst>
                        <a:ext uri="{28A0092B-C50C-407E-A947-70E740481C1C}">
                          <a14:useLocalDpi xmlns:a14="http://schemas.microsoft.com/office/drawing/2010/main" val="0"/>
                        </a:ext>
                      </a:extLst>
                    </a:blip>
                    <a:stretch>
                      <a:fillRect/>
                    </a:stretch>
                  </pic:blipFill>
                  <pic:spPr>
                    <a:xfrm>
                      <a:off x="0" y="0"/>
                      <a:ext cx="5172075" cy="2486025"/>
                    </a:xfrm>
                    <a:prstGeom prst="rect">
                      <a:avLst/>
                    </a:prstGeom>
                  </pic:spPr>
                </pic:pic>
              </a:graphicData>
            </a:graphic>
          </wp:inline>
        </w:drawing>
      </w:r>
    </w:p>
    <w:p w14:paraId="19B8A545" w14:textId="7840D99A" w:rsidR="00A0878A" w:rsidRPr="0095765C" w:rsidRDefault="00A0878A" w:rsidP="00524351">
      <w:pPr>
        <w:spacing w:after="0" w:line="360" w:lineRule="auto"/>
        <w:jc w:val="center"/>
        <w:rPr>
          <w:i/>
          <w:iCs/>
          <w:u w:val="single"/>
        </w:rPr>
      </w:pPr>
      <w:r w:rsidRPr="0095765C">
        <w:rPr>
          <w:i/>
          <w:iCs/>
          <w:u w:val="single"/>
        </w:rPr>
        <w:t>Tabella 2</w:t>
      </w:r>
    </w:p>
    <w:p w14:paraId="3E69D998" w14:textId="689DBFDD" w:rsidR="00A0878A" w:rsidRDefault="00A0878A" w:rsidP="00524351">
      <w:pPr>
        <w:spacing w:after="0" w:line="360" w:lineRule="auto"/>
        <w:jc w:val="both"/>
      </w:pPr>
    </w:p>
    <w:p w14:paraId="533E5ACA" w14:textId="427E2C70" w:rsidR="00A0878A" w:rsidRDefault="00A0878A" w:rsidP="00524351">
      <w:pPr>
        <w:spacing w:after="0" w:line="360" w:lineRule="auto"/>
        <w:jc w:val="both"/>
      </w:pPr>
    </w:p>
    <w:p w14:paraId="5C583FAE" w14:textId="3B8F5AA7" w:rsidR="0095765C" w:rsidRDefault="00A0878A" w:rsidP="0095765C">
      <w:pPr>
        <w:spacing w:after="0" w:line="360" w:lineRule="auto"/>
        <w:jc w:val="center"/>
      </w:pPr>
      <w:r>
        <w:rPr>
          <w:noProof/>
        </w:rPr>
        <w:drawing>
          <wp:inline distT="0" distB="0" distL="0" distR="0" wp14:anchorId="455437F9" wp14:editId="036F7934">
            <wp:extent cx="5229225" cy="2667000"/>
            <wp:effectExtent l="0" t="0" r="7620" b="0"/>
            <wp:docPr id="423769185" name="Immagine 423769185" title="Inserimento dell'immagine in cor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23769185"/>
                    <pic:cNvPicPr/>
                  </pic:nvPicPr>
                  <pic:blipFill>
                    <a:blip r:embed="rId16">
                      <a:extLst>
                        <a:ext uri="{28A0092B-C50C-407E-A947-70E740481C1C}">
                          <a14:useLocalDpi xmlns:a14="http://schemas.microsoft.com/office/drawing/2010/main" val="0"/>
                        </a:ext>
                      </a:extLst>
                    </a:blip>
                    <a:stretch>
                      <a:fillRect/>
                    </a:stretch>
                  </pic:blipFill>
                  <pic:spPr>
                    <a:xfrm>
                      <a:off x="0" y="0"/>
                      <a:ext cx="5229225" cy="2667000"/>
                    </a:xfrm>
                    <a:prstGeom prst="rect">
                      <a:avLst/>
                    </a:prstGeom>
                  </pic:spPr>
                </pic:pic>
              </a:graphicData>
            </a:graphic>
          </wp:inline>
        </w:drawing>
      </w:r>
    </w:p>
    <w:p w14:paraId="217CC72E" w14:textId="1DF912F8" w:rsidR="1DCBCD78" w:rsidRPr="0095765C" w:rsidRDefault="1DCBCD78" w:rsidP="00524351">
      <w:pPr>
        <w:spacing w:after="0" w:line="360" w:lineRule="auto"/>
        <w:jc w:val="center"/>
        <w:rPr>
          <w:i/>
          <w:iCs/>
          <w:u w:val="single"/>
        </w:rPr>
      </w:pPr>
      <w:r w:rsidRPr="0095765C">
        <w:rPr>
          <w:i/>
          <w:iCs/>
          <w:u w:val="single"/>
        </w:rPr>
        <w:t>Grafico 1</w:t>
      </w:r>
    </w:p>
    <w:p w14:paraId="77596547" w14:textId="77777777" w:rsidR="0095765C" w:rsidRPr="00314AC2" w:rsidRDefault="0095765C" w:rsidP="00524351">
      <w:pPr>
        <w:spacing w:after="0" w:line="360" w:lineRule="auto"/>
        <w:jc w:val="center"/>
        <w:rPr>
          <w:i/>
          <w:iCs/>
          <w:u w:val="single"/>
        </w:rPr>
      </w:pPr>
    </w:p>
    <w:p w14:paraId="32D0E879" w14:textId="367407DA" w:rsidR="1DCBCD78" w:rsidRPr="00314AC2" w:rsidRDefault="1D1280BA" w:rsidP="004920C6">
      <w:pPr>
        <w:pStyle w:val="Paragrafoelenco"/>
        <w:numPr>
          <w:ilvl w:val="0"/>
          <w:numId w:val="15"/>
        </w:numPr>
        <w:spacing w:after="0" w:line="360" w:lineRule="auto"/>
        <w:ind w:left="360"/>
        <w:jc w:val="both"/>
        <w:rPr>
          <w:rFonts w:eastAsiaTheme="minorEastAsia"/>
          <w:b/>
          <w:bCs/>
          <w:color w:val="000000" w:themeColor="text1"/>
          <w:sz w:val="24"/>
          <w:szCs w:val="24"/>
        </w:rPr>
      </w:pPr>
      <w:r w:rsidRPr="1D1280BA">
        <w:rPr>
          <w:rFonts w:ascii="Calibri" w:eastAsia="Calibri" w:hAnsi="Calibri" w:cs="Calibri"/>
          <w:b/>
          <w:bCs/>
          <w:color w:val="000000" w:themeColor="text1"/>
          <w:sz w:val="26"/>
          <w:szCs w:val="26"/>
        </w:rPr>
        <w:t xml:space="preserve">ESPOSIZIONE GEOGRAFICA </w:t>
      </w:r>
      <w:r w:rsidRPr="1D1280BA">
        <w:rPr>
          <w:rFonts w:ascii="Calibri" w:eastAsia="Calibri" w:hAnsi="Calibri" w:cs="Calibri"/>
          <w:b/>
          <w:bCs/>
          <w:color w:val="000000" w:themeColor="text1"/>
        </w:rPr>
        <w:t xml:space="preserve"> </w:t>
      </w:r>
    </w:p>
    <w:p w14:paraId="07E047B1" w14:textId="5BC22D66" w:rsidR="1DCBCD78" w:rsidRDefault="1D1280BA" w:rsidP="00524351">
      <w:pPr>
        <w:spacing w:after="0" w:line="360" w:lineRule="auto"/>
        <w:jc w:val="both"/>
      </w:pPr>
      <w:r w:rsidRPr="1D1280BA">
        <w:rPr>
          <w:rFonts w:ascii="Calibri" w:eastAsia="Calibri" w:hAnsi="Calibri" w:cs="Calibri"/>
          <w:color w:val="000000" w:themeColor="text1"/>
          <w:sz w:val="24"/>
          <w:szCs w:val="24"/>
        </w:rPr>
        <w:t xml:space="preserve">Per l’analisi dell’esposizione geografica, volta alla costruzione di un sistema di sovra-pesi/sottopesi, sono stati presi ad esame diversi indicatori con riferimento alla data 1° gennaio 2021: </w:t>
      </w:r>
    </w:p>
    <w:p w14:paraId="22DC28DF" w14:textId="3024F18E" w:rsidR="1DCBCD78" w:rsidRDefault="1D1280BA" w:rsidP="00524351">
      <w:pPr>
        <w:spacing w:after="0" w:line="360" w:lineRule="auto"/>
        <w:jc w:val="both"/>
      </w:pPr>
      <w:r w:rsidRPr="1D1280BA">
        <w:rPr>
          <w:rFonts w:ascii="Calibri" w:eastAsia="Calibri" w:hAnsi="Calibri" w:cs="Calibri"/>
          <w:color w:val="000000" w:themeColor="text1"/>
          <w:sz w:val="24"/>
          <w:szCs w:val="24"/>
        </w:rPr>
        <w:t>Il primo elemento che prendiamo in considerazione per la valutazione di ogni singolo paese è l’andamento dell’indice LargeCap di riferimento. Ciò che emerge è che tutti gli indici sono in forte trend rialzista principalmente dovuto alla fase di ripresa del periodo pandemico che ha coinvolto tutti i mercati. La nostra opinione è che l’indice di mercato sia lo strumento migliore per spiegare il legame tra lo strumento finanziario quotato nello Stoxx50 e la componente Paese del nostro portafoglio; successivamente si osserva il Rating attribuito da Moody’s ai Bond di debito pubblico emessi dallo specifico Paese al fine della determinazione del premio per il rischio paese (CRP – Country Risk Premium) e per l’investimento in capitale azionario (ERP – Equity Risk Premium). Nello specifico osserviamo come la classe di rating influisca sul Country Risk Premium, definendo infine un dato rendimento atteso per l’investimento nei capitali di rischio dello specifico mercato, o Equity Risk Premium.</w:t>
      </w:r>
    </w:p>
    <w:p w14:paraId="63B63A9C" w14:textId="44A6810E" w:rsidR="1DCBCD78" w:rsidRDefault="1DCBCD78" w:rsidP="00524351">
      <w:pPr>
        <w:spacing w:after="0" w:line="360" w:lineRule="auto"/>
        <w:jc w:val="both"/>
        <w:rPr>
          <w:rFonts w:ascii="Calibri" w:eastAsia="Calibri" w:hAnsi="Calibri" w:cs="Calibri"/>
          <w:color w:val="000000" w:themeColor="text1"/>
          <w:sz w:val="24"/>
          <w:szCs w:val="24"/>
        </w:rPr>
      </w:pPr>
    </w:p>
    <w:p w14:paraId="7CAF8A0F" w14:textId="64C0AA49" w:rsidR="1DCBCD78" w:rsidRDefault="1DCBCD78" w:rsidP="00524351">
      <w:pPr>
        <w:spacing w:after="0" w:line="360" w:lineRule="auto"/>
        <w:jc w:val="center"/>
      </w:pPr>
      <w:r>
        <w:rPr>
          <w:noProof/>
        </w:rPr>
        <w:drawing>
          <wp:inline distT="0" distB="0" distL="0" distR="0" wp14:anchorId="46AA80A9" wp14:editId="0ECCA3C1">
            <wp:extent cx="4314825" cy="2054679"/>
            <wp:effectExtent l="0" t="0" r="0" b="0"/>
            <wp:docPr id="1167100154" name="Immagine 116710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67100154"/>
                    <pic:cNvPicPr/>
                  </pic:nvPicPr>
                  <pic:blipFill>
                    <a:blip r:embed="rId17">
                      <a:extLst>
                        <a:ext uri="{28A0092B-C50C-407E-A947-70E740481C1C}">
                          <a14:useLocalDpi xmlns:a14="http://schemas.microsoft.com/office/drawing/2010/main" val="0"/>
                        </a:ext>
                      </a:extLst>
                    </a:blip>
                    <a:stretch>
                      <a:fillRect/>
                    </a:stretch>
                  </pic:blipFill>
                  <pic:spPr>
                    <a:xfrm>
                      <a:off x="0" y="0"/>
                      <a:ext cx="4314825" cy="2054679"/>
                    </a:xfrm>
                    <a:prstGeom prst="rect">
                      <a:avLst/>
                    </a:prstGeom>
                  </pic:spPr>
                </pic:pic>
              </a:graphicData>
            </a:graphic>
          </wp:inline>
        </w:drawing>
      </w:r>
    </w:p>
    <w:p w14:paraId="5832F44A" w14:textId="354EDDCE" w:rsidR="1DCBCD78" w:rsidRDefault="1D1280BA" w:rsidP="00524351">
      <w:pPr>
        <w:spacing w:after="0" w:line="360" w:lineRule="auto"/>
        <w:jc w:val="center"/>
        <w:rPr>
          <w:i/>
          <w:iCs/>
          <w:u w:val="single"/>
        </w:rPr>
      </w:pPr>
      <w:r w:rsidRPr="1D1280BA">
        <w:rPr>
          <w:i/>
          <w:iCs/>
          <w:u w:val="single"/>
        </w:rPr>
        <w:t>Tabella 3</w:t>
      </w:r>
    </w:p>
    <w:p w14:paraId="3F900F03" w14:textId="149CBF08" w:rsidR="00524351" w:rsidRDefault="00524351" w:rsidP="00524351">
      <w:pPr>
        <w:spacing w:after="0" w:line="360" w:lineRule="auto"/>
        <w:jc w:val="both"/>
      </w:pPr>
    </w:p>
    <w:p w14:paraId="64C528D0" w14:textId="77777777" w:rsidR="00524351" w:rsidRDefault="00524351" w:rsidP="00524351">
      <w:pPr>
        <w:spacing w:after="0" w:line="360" w:lineRule="auto"/>
        <w:jc w:val="both"/>
      </w:pPr>
    </w:p>
    <w:p w14:paraId="5629518B" w14:textId="419DEA9C" w:rsidR="1DCBCD78" w:rsidRPr="00524351" w:rsidRDefault="00524351" w:rsidP="00524351">
      <w:pPr>
        <w:spacing w:after="0" w:line="360" w:lineRule="auto"/>
        <w:jc w:val="both"/>
        <w:rPr>
          <w:rFonts w:cstheme="minorHAnsi"/>
          <w:sz w:val="24"/>
          <w:szCs w:val="24"/>
        </w:rPr>
      </w:pPr>
      <w:r w:rsidRPr="00524351">
        <w:rPr>
          <w:rFonts w:cstheme="minorHAnsi"/>
          <w:sz w:val="24"/>
          <w:szCs w:val="24"/>
        </w:rPr>
        <w:t>Di seguito riportiamo il Grafico 2 con la ponderazione delle componenti Paesi all’interno del portafoglio; il Grafico 3 per effettuare un confronto tra i paesi del ben</w:t>
      </w:r>
      <w:r w:rsidR="0095765C">
        <w:rPr>
          <w:rFonts w:cstheme="minorHAnsi"/>
          <w:sz w:val="24"/>
          <w:szCs w:val="24"/>
        </w:rPr>
        <w:t>c</w:t>
      </w:r>
      <w:r w:rsidRPr="00524351">
        <w:rPr>
          <w:rFonts w:cstheme="minorHAnsi"/>
          <w:sz w:val="24"/>
          <w:szCs w:val="24"/>
        </w:rPr>
        <w:t>hmark e quelli da noi attribuiti. Successivamente procediamo alla descrizione dei singoli Paesi.</w:t>
      </w:r>
    </w:p>
    <w:p w14:paraId="416617F6" w14:textId="711E10B9" w:rsidR="1DCBCD78" w:rsidRDefault="1DCBCD78" w:rsidP="00524351">
      <w:pPr>
        <w:spacing w:after="0" w:line="360" w:lineRule="auto"/>
        <w:jc w:val="both"/>
        <w:rPr>
          <w:i/>
          <w:iCs/>
          <w:u w:val="single"/>
        </w:rPr>
      </w:pPr>
    </w:p>
    <w:p w14:paraId="13592A07" w14:textId="4C28D7F1" w:rsidR="1DCBCD78" w:rsidRDefault="1DCBCD78" w:rsidP="00524351">
      <w:pPr>
        <w:spacing w:after="0" w:line="360" w:lineRule="auto"/>
        <w:jc w:val="both"/>
        <w:rPr>
          <w:i/>
          <w:iCs/>
          <w:u w:val="single"/>
        </w:rPr>
      </w:pPr>
    </w:p>
    <w:p w14:paraId="61D0A77E" w14:textId="277A0AE6" w:rsidR="1DCBCD78" w:rsidRDefault="00524351" w:rsidP="00524351">
      <w:pPr>
        <w:spacing w:after="0" w:line="360" w:lineRule="auto"/>
        <w:jc w:val="center"/>
        <w:rPr>
          <w:i/>
          <w:iCs/>
          <w:u w:val="single"/>
        </w:rPr>
      </w:pPr>
      <w:r>
        <w:rPr>
          <w:noProof/>
        </w:rPr>
        <w:drawing>
          <wp:inline distT="0" distB="0" distL="0" distR="0" wp14:anchorId="69494FFD" wp14:editId="3F46541B">
            <wp:extent cx="4914900" cy="295656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pic:nvPicPr>
                  <pic:blipFill>
                    <a:blip r:embed="rId18">
                      <a:extLst>
                        <a:ext uri="{28A0092B-C50C-407E-A947-70E740481C1C}">
                          <a14:useLocalDpi xmlns:a14="http://schemas.microsoft.com/office/drawing/2010/main" val="0"/>
                        </a:ext>
                      </a:extLst>
                    </a:blip>
                    <a:stretch>
                      <a:fillRect/>
                    </a:stretch>
                  </pic:blipFill>
                  <pic:spPr>
                    <a:xfrm>
                      <a:off x="0" y="0"/>
                      <a:ext cx="4914900" cy="2956560"/>
                    </a:xfrm>
                    <a:prstGeom prst="rect">
                      <a:avLst/>
                    </a:prstGeom>
                  </pic:spPr>
                </pic:pic>
              </a:graphicData>
            </a:graphic>
          </wp:inline>
        </w:drawing>
      </w:r>
    </w:p>
    <w:p w14:paraId="153374B9" w14:textId="56DCBECD" w:rsidR="1DCBCD78" w:rsidRDefault="00524351" w:rsidP="00524351">
      <w:pPr>
        <w:spacing w:after="0" w:line="360" w:lineRule="auto"/>
        <w:jc w:val="center"/>
        <w:rPr>
          <w:i/>
          <w:iCs/>
          <w:u w:val="single"/>
        </w:rPr>
      </w:pPr>
      <w:r>
        <w:rPr>
          <w:i/>
          <w:iCs/>
          <w:u w:val="single"/>
        </w:rPr>
        <w:t>Grafico 2</w:t>
      </w:r>
    </w:p>
    <w:p w14:paraId="6D909802" w14:textId="5F248740" w:rsidR="00524351" w:rsidRDefault="00524351" w:rsidP="00524351">
      <w:pPr>
        <w:spacing w:after="0" w:line="360" w:lineRule="auto"/>
        <w:jc w:val="both"/>
        <w:rPr>
          <w:i/>
          <w:iCs/>
          <w:u w:val="single"/>
        </w:rPr>
      </w:pPr>
    </w:p>
    <w:p w14:paraId="17658C47" w14:textId="57294E69" w:rsidR="00524351" w:rsidRDefault="00524351" w:rsidP="00524351">
      <w:pPr>
        <w:spacing w:after="0" w:line="360" w:lineRule="auto"/>
        <w:jc w:val="center"/>
        <w:rPr>
          <w:i/>
          <w:iCs/>
          <w:u w:val="single"/>
        </w:rPr>
      </w:pPr>
      <w:r>
        <w:rPr>
          <w:noProof/>
        </w:rPr>
        <w:drawing>
          <wp:inline distT="0" distB="0" distL="0" distR="0" wp14:anchorId="40F21B38" wp14:editId="08858F86">
            <wp:extent cx="5731510" cy="2839720"/>
            <wp:effectExtent l="0" t="0" r="254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pic:cNvPicPr/>
                  </pic:nvPicPr>
                  <pic:blipFill>
                    <a:blip r:embed="rId19">
                      <a:extLst>
                        <a:ext uri="{28A0092B-C50C-407E-A947-70E740481C1C}">
                          <a14:useLocalDpi xmlns:a14="http://schemas.microsoft.com/office/drawing/2010/main" val="0"/>
                        </a:ext>
                      </a:extLst>
                    </a:blip>
                    <a:stretch>
                      <a:fillRect/>
                    </a:stretch>
                  </pic:blipFill>
                  <pic:spPr>
                    <a:xfrm>
                      <a:off x="0" y="0"/>
                      <a:ext cx="5731510" cy="2839720"/>
                    </a:xfrm>
                    <a:prstGeom prst="rect">
                      <a:avLst/>
                    </a:prstGeom>
                  </pic:spPr>
                </pic:pic>
              </a:graphicData>
            </a:graphic>
          </wp:inline>
        </w:drawing>
      </w:r>
    </w:p>
    <w:p w14:paraId="66B206CE" w14:textId="085A51D1" w:rsidR="00524351" w:rsidRDefault="00524351" w:rsidP="00524351">
      <w:pPr>
        <w:spacing w:after="0" w:line="360" w:lineRule="auto"/>
        <w:jc w:val="center"/>
        <w:rPr>
          <w:i/>
          <w:iCs/>
          <w:u w:val="single"/>
        </w:rPr>
      </w:pPr>
      <w:r>
        <w:rPr>
          <w:i/>
          <w:iCs/>
          <w:u w:val="single"/>
        </w:rPr>
        <w:t>Grafico 3</w:t>
      </w:r>
    </w:p>
    <w:p w14:paraId="6D44E455" w14:textId="3F26F254" w:rsidR="1DCBCD78" w:rsidRDefault="1DCBCD78" w:rsidP="00524351">
      <w:pPr>
        <w:spacing w:after="0" w:line="360" w:lineRule="auto"/>
        <w:jc w:val="both"/>
        <w:rPr>
          <w:i/>
          <w:iCs/>
          <w:u w:val="single"/>
        </w:rPr>
      </w:pPr>
    </w:p>
    <w:p w14:paraId="67651475" w14:textId="30B5BB4D" w:rsidR="1DCBCD78" w:rsidRDefault="00524351" w:rsidP="004920C6">
      <w:pPr>
        <w:pStyle w:val="Paragrafoelenco"/>
        <w:numPr>
          <w:ilvl w:val="0"/>
          <w:numId w:val="14"/>
        </w:numPr>
        <w:spacing w:after="0" w:line="360" w:lineRule="auto"/>
        <w:jc w:val="both"/>
        <w:rPr>
          <w:rFonts w:eastAsiaTheme="minorEastAsia"/>
          <w:sz w:val="24"/>
          <w:szCs w:val="24"/>
        </w:rPr>
      </w:pPr>
      <w:r w:rsidRPr="00524351">
        <w:rPr>
          <w:rFonts w:cstheme="minorHAnsi"/>
          <w:b/>
          <w:bCs/>
          <w:sz w:val="24"/>
          <w:szCs w:val="24"/>
        </w:rPr>
        <w:t>Belgio</w:t>
      </w:r>
      <w:r>
        <w:rPr>
          <w:b/>
          <w:bCs/>
          <w:sz w:val="24"/>
          <w:szCs w:val="24"/>
        </w:rPr>
        <w:t>:</w:t>
      </w:r>
    </w:p>
    <w:p w14:paraId="01281F5A" w14:textId="1F93E92B" w:rsidR="00524351" w:rsidRDefault="1DCBCD78" w:rsidP="00B30B5A">
      <w:pPr>
        <w:spacing w:after="0" w:line="360" w:lineRule="auto"/>
        <w:jc w:val="center"/>
      </w:pPr>
      <w:r>
        <w:rPr>
          <w:noProof/>
          <w:lang w:val="en-US"/>
        </w:rPr>
        <w:drawing>
          <wp:inline distT="0" distB="0" distL="0" distR="0" wp14:anchorId="4F6AA06F" wp14:editId="6FC06A8F">
            <wp:extent cx="3985671" cy="2598420"/>
            <wp:effectExtent l="0" t="0" r="0" b="0"/>
            <wp:docPr id="72711497" name="Immagine 72711497" title="Inserimento dell'immagine in cor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t="10730"/>
                    <a:stretch/>
                  </pic:blipFill>
                  <pic:spPr bwMode="auto">
                    <a:xfrm>
                      <a:off x="0" y="0"/>
                      <a:ext cx="4034730" cy="2630404"/>
                    </a:xfrm>
                    <a:prstGeom prst="rect">
                      <a:avLst/>
                    </a:prstGeom>
                    <a:ln>
                      <a:noFill/>
                    </a:ln>
                    <a:extLst>
                      <a:ext uri="{53640926-AAD7-44D8-BBD7-CCE9431645EC}">
                        <a14:shadowObscured xmlns:a14="http://schemas.microsoft.com/office/drawing/2010/main"/>
                      </a:ext>
                    </a:extLst>
                  </pic:spPr>
                </pic:pic>
              </a:graphicData>
            </a:graphic>
          </wp:inline>
        </w:drawing>
      </w:r>
    </w:p>
    <w:p w14:paraId="0864D68A" w14:textId="77777777" w:rsidR="00B30B5A" w:rsidRDefault="00B30B5A" w:rsidP="00B30B5A">
      <w:pPr>
        <w:spacing w:after="0" w:line="360" w:lineRule="auto"/>
        <w:jc w:val="center"/>
      </w:pPr>
    </w:p>
    <w:p w14:paraId="4A80F500" w14:textId="7BDB7607" w:rsidR="1DCBCD78" w:rsidRDefault="00524351" w:rsidP="00524351">
      <w:pPr>
        <w:spacing w:after="0" w:line="360" w:lineRule="auto"/>
        <w:jc w:val="both"/>
        <w:rPr>
          <w:rFonts w:ascii="Calibri" w:eastAsia="Calibri" w:hAnsi="Calibri" w:cs="Calibri"/>
          <w:sz w:val="24"/>
          <w:szCs w:val="24"/>
        </w:rPr>
      </w:pPr>
      <w:r>
        <w:rPr>
          <w:rFonts w:ascii="Calibri" w:eastAsia="Calibri" w:hAnsi="Calibri" w:cs="Calibri"/>
          <w:sz w:val="24"/>
          <w:szCs w:val="24"/>
        </w:rPr>
        <w:t>L</w:t>
      </w:r>
      <w:r w:rsidR="1D1280BA" w:rsidRPr="1D1280BA">
        <w:rPr>
          <w:rFonts w:ascii="Calibri" w:eastAsia="Calibri" w:hAnsi="Calibri" w:cs="Calibri"/>
          <w:sz w:val="24"/>
          <w:szCs w:val="24"/>
        </w:rPr>
        <w:t xml:space="preserve">’indice di riferimento è il BEL20 il cui andamento è caratterizzato da un Bullish trend. Considerando il rating del paese Il CRP attribuito è dello 0,59% e l’ERP è pari al 5,31%, classificato come il terzo paese, al pari di UK. </w:t>
      </w:r>
    </w:p>
    <w:p w14:paraId="0A34EF42" w14:textId="48722524" w:rsidR="00524351" w:rsidRDefault="1D1280BA" w:rsidP="00524351">
      <w:pPr>
        <w:spacing w:after="0" w:line="360" w:lineRule="auto"/>
        <w:jc w:val="both"/>
        <w:rPr>
          <w:rFonts w:ascii="Calibri" w:eastAsia="Calibri" w:hAnsi="Calibri" w:cs="Calibri"/>
          <w:sz w:val="24"/>
          <w:szCs w:val="24"/>
        </w:rPr>
      </w:pPr>
      <w:r w:rsidRPr="1D1280BA">
        <w:rPr>
          <w:rFonts w:ascii="Calibri" w:eastAsia="Calibri" w:hAnsi="Calibri" w:cs="Calibri"/>
          <w:sz w:val="24"/>
          <w:szCs w:val="24"/>
        </w:rPr>
        <w:t>La scelta di aumentare il peso di questa componente Paese, anche se di poco, è infatti legata alla volontà di ridurre il peso della componente britannica del Portafoglio, sostituendola con titoli di pari ERP atteso della componente belga.</w:t>
      </w:r>
    </w:p>
    <w:p w14:paraId="6005DC27" w14:textId="7EE46D08" w:rsidR="1DCBCD78" w:rsidRDefault="00B30B5A" w:rsidP="3D53374C">
      <w:pPr>
        <w:pStyle w:val="Paragrafoelenco"/>
        <w:numPr>
          <w:ilvl w:val="0"/>
          <w:numId w:val="13"/>
        </w:numPr>
        <w:spacing w:after="0" w:line="360" w:lineRule="auto"/>
        <w:jc w:val="both"/>
        <w:rPr>
          <w:rFonts w:eastAsiaTheme="minorEastAsia"/>
          <w:sz w:val="24"/>
          <w:szCs w:val="24"/>
        </w:rPr>
      </w:pPr>
      <w:r>
        <w:rPr>
          <w:noProof/>
          <w:lang w:val="en-US"/>
        </w:rPr>
        <w:drawing>
          <wp:anchor distT="0" distB="0" distL="114300" distR="114300" simplePos="0" relativeHeight="251659776" behindDoc="0" locked="0" layoutInCell="1" allowOverlap="1" wp14:anchorId="248BDB3D" wp14:editId="4CE80A9F">
            <wp:simplePos x="0" y="0"/>
            <wp:positionH relativeFrom="margin">
              <wp:align>center</wp:align>
            </wp:positionH>
            <wp:positionV relativeFrom="paragraph">
              <wp:posOffset>386080</wp:posOffset>
            </wp:positionV>
            <wp:extent cx="3982213" cy="2700000"/>
            <wp:effectExtent l="0" t="0" r="0" b="5715"/>
            <wp:wrapTopAndBottom/>
            <wp:docPr id="1907916030" name="Immagine 1907916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t="8260"/>
                    <a:stretch/>
                  </pic:blipFill>
                  <pic:spPr bwMode="auto">
                    <a:xfrm>
                      <a:off x="0" y="0"/>
                      <a:ext cx="3982213" cy="270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1D1280BA" w:rsidRPr="1D1280BA">
        <w:rPr>
          <w:rFonts w:ascii="Calibri" w:eastAsia="Calibri" w:hAnsi="Calibri" w:cs="Calibri"/>
          <w:b/>
          <w:bCs/>
          <w:sz w:val="24"/>
          <w:szCs w:val="24"/>
        </w:rPr>
        <w:t>D</w:t>
      </w:r>
      <w:r w:rsidR="00524351">
        <w:rPr>
          <w:rFonts w:ascii="Calibri" w:eastAsia="Calibri" w:hAnsi="Calibri" w:cs="Calibri"/>
          <w:b/>
          <w:bCs/>
          <w:sz w:val="24"/>
          <w:szCs w:val="24"/>
        </w:rPr>
        <w:t>animarca</w:t>
      </w:r>
    </w:p>
    <w:p w14:paraId="52A504A4" w14:textId="77777777" w:rsidR="00524351" w:rsidRDefault="00524351" w:rsidP="00524351">
      <w:pPr>
        <w:spacing w:after="0" w:line="360" w:lineRule="auto"/>
        <w:jc w:val="both"/>
      </w:pPr>
    </w:p>
    <w:p w14:paraId="6FE9846C" w14:textId="7CEC567E" w:rsidR="00B30B5A" w:rsidRDefault="00B30B5A" w:rsidP="00524351">
      <w:pPr>
        <w:spacing w:after="0" w:line="360" w:lineRule="auto"/>
        <w:jc w:val="both"/>
        <w:rPr>
          <w:rFonts w:ascii="Calibri" w:eastAsia="Calibri" w:hAnsi="Calibri" w:cs="Calibri"/>
          <w:sz w:val="24"/>
          <w:szCs w:val="24"/>
        </w:rPr>
      </w:pPr>
      <w:r>
        <w:rPr>
          <w:rFonts w:ascii="Calibri" w:eastAsia="Calibri" w:hAnsi="Calibri" w:cs="Calibri"/>
          <w:sz w:val="24"/>
          <w:szCs w:val="24"/>
        </w:rPr>
        <w:t>L</w:t>
      </w:r>
      <w:r w:rsidR="1D1280BA" w:rsidRPr="1D1280BA">
        <w:rPr>
          <w:rFonts w:ascii="Calibri" w:eastAsia="Calibri" w:hAnsi="Calibri" w:cs="Calibri"/>
          <w:sz w:val="24"/>
          <w:szCs w:val="24"/>
        </w:rPr>
        <w:t>’indice di riferimento è il OMXC25 il cui andamento è caratterizzato da un Bullish trend. Considerando il rating del paese Il CRP attribuito è dello 0,00% l’ERP è pari al 4,72%. Il rischio paese, essendo molto basso, e considerando il fatto che nel nostro benchmark è contenuta una sola impresa di questo paese, abbiamo deciso di attribuire a questa nazione una rilevanza piuttosto bassa nel nostro portafoglio anche in virtù della scarsa remunerazione attesa.</w:t>
      </w:r>
    </w:p>
    <w:p w14:paraId="11BF0CB9" w14:textId="77777777" w:rsidR="0095765C" w:rsidRDefault="0095765C" w:rsidP="00524351">
      <w:pPr>
        <w:spacing w:after="0" w:line="360" w:lineRule="auto"/>
        <w:jc w:val="both"/>
        <w:rPr>
          <w:rFonts w:ascii="Calibri" w:eastAsia="Calibri" w:hAnsi="Calibri" w:cs="Calibri"/>
          <w:sz w:val="24"/>
          <w:szCs w:val="24"/>
        </w:rPr>
      </w:pPr>
    </w:p>
    <w:p w14:paraId="08A0D85D" w14:textId="2611FBA6" w:rsidR="1DCBCD78" w:rsidRDefault="1D1280BA" w:rsidP="004920C6">
      <w:pPr>
        <w:pStyle w:val="Paragrafoelenco"/>
        <w:numPr>
          <w:ilvl w:val="0"/>
          <w:numId w:val="12"/>
        </w:numPr>
        <w:spacing w:after="0" w:line="360" w:lineRule="auto"/>
        <w:jc w:val="both"/>
        <w:rPr>
          <w:rFonts w:eastAsiaTheme="minorEastAsia"/>
          <w:sz w:val="24"/>
          <w:szCs w:val="24"/>
        </w:rPr>
      </w:pPr>
      <w:r w:rsidRPr="1D1280BA">
        <w:rPr>
          <w:rFonts w:ascii="Calibri" w:eastAsia="Calibri" w:hAnsi="Calibri" w:cs="Calibri"/>
          <w:b/>
          <w:bCs/>
          <w:sz w:val="24"/>
          <w:szCs w:val="24"/>
        </w:rPr>
        <w:t>F</w:t>
      </w:r>
      <w:r w:rsidR="00B30B5A">
        <w:rPr>
          <w:rFonts w:ascii="Calibri" w:eastAsia="Calibri" w:hAnsi="Calibri" w:cs="Calibri"/>
          <w:b/>
          <w:bCs/>
          <w:sz w:val="24"/>
          <w:szCs w:val="24"/>
        </w:rPr>
        <w:t>rancia:</w:t>
      </w:r>
    </w:p>
    <w:p w14:paraId="685BAC00" w14:textId="640457F0" w:rsidR="0095765C" w:rsidRDefault="1DCBCD78" w:rsidP="000454CF">
      <w:pPr>
        <w:spacing w:after="0" w:line="360" w:lineRule="auto"/>
        <w:jc w:val="center"/>
      </w:pPr>
      <w:r>
        <w:rPr>
          <w:noProof/>
          <w:lang w:val="en-US"/>
        </w:rPr>
        <w:drawing>
          <wp:inline distT="0" distB="0" distL="0" distR="0" wp14:anchorId="3D83825B" wp14:editId="7A5D2F3E">
            <wp:extent cx="4038600" cy="2589829"/>
            <wp:effectExtent l="0" t="0" r="0" b="1270"/>
            <wp:docPr id="241604939" name="Immagine 241604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t="7952"/>
                    <a:stretch/>
                  </pic:blipFill>
                  <pic:spPr bwMode="auto">
                    <a:xfrm>
                      <a:off x="0" y="0"/>
                      <a:ext cx="4097888" cy="2627848"/>
                    </a:xfrm>
                    <a:prstGeom prst="rect">
                      <a:avLst/>
                    </a:prstGeom>
                    <a:ln>
                      <a:noFill/>
                    </a:ln>
                    <a:extLst>
                      <a:ext uri="{53640926-AAD7-44D8-BBD7-CCE9431645EC}">
                        <a14:shadowObscured xmlns:a14="http://schemas.microsoft.com/office/drawing/2010/main"/>
                      </a:ext>
                    </a:extLst>
                  </pic:spPr>
                </pic:pic>
              </a:graphicData>
            </a:graphic>
          </wp:inline>
        </w:drawing>
      </w:r>
    </w:p>
    <w:p w14:paraId="3C436535" w14:textId="63EA612C" w:rsidR="00B30B5A" w:rsidRDefault="00B30B5A" w:rsidP="00524351">
      <w:pPr>
        <w:spacing w:after="0" w:line="360" w:lineRule="auto"/>
        <w:jc w:val="both"/>
        <w:rPr>
          <w:rFonts w:ascii="Calibri" w:eastAsia="Calibri" w:hAnsi="Calibri" w:cs="Calibri"/>
          <w:sz w:val="24"/>
          <w:szCs w:val="24"/>
        </w:rPr>
      </w:pPr>
      <w:r>
        <w:rPr>
          <w:rFonts w:ascii="Calibri" w:eastAsia="Calibri" w:hAnsi="Calibri" w:cs="Calibri"/>
          <w:sz w:val="24"/>
          <w:szCs w:val="24"/>
        </w:rPr>
        <w:t>L</w:t>
      </w:r>
      <w:r w:rsidR="1D1280BA" w:rsidRPr="1D1280BA">
        <w:rPr>
          <w:rFonts w:ascii="Calibri" w:eastAsia="Calibri" w:hAnsi="Calibri" w:cs="Calibri"/>
          <w:sz w:val="24"/>
          <w:szCs w:val="24"/>
        </w:rPr>
        <w:t>’indice di riferimento è il CAC40 il cui andamento è caratterizzato da un Bullish trend. Considerando il rating del paese Aa2, l’ERP è pari al 5,20%. Considerando la numerosità delle componenti del benchmark appartenenti a questo mercato, nonché la rilevanza macroeconomico dello stesso nel panoramico europeo dal punto di vista finanziario, oltre alla remunerazione in capitale (primi in europea) essa rappresenta una delle componenti più rilevanti nel nostro portafoglio.</w:t>
      </w:r>
    </w:p>
    <w:p w14:paraId="319EB45F" w14:textId="77777777" w:rsidR="000454CF" w:rsidRDefault="000454CF" w:rsidP="00524351">
      <w:pPr>
        <w:spacing w:after="0" w:line="360" w:lineRule="auto"/>
        <w:jc w:val="both"/>
        <w:rPr>
          <w:rFonts w:ascii="Calibri" w:eastAsia="Calibri" w:hAnsi="Calibri" w:cs="Calibri"/>
          <w:sz w:val="24"/>
          <w:szCs w:val="24"/>
        </w:rPr>
      </w:pPr>
    </w:p>
    <w:p w14:paraId="21BC6190" w14:textId="0473BB96" w:rsidR="1DCBCD78" w:rsidRPr="00B30B5A" w:rsidRDefault="00B30B5A" w:rsidP="3D53374C">
      <w:pPr>
        <w:pStyle w:val="Paragrafoelenco"/>
        <w:numPr>
          <w:ilvl w:val="0"/>
          <w:numId w:val="11"/>
        </w:numPr>
        <w:spacing w:after="0" w:line="360" w:lineRule="auto"/>
        <w:jc w:val="both"/>
        <w:rPr>
          <w:rFonts w:eastAsiaTheme="minorEastAsia"/>
          <w:sz w:val="24"/>
          <w:szCs w:val="24"/>
        </w:rPr>
      </w:pPr>
      <w:r>
        <w:rPr>
          <w:noProof/>
          <w:lang w:val="en-US"/>
        </w:rPr>
        <w:drawing>
          <wp:anchor distT="0" distB="0" distL="114300" distR="114300" simplePos="0" relativeHeight="251660800" behindDoc="0" locked="0" layoutInCell="1" allowOverlap="1" wp14:anchorId="4AD105BB" wp14:editId="5B3FBB71">
            <wp:simplePos x="0" y="0"/>
            <wp:positionH relativeFrom="margin">
              <wp:posOffset>865505</wp:posOffset>
            </wp:positionH>
            <wp:positionV relativeFrom="paragraph">
              <wp:posOffset>446405</wp:posOffset>
            </wp:positionV>
            <wp:extent cx="4000500" cy="2454275"/>
            <wp:effectExtent l="0" t="0" r="0" b="3175"/>
            <wp:wrapTopAndBottom/>
            <wp:docPr id="1875978729" name="Immagine 1875978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28A0092B-C50C-407E-A947-70E740481C1C}">
                          <a14:useLocalDpi xmlns:a14="http://schemas.microsoft.com/office/drawing/2010/main" val="0"/>
                        </a:ext>
                      </a:extLst>
                    </a:blip>
                    <a:srcRect t="7074"/>
                    <a:stretch/>
                  </pic:blipFill>
                  <pic:spPr bwMode="auto">
                    <a:xfrm>
                      <a:off x="0" y="0"/>
                      <a:ext cx="4000500" cy="2454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sz w:val="24"/>
          <w:szCs w:val="24"/>
        </w:rPr>
        <w:t>Germania:</w:t>
      </w:r>
    </w:p>
    <w:p w14:paraId="66F0121A" w14:textId="77777777" w:rsidR="00B30B5A" w:rsidRPr="00B30B5A" w:rsidRDefault="00B30B5A" w:rsidP="00B30B5A">
      <w:pPr>
        <w:pStyle w:val="Paragrafoelenco"/>
        <w:spacing w:after="0" w:line="360" w:lineRule="auto"/>
        <w:ind w:left="360"/>
        <w:jc w:val="both"/>
        <w:rPr>
          <w:rFonts w:eastAsiaTheme="minorEastAsia"/>
          <w:sz w:val="24"/>
          <w:szCs w:val="24"/>
        </w:rPr>
      </w:pPr>
    </w:p>
    <w:p w14:paraId="61453373" w14:textId="71962F43" w:rsidR="000454CF" w:rsidRDefault="00B30B5A" w:rsidP="00524351">
      <w:pPr>
        <w:spacing w:after="0" w:line="360" w:lineRule="auto"/>
        <w:jc w:val="both"/>
        <w:rPr>
          <w:rFonts w:ascii="Calibri" w:eastAsia="Calibri" w:hAnsi="Calibri" w:cs="Calibri"/>
          <w:sz w:val="24"/>
          <w:szCs w:val="24"/>
        </w:rPr>
      </w:pPr>
      <w:r>
        <w:rPr>
          <w:rFonts w:ascii="Calibri" w:eastAsia="Calibri" w:hAnsi="Calibri" w:cs="Calibri"/>
          <w:sz w:val="24"/>
          <w:szCs w:val="24"/>
        </w:rPr>
        <w:t>L</w:t>
      </w:r>
      <w:r w:rsidR="1D1280BA" w:rsidRPr="1D1280BA">
        <w:rPr>
          <w:rFonts w:ascii="Calibri" w:eastAsia="Calibri" w:hAnsi="Calibri" w:cs="Calibri"/>
          <w:sz w:val="24"/>
          <w:szCs w:val="24"/>
        </w:rPr>
        <w:t>’indice di riferimento è il DAX il quale è caratterizzato da un andamento crescente. Considerando il rating del paese Aaa, l’ERP è pari al 4,72%. Questo rappresenta il più importante produttore manifatturiero dell’Europa e gran parte dei titoli del settore industriale del nostro portafoglio fanno parte di questo mercato. Nonostante il basso livello di remunerazione del capitale dovuto alla bassa rischiosità del Paese, i suoi titoli costituiscono la componente principale del nostro portafoglio grazie anche alla sua stabilità e dei fondamentali macroeconomici.</w:t>
      </w:r>
    </w:p>
    <w:p w14:paraId="29A0196C" w14:textId="77777777" w:rsidR="000454CF" w:rsidRDefault="000454CF" w:rsidP="00524351">
      <w:pPr>
        <w:spacing w:after="0" w:line="360" w:lineRule="auto"/>
        <w:jc w:val="both"/>
        <w:rPr>
          <w:rFonts w:ascii="Calibri" w:eastAsia="Calibri" w:hAnsi="Calibri" w:cs="Calibri"/>
          <w:sz w:val="24"/>
          <w:szCs w:val="24"/>
        </w:rPr>
      </w:pPr>
    </w:p>
    <w:p w14:paraId="62A4FAA3" w14:textId="7DFC1647" w:rsidR="0095765C" w:rsidRPr="000454CF" w:rsidRDefault="0095765C" w:rsidP="3D53374C">
      <w:pPr>
        <w:pStyle w:val="Paragrafoelenco"/>
        <w:numPr>
          <w:ilvl w:val="0"/>
          <w:numId w:val="10"/>
        </w:numPr>
        <w:spacing w:after="0" w:line="360" w:lineRule="auto"/>
        <w:jc w:val="both"/>
        <w:rPr>
          <w:rFonts w:eastAsiaTheme="minorEastAsia"/>
          <w:sz w:val="24"/>
          <w:szCs w:val="24"/>
        </w:rPr>
      </w:pPr>
      <w:r>
        <w:rPr>
          <w:noProof/>
          <w:lang w:val="en-US"/>
        </w:rPr>
        <w:drawing>
          <wp:anchor distT="0" distB="0" distL="114300" distR="114300" simplePos="0" relativeHeight="251664896" behindDoc="0" locked="0" layoutInCell="1" allowOverlap="1" wp14:anchorId="46CFF5C2" wp14:editId="40B96AD4">
            <wp:simplePos x="0" y="0"/>
            <wp:positionH relativeFrom="margin">
              <wp:posOffset>906780</wp:posOffset>
            </wp:positionH>
            <wp:positionV relativeFrom="paragraph">
              <wp:posOffset>233680</wp:posOffset>
            </wp:positionV>
            <wp:extent cx="3886200" cy="2209800"/>
            <wp:effectExtent l="0" t="0" r="0" b="0"/>
            <wp:wrapTopAndBottom/>
            <wp:docPr id="800262620" name="Immagine 80026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t="8701"/>
                    <a:stretch/>
                  </pic:blipFill>
                  <pic:spPr bwMode="auto">
                    <a:xfrm>
                      <a:off x="0" y="0"/>
                      <a:ext cx="3886200"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1D1280BA" w:rsidRPr="1D1280BA">
        <w:rPr>
          <w:rFonts w:ascii="Calibri" w:eastAsia="Calibri" w:hAnsi="Calibri" w:cs="Calibri"/>
          <w:b/>
          <w:bCs/>
          <w:sz w:val="24"/>
          <w:szCs w:val="24"/>
        </w:rPr>
        <w:t>I</w:t>
      </w:r>
      <w:r w:rsidR="00B30B5A">
        <w:rPr>
          <w:rFonts w:ascii="Calibri" w:eastAsia="Calibri" w:hAnsi="Calibri" w:cs="Calibri"/>
          <w:b/>
          <w:bCs/>
          <w:sz w:val="24"/>
          <w:szCs w:val="24"/>
        </w:rPr>
        <w:t>talia:</w:t>
      </w:r>
    </w:p>
    <w:p w14:paraId="4AEF9E06" w14:textId="77777777" w:rsidR="000454CF" w:rsidRPr="0095765C" w:rsidRDefault="000454CF" w:rsidP="000454CF">
      <w:pPr>
        <w:pStyle w:val="Paragrafoelenco"/>
        <w:spacing w:after="0" w:line="360" w:lineRule="auto"/>
        <w:ind w:left="360"/>
        <w:jc w:val="both"/>
        <w:rPr>
          <w:rFonts w:eastAsiaTheme="minorEastAsia"/>
          <w:sz w:val="24"/>
          <w:szCs w:val="24"/>
        </w:rPr>
      </w:pPr>
    </w:p>
    <w:p w14:paraId="74DF83FA" w14:textId="658E2C50" w:rsidR="1DCBCD78" w:rsidRDefault="009141BD" w:rsidP="00524351">
      <w:pPr>
        <w:spacing w:after="0" w:line="360" w:lineRule="auto"/>
        <w:jc w:val="both"/>
        <w:rPr>
          <w:rFonts w:ascii="Calibri" w:eastAsia="Calibri" w:hAnsi="Calibri" w:cs="Calibri"/>
          <w:sz w:val="24"/>
          <w:szCs w:val="24"/>
        </w:rPr>
      </w:pPr>
      <w:r>
        <w:rPr>
          <w:rFonts w:ascii="Calibri" w:eastAsia="Calibri" w:hAnsi="Calibri" w:cs="Calibri"/>
          <w:sz w:val="24"/>
          <w:szCs w:val="24"/>
        </w:rPr>
        <w:t>L</w:t>
      </w:r>
      <w:r w:rsidR="1D1280BA" w:rsidRPr="1D1280BA">
        <w:rPr>
          <w:rFonts w:ascii="Calibri" w:eastAsia="Calibri" w:hAnsi="Calibri" w:cs="Calibri"/>
          <w:sz w:val="24"/>
          <w:szCs w:val="24"/>
        </w:rPr>
        <w:t>’indice di riferimento è il IT40-FTSEMIB il cui andamento è caratterizzato da un Bullish trend. Considerando il rating Baa3 del paese, l’ERP è pari al 6,85%. Il mercato finanziario italiano, nonostante abbia il rating più basso nel panorama europeo, rappresenta uno dei mercati di maggiore interesse e più performanti nello stesso contesto. Ciononostante, il peso all’interno del benchmark è piuttosto ridotto, dovuto anche alla scarsa capitalizzazione delle imprese quotate nel mercato. Nella nostra valutazione abbiamo rivalutato il peso delle componenti italiane rispetto al contesto europeo.</w:t>
      </w:r>
    </w:p>
    <w:p w14:paraId="1A46D4A1" w14:textId="77777777" w:rsidR="000454CF" w:rsidRDefault="000454CF" w:rsidP="00524351">
      <w:pPr>
        <w:spacing w:after="0" w:line="360" w:lineRule="auto"/>
        <w:jc w:val="both"/>
        <w:rPr>
          <w:rFonts w:ascii="Calibri" w:eastAsia="Calibri" w:hAnsi="Calibri" w:cs="Calibri"/>
          <w:sz w:val="24"/>
          <w:szCs w:val="24"/>
        </w:rPr>
      </w:pPr>
    </w:p>
    <w:p w14:paraId="57D80E48" w14:textId="47E781C1" w:rsidR="1DCBCD78" w:rsidRDefault="1D1280BA" w:rsidP="004920C6">
      <w:pPr>
        <w:pStyle w:val="Paragrafoelenco"/>
        <w:numPr>
          <w:ilvl w:val="0"/>
          <w:numId w:val="9"/>
        </w:numPr>
        <w:spacing w:after="0" w:line="360" w:lineRule="auto"/>
        <w:jc w:val="both"/>
        <w:rPr>
          <w:rFonts w:eastAsiaTheme="minorEastAsia"/>
          <w:sz w:val="24"/>
          <w:szCs w:val="24"/>
        </w:rPr>
      </w:pPr>
      <w:r w:rsidRPr="1D1280BA">
        <w:rPr>
          <w:rFonts w:ascii="Calibri" w:eastAsia="Calibri" w:hAnsi="Calibri" w:cs="Calibri"/>
          <w:b/>
          <w:bCs/>
          <w:sz w:val="24"/>
          <w:szCs w:val="24"/>
        </w:rPr>
        <w:t>P</w:t>
      </w:r>
      <w:r w:rsidR="00B30B5A">
        <w:rPr>
          <w:rFonts w:ascii="Calibri" w:eastAsia="Calibri" w:hAnsi="Calibri" w:cs="Calibri"/>
          <w:b/>
          <w:bCs/>
          <w:sz w:val="24"/>
          <w:szCs w:val="24"/>
        </w:rPr>
        <w:t>aesi Bassi:</w:t>
      </w:r>
    </w:p>
    <w:p w14:paraId="5FAC9A82" w14:textId="36EC89F0" w:rsidR="1DCBCD78" w:rsidRDefault="1DCBCD78" w:rsidP="00B30B5A">
      <w:pPr>
        <w:spacing w:after="0" w:line="360" w:lineRule="auto"/>
        <w:jc w:val="center"/>
      </w:pPr>
      <w:r>
        <w:rPr>
          <w:noProof/>
          <w:lang w:val="en-US"/>
        </w:rPr>
        <w:drawing>
          <wp:inline distT="0" distB="0" distL="0" distR="0" wp14:anchorId="709DA019" wp14:editId="6F128327">
            <wp:extent cx="3870000" cy="2594715"/>
            <wp:effectExtent l="0" t="0" r="0" b="0"/>
            <wp:docPr id="501997259" name="Immagine 501997259" title="Inserimento dell'immagine in cor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28A0092B-C50C-407E-A947-70E740481C1C}">
                          <a14:useLocalDpi xmlns:a14="http://schemas.microsoft.com/office/drawing/2010/main" val="0"/>
                        </a:ext>
                      </a:extLst>
                    </a:blip>
                    <a:srcRect t="7826"/>
                    <a:stretch/>
                  </pic:blipFill>
                  <pic:spPr bwMode="auto">
                    <a:xfrm>
                      <a:off x="0" y="0"/>
                      <a:ext cx="3870000" cy="2594715"/>
                    </a:xfrm>
                    <a:prstGeom prst="rect">
                      <a:avLst/>
                    </a:prstGeom>
                    <a:ln>
                      <a:noFill/>
                    </a:ln>
                    <a:extLst>
                      <a:ext uri="{53640926-AAD7-44D8-BBD7-CCE9431645EC}">
                        <a14:shadowObscured xmlns:a14="http://schemas.microsoft.com/office/drawing/2010/main"/>
                      </a:ext>
                    </a:extLst>
                  </pic:spPr>
                </pic:pic>
              </a:graphicData>
            </a:graphic>
          </wp:inline>
        </w:drawing>
      </w:r>
    </w:p>
    <w:p w14:paraId="2B748CBD" w14:textId="77777777" w:rsidR="00B30B5A" w:rsidRDefault="00B30B5A" w:rsidP="00B30B5A">
      <w:pPr>
        <w:spacing w:after="0" w:line="360" w:lineRule="auto"/>
        <w:jc w:val="center"/>
      </w:pPr>
    </w:p>
    <w:p w14:paraId="41C8E8A2" w14:textId="2A57D69E" w:rsidR="0095765C" w:rsidRDefault="00B30B5A" w:rsidP="00524351">
      <w:pPr>
        <w:spacing w:after="0" w:line="360" w:lineRule="auto"/>
        <w:jc w:val="both"/>
        <w:rPr>
          <w:rFonts w:ascii="Calibri" w:eastAsia="Calibri" w:hAnsi="Calibri" w:cs="Calibri"/>
          <w:sz w:val="24"/>
          <w:szCs w:val="24"/>
        </w:rPr>
      </w:pPr>
      <w:r>
        <w:rPr>
          <w:rFonts w:ascii="Calibri" w:eastAsia="Calibri" w:hAnsi="Calibri" w:cs="Calibri"/>
          <w:sz w:val="24"/>
          <w:szCs w:val="24"/>
        </w:rPr>
        <w:t>L</w:t>
      </w:r>
      <w:r w:rsidR="1D1280BA" w:rsidRPr="1D1280BA">
        <w:rPr>
          <w:rFonts w:ascii="Calibri" w:eastAsia="Calibri" w:hAnsi="Calibri" w:cs="Calibri"/>
          <w:sz w:val="24"/>
          <w:szCs w:val="24"/>
        </w:rPr>
        <w:t xml:space="preserve">’indice di riferimento è il AEX il cui andamento è caratterizzato da un Bullish trend. Il rating associato al paese è </w:t>
      </w:r>
      <w:r w:rsidR="0095765C" w:rsidRPr="1D1280BA">
        <w:rPr>
          <w:rFonts w:ascii="Calibri" w:eastAsia="Calibri" w:hAnsi="Calibri" w:cs="Calibri"/>
          <w:sz w:val="24"/>
          <w:szCs w:val="24"/>
        </w:rPr>
        <w:t>Aaa,</w:t>
      </w:r>
      <w:r w:rsidR="1D1280BA" w:rsidRPr="1D1280BA">
        <w:rPr>
          <w:rFonts w:ascii="Calibri" w:eastAsia="Calibri" w:hAnsi="Calibri" w:cs="Calibri"/>
          <w:sz w:val="24"/>
          <w:szCs w:val="24"/>
        </w:rPr>
        <w:t xml:space="preserve"> e l’ERP è pari al 4,72%. Considerato il basso rischio del paese anche il rendimento dell’investimento azionario sembra essere piuttosto basso. La componente paese all’interno del portafogli è nella media, tuttavia abbiamo scelto di aumentare il peso di questa componente cercando di alleggerire al contempo quello della componente tedesca (di pari ERP), al fine di diversificare il rischio paese all’interno del nostro portafoglio.</w:t>
      </w:r>
    </w:p>
    <w:p w14:paraId="0995C091" w14:textId="77777777" w:rsidR="0095765C" w:rsidRDefault="0095765C" w:rsidP="00524351">
      <w:pPr>
        <w:spacing w:after="0" w:line="360" w:lineRule="auto"/>
        <w:jc w:val="both"/>
        <w:rPr>
          <w:rFonts w:ascii="Calibri" w:eastAsia="Calibri" w:hAnsi="Calibri" w:cs="Calibri"/>
          <w:sz w:val="24"/>
          <w:szCs w:val="24"/>
        </w:rPr>
      </w:pPr>
    </w:p>
    <w:p w14:paraId="08410A7B" w14:textId="728A031A" w:rsidR="1DCBCD78" w:rsidRDefault="1D1280BA" w:rsidP="004920C6">
      <w:pPr>
        <w:pStyle w:val="Paragrafoelenco"/>
        <w:numPr>
          <w:ilvl w:val="0"/>
          <w:numId w:val="8"/>
        </w:numPr>
        <w:spacing w:after="0" w:line="360" w:lineRule="auto"/>
        <w:jc w:val="both"/>
        <w:rPr>
          <w:rFonts w:eastAsiaTheme="minorEastAsia"/>
          <w:sz w:val="24"/>
          <w:szCs w:val="24"/>
        </w:rPr>
      </w:pPr>
      <w:r w:rsidRPr="1D1280BA">
        <w:rPr>
          <w:rFonts w:ascii="Calibri" w:eastAsia="Calibri" w:hAnsi="Calibri" w:cs="Calibri"/>
          <w:b/>
          <w:bCs/>
          <w:sz w:val="24"/>
          <w:szCs w:val="24"/>
        </w:rPr>
        <w:t>R</w:t>
      </w:r>
      <w:r w:rsidR="00B30B5A">
        <w:rPr>
          <w:rFonts w:ascii="Calibri" w:eastAsia="Calibri" w:hAnsi="Calibri" w:cs="Calibri"/>
          <w:b/>
          <w:bCs/>
          <w:sz w:val="24"/>
          <w:szCs w:val="24"/>
        </w:rPr>
        <w:t>egno Unito:</w:t>
      </w:r>
    </w:p>
    <w:p w14:paraId="2E8A8D16" w14:textId="1B9CDB7B" w:rsidR="1DCBCD78" w:rsidRDefault="1DCBCD78" w:rsidP="00B30B5A">
      <w:pPr>
        <w:spacing w:after="0" w:line="360" w:lineRule="auto"/>
        <w:jc w:val="center"/>
      </w:pPr>
      <w:r>
        <w:rPr>
          <w:noProof/>
          <w:lang w:val="en-US"/>
        </w:rPr>
        <w:drawing>
          <wp:inline distT="0" distB="0" distL="0" distR="0" wp14:anchorId="260DCB7B" wp14:editId="43DD5158">
            <wp:extent cx="3870000" cy="2571939"/>
            <wp:effectExtent l="0" t="0" r="0" b="0"/>
            <wp:docPr id="1072642748" name="Immagine 1072642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t="9918"/>
                    <a:stretch/>
                  </pic:blipFill>
                  <pic:spPr bwMode="auto">
                    <a:xfrm>
                      <a:off x="0" y="0"/>
                      <a:ext cx="3870000" cy="2571939"/>
                    </a:xfrm>
                    <a:prstGeom prst="rect">
                      <a:avLst/>
                    </a:prstGeom>
                    <a:ln>
                      <a:noFill/>
                    </a:ln>
                    <a:extLst>
                      <a:ext uri="{53640926-AAD7-44D8-BBD7-CCE9431645EC}">
                        <a14:shadowObscured xmlns:a14="http://schemas.microsoft.com/office/drawing/2010/main"/>
                      </a:ext>
                    </a:extLst>
                  </pic:spPr>
                </pic:pic>
              </a:graphicData>
            </a:graphic>
          </wp:inline>
        </w:drawing>
      </w:r>
    </w:p>
    <w:p w14:paraId="6B9CCB15" w14:textId="77777777" w:rsidR="00B30B5A" w:rsidRDefault="00B30B5A" w:rsidP="00B30B5A">
      <w:pPr>
        <w:spacing w:after="0" w:line="360" w:lineRule="auto"/>
        <w:jc w:val="center"/>
      </w:pPr>
    </w:p>
    <w:p w14:paraId="7B961E55" w14:textId="1A873495" w:rsidR="000454CF" w:rsidRDefault="00B30B5A" w:rsidP="00524351">
      <w:pPr>
        <w:spacing w:after="0" w:line="360" w:lineRule="auto"/>
        <w:jc w:val="both"/>
        <w:rPr>
          <w:rFonts w:ascii="Calibri" w:eastAsia="Calibri" w:hAnsi="Calibri" w:cs="Calibri"/>
          <w:sz w:val="24"/>
          <w:szCs w:val="24"/>
        </w:rPr>
      </w:pPr>
      <w:r>
        <w:rPr>
          <w:rFonts w:ascii="Calibri" w:eastAsia="Calibri" w:hAnsi="Calibri" w:cs="Calibri"/>
          <w:sz w:val="24"/>
          <w:szCs w:val="24"/>
        </w:rPr>
        <w:t>L</w:t>
      </w:r>
      <w:r w:rsidR="1D1280BA" w:rsidRPr="1D1280BA">
        <w:rPr>
          <w:rFonts w:ascii="Calibri" w:eastAsia="Calibri" w:hAnsi="Calibri" w:cs="Calibri"/>
          <w:sz w:val="24"/>
          <w:szCs w:val="24"/>
        </w:rPr>
        <w:t>’indice di riferimento è FTSE100 il cui andamento è caratterizzato da un Bullish trend. Il rating di paese è Aa3, l’ERP è pari al 5,31%. Il Regno Unito è la componente paese di maggiore rilevanza all’interno del nostro benchmark e del nostro portafoglio. Il trend che si osserva (in particolare nell’ultima fase) è piuttosto volatile e non ben definibile. Sull’andamento dell’indice gravano in particolar modo le incertezze legate alla Brexit, all’andamento della pandemia da COVID-19, nonché al successo del piano di vaccinazione britannico.</w:t>
      </w:r>
    </w:p>
    <w:p w14:paraId="4E952014" w14:textId="5EDD96A3" w:rsidR="1DCBCD78" w:rsidRDefault="000454CF" w:rsidP="3D53374C">
      <w:pPr>
        <w:pStyle w:val="Paragrafoelenco"/>
        <w:numPr>
          <w:ilvl w:val="0"/>
          <w:numId w:val="7"/>
        </w:numPr>
        <w:spacing w:after="0" w:line="360" w:lineRule="auto"/>
        <w:jc w:val="both"/>
        <w:rPr>
          <w:rFonts w:eastAsiaTheme="minorEastAsia"/>
          <w:sz w:val="24"/>
          <w:szCs w:val="24"/>
        </w:rPr>
      </w:pPr>
      <w:r>
        <w:rPr>
          <w:noProof/>
          <w:lang w:val="en-US"/>
        </w:rPr>
        <w:drawing>
          <wp:anchor distT="0" distB="0" distL="114300" distR="114300" simplePos="0" relativeHeight="251665920" behindDoc="0" locked="0" layoutInCell="1" allowOverlap="1" wp14:anchorId="503E5CD0" wp14:editId="3C35126A">
            <wp:simplePos x="0" y="0"/>
            <wp:positionH relativeFrom="column">
              <wp:posOffset>792480</wp:posOffset>
            </wp:positionH>
            <wp:positionV relativeFrom="paragraph">
              <wp:posOffset>323215</wp:posOffset>
            </wp:positionV>
            <wp:extent cx="3870000" cy="2595225"/>
            <wp:effectExtent l="0" t="0" r="0" b="7620"/>
            <wp:wrapTopAndBottom/>
            <wp:docPr id="905152625" name="Immagine 90515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28A0092B-C50C-407E-A947-70E740481C1C}">
                          <a14:useLocalDpi xmlns:a14="http://schemas.microsoft.com/office/drawing/2010/main" val="0"/>
                        </a:ext>
                      </a:extLst>
                    </a:blip>
                    <a:srcRect t="9508"/>
                    <a:stretch/>
                  </pic:blipFill>
                  <pic:spPr bwMode="auto">
                    <a:xfrm>
                      <a:off x="0" y="0"/>
                      <a:ext cx="3870000" cy="2595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1D1280BA" w:rsidRPr="1D1280BA">
        <w:rPr>
          <w:rFonts w:ascii="Calibri" w:eastAsia="Calibri" w:hAnsi="Calibri" w:cs="Calibri"/>
          <w:b/>
          <w:bCs/>
          <w:sz w:val="24"/>
          <w:szCs w:val="24"/>
        </w:rPr>
        <w:t>S</w:t>
      </w:r>
      <w:r w:rsidR="00B30B5A">
        <w:rPr>
          <w:rFonts w:ascii="Calibri" w:eastAsia="Calibri" w:hAnsi="Calibri" w:cs="Calibri"/>
          <w:b/>
          <w:bCs/>
          <w:sz w:val="24"/>
          <w:szCs w:val="24"/>
        </w:rPr>
        <w:t>pagna:</w:t>
      </w:r>
      <w:r w:rsidR="1D1280BA" w:rsidRPr="1D1280BA">
        <w:rPr>
          <w:rFonts w:ascii="Calibri" w:eastAsia="Calibri" w:hAnsi="Calibri" w:cs="Calibri"/>
          <w:b/>
          <w:bCs/>
          <w:sz w:val="24"/>
          <w:szCs w:val="24"/>
        </w:rPr>
        <w:t xml:space="preserve"> </w:t>
      </w:r>
    </w:p>
    <w:p w14:paraId="3D21A532" w14:textId="76F9B218" w:rsidR="009141BD" w:rsidRDefault="009141BD" w:rsidP="009141BD">
      <w:pPr>
        <w:spacing w:after="0" w:line="360" w:lineRule="auto"/>
        <w:jc w:val="center"/>
      </w:pPr>
    </w:p>
    <w:p w14:paraId="3EE47B0A" w14:textId="37FC2328" w:rsidR="009141BD" w:rsidRDefault="009141BD" w:rsidP="009141BD">
      <w:pPr>
        <w:spacing w:after="0" w:line="360" w:lineRule="auto"/>
        <w:jc w:val="center"/>
      </w:pPr>
    </w:p>
    <w:p w14:paraId="43C6198A" w14:textId="51093066" w:rsidR="1DCBCD78" w:rsidRDefault="009141BD" w:rsidP="00524351">
      <w:pPr>
        <w:spacing w:after="0" w:line="360" w:lineRule="auto"/>
        <w:jc w:val="both"/>
        <w:rPr>
          <w:rFonts w:ascii="Calibri" w:eastAsia="Calibri" w:hAnsi="Calibri" w:cs="Calibri"/>
          <w:sz w:val="24"/>
          <w:szCs w:val="24"/>
        </w:rPr>
      </w:pPr>
      <w:r>
        <w:rPr>
          <w:rFonts w:ascii="Calibri" w:eastAsia="Calibri" w:hAnsi="Calibri" w:cs="Calibri"/>
          <w:sz w:val="24"/>
          <w:szCs w:val="24"/>
        </w:rPr>
        <w:t>L</w:t>
      </w:r>
      <w:r w:rsidR="1D1280BA" w:rsidRPr="1D1280BA">
        <w:rPr>
          <w:rFonts w:ascii="Calibri" w:eastAsia="Calibri" w:hAnsi="Calibri" w:cs="Calibri"/>
          <w:sz w:val="24"/>
          <w:szCs w:val="24"/>
        </w:rPr>
        <w:t>’indice di riferimento è il IBEX35 il cui andamento è caratterizzato da un Bullish trend. Considerando il rating del paese Baa1, l’ERP è pari al 6,27%. Si tratta del secondo rendimento sul capitale di rischio più remunerativo del nostro portafogli dopo l’Italia. Solo un titolo di questa componente paese è presente all’interno del nostro benchmark ma, dato l’andamento piuttosto stabile di questo titolo, abbiamo deciso di non variarne il peso.</w:t>
      </w:r>
    </w:p>
    <w:p w14:paraId="68929BF5" w14:textId="77777777" w:rsidR="0095765C" w:rsidRDefault="0095765C" w:rsidP="00524351">
      <w:pPr>
        <w:spacing w:after="0" w:line="360" w:lineRule="auto"/>
        <w:jc w:val="both"/>
        <w:rPr>
          <w:rFonts w:ascii="Calibri" w:eastAsia="Calibri" w:hAnsi="Calibri" w:cs="Calibri"/>
          <w:sz w:val="24"/>
          <w:szCs w:val="24"/>
        </w:rPr>
      </w:pPr>
    </w:p>
    <w:p w14:paraId="342E9755" w14:textId="5369D6F0" w:rsidR="1DCBCD78" w:rsidRDefault="1D1280BA" w:rsidP="004920C6">
      <w:pPr>
        <w:pStyle w:val="Paragrafoelenco"/>
        <w:numPr>
          <w:ilvl w:val="0"/>
          <w:numId w:val="6"/>
        </w:numPr>
        <w:spacing w:after="0" w:line="360" w:lineRule="auto"/>
        <w:jc w:val="both"/>
        <w:rPr>
          <w:rFonts w:eastAsiaTheme="minorEastAsia"/>
          <w:sz w:val="24"/>
          <w:szCs w:val="24"/>
        </w:rPr>
      </w:pPr>
      <w:r w:rsidRPr="1D1280BA">
        <w:rPr>
          <w:rFonts w:ascii="Calibri" w:eastAsia="Calibri" w:hAnsi="Calibri" w:cs="Calibri"/>
          <w:b/>
          <w:bCs/>
          <w:sz w:val="24"/>
          <w:szCs w:val="24"/>
        </w:rPr>
        <w:t>S</w:t>
      </w:r>
      <w:r w:rsidR="009141BD">
        <w:rPr>
          <w:rFonts w:ascii="Calibri" w:eastAsia="Calibri" w:hAnsi="Calibri" w:cs="Calibri"/>
          <w:b/>
          <w:bCs/>
          <w:sz w:val="24"/>
          <w:szCs w:val="24"/>
        </w:rPr>
        <w:t>vizzera:</w:t>
      </w:r>
      <w:r w:rsidRPr="1D1280BA">
        <w:rPr>
          <w:rFonts w:ascii="Calibri" w:eastAsia="Calibri" w:hAnsi="Calibri" w:cs="Calibri"/>
          <w:sz w:val="24"/>
          <w:szCs w:val="24"/>
        </w:rPr>
        <w:t xml:space="preserve"> </w:t>
      </w:r>
    </w:p>
    <w:p w14:paraId="25074672" w14:textId="45E70594" w:rsidR="1DCBCD78" w:rsidRDefault="1DCBCD78" w:rsidP="009141BD">
      <w:pPr>
        <w:spacing w:after="0" w:line="360" w:lineRule="auto"/>
        <w:jc w:val="center"/>
      </w:pPr>
      <w:r>
        <w:rPr>
          <w:noProof/>
          <w:lang w:val="en-US"/>
        </w:rPr>
        <w:drawing>
          <wp:inline distT="0" distB="0" distL="0" distR="0" wp14:anchorId="4FF67F66" wp14:editId="0BFD5D0C">
            <wp:extent cx="3870000" cy="2244862"/>
            <wp:effectExtent l="0" t="0" r="0" b="3175"/>
            <wp:docPr id="1463771530" name="Immagine 1463771530" title="Inserimento dell'immagine in cor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t="7775"/>
                    <a:stretch/>
                  </pic:blipFill>
                  <pic:spPr bwMode="auto">
                    <a:xfrm>
                      <a:off x="0" y="0"/>
                      <a:ext cx="3870000" cy="2244862"/>
                    </a:xfrm>
                    <a:prstGeom prst="rect">
                      <a:avLst/>
                    </a:prstGeom>
                    <a:ln>
                      <a:noFill/>
                    </a:ln>
                    <a:extLst>
                      <a:ext uri="{53640926-AAD7-44D8-BBD7-CCE9431645EC}">
                        <a14:shadowObscured xmlns:a14="http://schemas.microsoft.com/office/drawing/2010/main"/>
                      </a:ext>
                    </a:extLst>
                  </pic:spPr>
                </pic:pic>
              </a:graphicData>
            </a:graphic>
          </wp:inline>
        </w:drawing>
      </w:r>
    </w:p>
    <w:p w14:paraId="4ACDDF93" w14:textId="77777777" w:rsidR="009141BD" w:rsidRDefault="009141BD" w:rsidP="009141BD">
      <w:pPr>
        <w:spacing w:after="0" w:line="360" w:lineRule="auto"/>
        <w:jc w:val="center"/>
      </w:pPr>
    </w:p>
    <w:p w14:paraId="0FFC633D" w14:textId="3C978568" w:rsidR="1DCBCD78" w:rsidRDefault="009141BD" w:rsidP="00524351">
      <w:pPr>
        <w:spacing w:after="0" w:line="360" w:lineRule="auto"/>
        <w:jc w:val="both"/>
        <w:rPr>
          <w:rFonts w:ascii="Calibri" w:eastAsia="Calibri" w:hAnsi="Calibri" w:cs="Calibri"/>
          <w:sz w:val="24"/>
          <w:szCs w:val="24"/>
        </w:rPr>
      </w:pPr>
      <w:r>
        <w:rPr>
          <w:rFonts w:ascii="Calibri" w:eastAsia="Calibri" w:hAnsi="Calibri" w:cs="Calibri"/>
          <w:sz w:val="24"/>
          <w:szCs w:val="24"/>
        </w:rPr>
        <w:t>L</w:t>
      </w:r>
      <w:r w:rsidR="1D1280BA" w:rsidRPr="1D1280BA">
        <w:rPr>
          <w:rFonts w:ascii="Calibri" w:eastAsia="Calibri" w:hAnsi="Calibri" w:cs="Calibri"/>
          <w:sz w:val="24"/>
          <w:szCs w:val="24"/>
        </w:rPr>
        <w:t>’indice di riferimento è il SMI il cui andamento è caratterizzato da un bullish trend. Il rating del paese è Aaa, l’ERP è pari al 4,72%. Diversi titoli appartenenti al mercato svizzero sono quotati all’interno del nostro benchmark, anche se il loro peso può variare sensibilmente da quote significative a partecipazioni di poco conto. I settori più rilevanti sono quello sanitario e dei generi di largo consumo (di cui Nestlé, il titolo con maggiore partecipazione all’interno del benchmark). In merito al nostro portafoglio, abbiamo deciso di aumentare leggermente il peso di questa componente paese, soprattutto per quanto riguarda i titoli finanziari.</w:t>
      </w:r>
    </w:p>
    <w:p w14:paraId="20169592" w14:textId="77777777" w:rsidR="000454CF" w:rsidRDefault="000454CF" w:rsidP="00524351">
      <w:pPr>
        <w:spacing w:after="0" w:line="360" w:lineRule="auto"/>
        <w:jc w:val="both"/>
      </w:pPr>
    </w:p>
    <w:p w14:paraId="2EF85CA8" w14:textId="5706D7F4" w:rsidR="1DCBCD78" w:rsidRPr="009141BD" w:rsidRDefault="1D1280BA" w:rsidP="00524351">
      <w:pPr>
        <w:spacing w:after="0" w:line="360" w:lineRule="auto"/>
        <w:jc w:val="both"/>
        <w:rPr>
          <w:rFonts w:ascii="Calibri" w:eastAsia="Calibri" w:hAnsi="Calibri" w:cs="Calibri"/>
          <w:b/>
          <w:bCs/>
          <w:color w:val="000000" w:themeColor="text1"/>
        </w:rPr>
      </w:pPr>
      <w:r w:rsidRPr="1D1280BA">
        <w:rPr>
          <w:rFonts w:ascii="Calibri" w:eastAsia="Calibri" w:hAnsi="Calibri" w:cs="Calibri"/>
          <w:b/>
          <w:bCs/>
          <w:color w:val="000000" w:themeColor="text1"/>
          <w:sz w:val="24"/>
          <w:szCs w:val="24"/>
        </w:rPr>
        <w:t xml:space="preserve">5. VALUTAZIONE DELLE AZIONI PIU’ SIGNIFICATIVE  </w:t>
      </w:r>
    </w:p>
    <w:p w14:paraId="3BDF2C68" w14:textId="40749E90" w:rsidR="1DCBCD78" w:rsidRDefault="1D1280BA" w:rsidP="00524351">
      <w:pPr>
        <w:spacing w:after="0" w:line="360" w:lineRule="auto"/>
        <w:jc w:val="both"/>
        <w:rPr>
          <w:rFonts w:ascii="Calibri" w:eastAsia="Calibri" w:hAnsi="Calibri" w:cs="Calibri"/>
          <w:color w:val="000000" w:themeColor="text1"/>
          <w:sz w:val="24"/>
          <w:szCs w:val="24"/>
        </w:rPr>
      </w:pPr>
      <w:r w:rsidRPr="1D1280BA">
        <w:rPr>
          <w:rFonts w:ascii="Calibri" w:eastAsia="Calibri" w:hAnsi="Calibri" w:cs="Calibri"/>
          <w:color w:val="000000" w:themeColor="text1"/>
          <w:sz w:val="24"/>
          <w:szCs w:val="24"/>
        </w:rPr>
        <w:t xml:space="preserve">Nella nostra analisi abbiamo considerato diversi parametri al fine di modificare i pesi di ciascuna azione. In particolare, abbiamo preso in considerazione: il BETA, il ROE, il ROI, l’andamento mensile del prezzo dell’azione in maniera preliminare e successivamente utilizzeremo una cadenza settimanale, il debt to equity e il rating. </w:t>
      </w:r>
    </w:p>
    <w:p w14:paraId="54F3E070" w14:textId="77777777" w:rsidR="009141BD" w:rsidRDefault="009141BD" w:rsidP="00524351">
      <w:pPr>
        <w:spacing w:after="0" w:line="360" w:lineRule="auto"/>
        <w:jc w:val="both"/>
        <w:rPr>
          <w:rFonts w:ascii="Calibri" w:eastAsia="Calibri" w:hAnsi="Calibri" w:cs="Calibri"/>
          <w:color w:val="000000" w:themeColor="text1"/>
          <w:sz w:val="24"/>
          <w:szCs w:val="24"/>
        </w:rPr>
      </w:pPr>
    </w:p>
    <w:p w14:paraId="551E4DB1" w14:textId="56B52AB3" w:rsidR="1DCBCD78" w:rsidRDefault="1DCBCD78" w:rsidP="009141BD">
      <w:pPr>
        <w:spacing w:after="0" w:line="360" w:lineRule="auto"/>
        <w:jc w:val="center"/>
      </w:pPr>
      <w:r>
        <w:rPr>
          <w:noProof/>
        </w:rPr>
        <w:drawing>
          <wp:inline distT="0" distB="0" distL="0" distR="0" wp14:anchorId="0FE68046" wp14:editId="1F778439">
            <wp:extent cx="5724524" cy="3333750"/>
            <wp:effectExtent l="0" t="0" r="0" b="0"/>
            <wp:docPr id="516111619" name="Immagine 51611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16111619"/>
                    <pic:cNvPicPr/>
                  </pic:nvPicPr>
                  <pic:blipFill>
                    <a:blip r:embed="rId29">
                      <a:extLst>
                        <a:ext uri="{28A0092B-C50C-407E-A947-70E740481C1C}">
                          <a14:useLocalDpi xmlns:a14="http://schemas.microsoft.com/office/drawing/2010/main" val="0"/>
                        </a:ext>
                      </a:extLst>
                    </a:blip>
                    <a:stretch>
                      <a:fillRect/>
                    </a:stretch>
                  </pic:blipFill>
                  <pic:spPr>
                    <a:xfrm>
                      <a:off x="0" y="0"/>
                      <a:ext cx="5724524" cy="3333750"/>
                    </a:xfrm>
                    <a:prstGeom prst="rect">
                      <a:avLst/>
                    </a:prstGeom>
                  </pic:spPr>
                </pic:pic>
              </a:graphicData>
            </a:graphic>
          </wp:inline>
        </w:drawing>
      </w:r>
      <w:r w:rsidR="1D1280BA" w:rsidRPr="3D53374C">
        <w:rPr>
          <w:i/>
          <w:iCs/>
          <w:u w:val="single"/>
        </w:rPr>
        <w:t>Tabella 4</w:t>
      </w:r>
    </w:p>
    <w:p w14:paraId="7D4073E3" w14:textId="36CC035C" w:rsidR="1DCBCD78" w:rsidRDefault="1D1280BA" w:rsidP="00524351">
      <w:pPr>
        <w:spacing w:after="0" w:line="360" w:lineRule="auto"/>
        <w:jc w:val="both"/>
        <w:rPr>
          <w:rFonts w:ascii="Calibri" w:eastAsia="Calibri" w:hAnsi="Calibri" w:cs="Calibri"/>
        </w:rPr>
      </w:pPr>
      <w:r w:rsidRPr="1D1280BA">
        <w:rPr>
          <w:rFonts w:ascii="Calibri" w:eastAsia="Calibri" w:hAnsi="Calibri" w:cs="Calibri"/>
        </w:rPr>
        <w:t xml:space="preserve"> </w:t>
      </w:r>
    </w:p>
    <w:p w14:paraId="30C5BF8D" w14:textId="3B7B4E47" w:rsidR="1DCBCD78" w:rsidRDefault="1DCBCD78" w:rsidP="00524351">
      <w:pPr>
        <w:spacing w:after="0" w:line="360" w:lineRule="auto"/>
        <w:jc w:val="both"/>
        <w:rPr>
          <w:rFonts w:ascii="Calibri" w:eastAsia="Calibri" w:hAnsi="Calibri" w:cs="Calibri"/>
          <w:color w:val="000000" w:themeColor="text1"/>
          <w:sz w:val="24"/>
          <w:szCs w:val="24"/>
        </w:rPr>
      </w:pPr>
      <w:r w:rsidRPr="1DCBCD78">
        <w:rPr>
          <w:rFonts w:ascii="Calibri" w:eastAsia="Calibri" w:hAnsi="Calibri" w:cs="Calibri"/>
          <w:color w:val="000000" w:themeColor="text1"/>
          <w:sz w:val="24"/>
          <w:szCs w:val="24"/>
        </w:rPr>
        <w:t xml:space="preserve">Di seguito vengono analizzate le imprese che hanno ottenuto una maggiore variazione a livello di pesi rispetto al benchmark. </w:t>
      </w:r>
    </w:p>
    <w:p w14:paraId="0E9DF5A5" w14:textId="4AB139CE" w:rsidR="1DCBCD78" w:rsidRDefault="1DCBCD78" w:rsidP="00524351">
      <w:pPr>
        <w:spacing w:after="0" w:line="360" w:lineRule="auto"/>
        <w:jc w:val="both"/>
        <w:rPr>
          <w:rFonts w:ascii="Calibri" w:eastAsia="Calibri" w:hAnsi="Calibri" w:cs="Calibri"/>
          <w:color w:val="000000" w:themeColor="text1"/>
          <w:sz w:val="24"/>
          <w:szCs w:val="24"/>
        </w:rPr>
      </w:pPr>
    </w:p>
    <w:p w14:paraId="0008D155" w14:textId="63C183A9" w:rsidR="1D1280BA" w:rsidRPr="009141BD" w:rsidRDefault="1D1280BA" w:rsidP="004920C6">
      <w:pPr>
        <w:pStyle w:val="Paragrafoelenco"/>
        <w:numPr>
          <w:ilvl w:val="0"/>
          <w:numId w:val="6"/>
        </w:numPr>
        <w:spacing w:after="0" w:line="360" w:lineRule="auto"/>
        <w:jc w:val="both"/>
        <w:rPr>
          <w:rFonts w:ascii="Calibri" w:eastAsia="Calibri" w:hAnsi="Calibri" w:cs="Calibri"/>
          <w:sz w:val="24"/>
          <w:szCs w:val="24"/>
          <w:lang w:val="it"/>
        </w:rPr>
      </w:pPr>
      <w:r w:rsidRPr="009141BD">
        <w:rPr>
          <w:rFonts w:ascii="Calibri" w:eastAsia="Calibri" w:hAnsi="Calibri" w:cs="Calibri"/>
          <w:b/>
          <w:bCs/>
          <w:sz w:val="24"/>
          <w:szCs w:val="24"/>
        </w:rPr>
        <w:t>ASML HOLDING NV</w:t>
      </w:r>
      <w:r w:rsidRPr="009141BD">
        <w:rPr>
          <w:rFonts w:ascii="Calibri" w:eastAsia="Calibri" w:hAnsi="Calibri" w:cs="Calibri"/>
          <w:sz w:val="24"/>
          <w:szCs w:val="24"/>
        </w:rPr>
        <w:t xml:space="preserve">: Impresa olandese operante del settore dell’information technology (IT). Dal P/E ratio pari a 58,6, è possibile osservare come l’azienda, rispetto al settore, sia in sovra-prezzo.  Per quanto riguarda gli indici di redditività si osserva </w:t>
      </w:r>
      <w:r w:rsidRPr="009141BD">
        <w:rPr>
          <w:rFonts w:ascii="Calibri" w:eastAsia="Calibri" w:hAnsi="Calibri" w:cs="Calibri"/>
          <w:sz w:val="24"/>
          <w:szCs w:val="24"/>
          <w:lang w:val="it"/>
        </w:rPr>
        <w:t>un ROI maggiore di quello di settore; da ciò si giustifica in parte debito di lungo periodo. Guardando al D/E di lungo termine maggiore rispetto i competitors si può presumere che la società abbia progetti di investimento a lungo termine. I Rendimenti degli ultimi mesi sono quasi sempre positivi e in forte bullish trend e l’impresa registra una crescita</w:t>
      </w:r>
      <w:r w:rsidRPr="009141BD">
        <w:rPr>
          <w:rFonts w:ascii="Calibri" w:eastAsia="Calibri" w:hAnsi="Calibri" w:cs="Calibri"/>
          <w:sz w:val="24"/>
          <w:szCs w:val="24"/>
        </w:rPr>
        <w:t xml:space="preserve"> doppia </w:t>
      </w:r>
      <w:r w:rsidRPr="009141BD">
        <w:rPr>
          <w:rFonts w:ascii="Calibri" w:eastAsia="Calibri" w:hAnsi="Calibri" w:cs="Calibri"/>
          <w:sz w:val="24"/>
          <w:szCs w:val="24"/>
          <w:lang w:val="it"/>
        </w:rPr>
        <w:t>rispetto al settore, anch’esso in espansione.</w:t>
      </w:r>
    </w:p>
    <w:p w14:paraId="71C92089" w14:textId="31F58826" w:rsidR="1D1280BA" w:rsidRPr="00BA49F6" w:rsidRDefault="1D1280BA" w:rsidP="00BA49F6">
      <w:pPr>
        <w:spacing w:after="0" w:line="360" w:lineRule="auto"/>
        <w:jc w:val="center"/>
      </w:pPr>
      <w:r>
        <w:rPr>
          <w:noProof/>
        </w:rPr>
        <w:drawing>
          <wp:inline distT="0" distB="0" distL="0" distR="0" wp14:anchorId="43579C68" wp14:editId="1DBC9FCC">
            <wp:extent cx="3869452" cy="2700000"/>
            <wp:effectExtent l="0" t="0" r="0" b="5715"/>
            <wp:docPr id="1965206315" name="Immagine 1965206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965206315"/>
                    <pic:cNvPicPr/>
                  </pic:nvPicPr>
                  <pic:blipFill>
                    <a:blip r:embed="rId30">
                      <a:extLst>
                        <a:ext uri="{28A0092B-C50C-407E-A947-70E740481C1C}">
                          <a14:useLocalDpi xmlns:a14="http://schemas.microsoft.com/office/drawing/2010/main" val="0"/>
                        </a:ext>
                      </a:extLst>
                    </a:blip>
                    <a:srcRect t="9417"/>
                    <a:stretch>
                      <a:fillRect/>
                    </a:stretch>
                  </pic:blipFill>
                  <pic:spPr>
                    <a:xfrm>
                      <a:off x="0" y="0"/>
                      <a:ext cx="3869452" cy="2700000"/>
                    </a:xfrm>
                    <a:prstGeom prst="rect">
                      <a:avLst/>
                    </a:prstGeom>
                  </pic:spPr>
                </pic:pic>
              </a:graphicData>
            </a:graphic>
          </wp:inline>
        </w:drawing>
      </w:r>
    </w:p>
    <w:p w14:paraId="68A00830" w14:textId="55B514CA" w:rsidR="1D1280BA" w:rsidRDefault="1D1280BA" w:rsidP="00524351">
      <w:pPr>
        <w:spacing w:after="0" w:line="360" w:lineRule="auto"/>
        <w:jc w:val="both"/>
        <w:rPr>
          <w:rFonts w:ascii="Calibri" w:eastAsia="Calibri" w:hAnsi="Calibri" w:cs="Calibri"/>
          <w:sz w:val="24"/>
          <w:szCs w:val="24"/>
          <w:lang w:val="it"/>
        </w:rPr>
      </w:pPr>
    </w:p>
    <w:p w14:paraId="5FFF2992" w14:textId="1E5DEC75" w:rsidR="000454CF" w:rsidRDefault="1D1280BA" w:rsidP="004920C6">
      <w:pPr>
        <w:pStyle w:val="Paragrafoelenco"/>
        <w:numPr>
          <w:ilvl w:val="0"/>
          <w:numId w:val="6"/>
        </w:numPr>
        <w:spacing w:line="360" w:lineRule="auto"/>
        <w:jc w:val="both"/>
        <w:rPr>
          <w:rFonts w:ascii="Calibri" w:eastAsia="Calibri" w:hAnsi="Calibri" w:cs="Calibri"/>
          <w:sz w:val="24"/>
          <w:szCs w:val="24"/>
          <w:lang w:val="it"/>
        </w:rPr>
      </w:pPr>
      <w:r w:rsidRPr="009141BD">
        <w:rPr>
          <w:rFonts w:ascii="Calibri" w:eastAsia="Calibri" w:hAnsi="Calibri" w:cs="Calibri"/>
          <w:b/>
          <w:bCs/>
          <w:sz w:val="24"/>
          <w:szCs w:val="24"/>
          <w:lang w:val="it"/>
        </w:rPr>
        <w:t>ROCHE HOLDING</w:t>
      </w:r>
      <w:r w:rsidRPr="009141BD">
        <w:rPr>
          <w:rFonts w:ascii="Calibri" w:eastAsia="Calibri" w:hAnsi="Calibri" w:cs="Calibri"/>
          <w:sz w:val="24"/>
          <w:szCs w:val="24"/>
          <w:lang w:val="it"/>
        </w:rPr>
        <w:t xml:space="preserve">: Multinazionale svizzera del settore Farmaceutico. Nonostante nell’ultimo periodo siano risaliti, i rendimenti mensili del titolo sono piuttosto volatili e alternano periodi di bullish trend </w:t>
      </w:r>
      <w:r w:rsidR="009141BD" w:rsidRPr="009141BD">
        <w:rPr>
          <w:rFonts w:ascii="Calibri" w:eastAsia="Calibri" w:hAnsi="Calibri" w:cs="Calibri"/>
          <w:sz w:val="24"/>
          <w:szCs w:val="24"/>
          <w:lang w:val="it"/>
        </w:rPr>
        <w:t>a bearish</w:t>
      </w:r>
      <w:r w:rsidRPr="009141BD">
        <w:rPr>
          <w:rFonts w:ascii="Calibri" w:eastAsia="Calibri" w:hAnsi="Calibri" w:cs="Calibri"/>
          <w:sz w:val="24"/>
          <w:szCs w:val="24"/>
          <w:lang w:val="it"/>
        </w:rPr>
        <w:t xml:space="preserve"> trend. Il P/E ratio dell’impresa indica come gli utili della società siano sotto prezzati rispetto alla media di settore determinando una possibile sottovalutazione del titolo. Guardando al ROI al ROE emerge come quest’azienda sappia investire bene, sappia utilizzare bene i capitali di cui dispone, con ripercussioni sulla remunerazione del capitale sociale. Il D/E è minore rispetto alla media di settore: ciò indica che la società non è fortemente indebitata ma potrebbe ricorrere eccessivamente all’autofinanziamento. Ciò può osservarsi dal </w:t>
      </w:r>
      <w:r w:rsidR="00BA49F6">
        <w:rPr>
          <w:rFonts w:ascii="Calibri" w:eastAsia="Calibri" w:hAnsi="Calibri" w:cs="Calibri"/>
          <w:sz w:val="24"/>
          <w:szCs w:val="24"/>
          <w:lang w:val="it"/>
        </w:rPr>
        <w:t>p</w:t>
      </w:r>
      <w:r w:rsidRPr="009141BD">
        <w:rPr>
          <w:rFonts w:ascii="Calibri" w:eastAsia="Calibri" w:hAnsi="Calibri" w:cs="Calibri"/>
          <w:sz w:val="24"/>
          <w:szCs w:val="24"/>
          <w:lang w:val="it"/>
        </w:rPr>
        <w:t xml:space="preserve">ayout ratio, dove si nota come l’azienda (54,91) reinvesta quasi la metà dei suoi utili. Questo valore è ben al di sopra dei suoi competitors (84,75), compatibilmente con l’ipotesi dell’autofinanziamento. I 75% del suo </w:t>
      </w:r>
      <w:r w:rsidR="000454CF">
        <w:rPr>
          <w:noProof/>
          <w:lang w:val="en-US"/>
        </w:rPr>
        <w:drawing>
          <wp:anchor distT="0" distB="0" distL="114300" distR="114300" simplePos="0" relativeHeight="251661824" behindDoc="0" locked="0" layoutInCell="1" allowOverlap="1" wp14:anchorId="60C54CD5" wp14:editId="144513DB">
            <wp:simplePos x="0" y="0"/>
            <wp:positionH relativeFrom="margin">
              <wp:align>center</wp:align>
            </wp:positionH>
            <wp:positionV relativeFrom="paragraph">
              <wp:posOffset>678180</wp:posOffset>
            </wp:positionV>
            <wp:extent cx="3699257" cy="2354580"/>
            <wp:effectExtent l="0" t="0" r="0" b="7620"/>
            <wp:wrapTopAndBottom/>
            <wp:docPr id="809498605" name="Immagine 809498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rcRect t="9865"/>
                    <a:stretch>
                      <a:fillRect/>
                    </a:stretch>
                  </pic:blipFill>
                  <pic:spPr>
                    <a:xfrm>
                      <a:off x="0" y="0"/>
                      <a:ext cx="3699257" cy="2354580"/>
                    </a:xfrm>
                    <a:prstGeom prst="rect">
                      <a:avLst/>
                    </a:prstGeom>
                  </pic:spPr>
                </pic:pic>
              </a:graphicData>
            </a:graphic>
            <wp14:sizeRelH relativeFrom="page">
              <wp14:pctWidth>0</wp14:pctWidth>
            </wp14:sizeRelH>
            <wp14:sizeRelV relativeFrom="page">
              <wp14:pctHeight>0</wp14:pctHeight>
            </wp14:sizeRelV>
          </wp:anchor>
        </w:drawing>
      </w:r>
      <w:r w:rsidRPr="009141BD">
        <w:rPr>
          <w:rFonts w:ascii="Calibri" w:eastAsia="Calibri" w:hAnsi="Calibri" w:cs="Calibri"/>
          <w:sz w:val="24"/>
          <w:szCs w:val="24"/>
          <w:lang w:val="it"/>
        </w:rPr>
        <w:t>indebitamento è di lungo periodo. Il</w:t>
      </w:r>
      <w:r w:rsidR="009141BD">
        <w:rPr>
          <w:rFonts w:ascii="Calibri" w:eastAsia="Calibri" w:hAnsi="Calibri" w:cs="Calibri"/>
          <w:sz w:val="24"/>
          <w:szCs w:val="24"/>
          <w:lang w:val="it"/>
        </w:rPr>
        <w:t xml:space="preserve"> </w:t>
      </w:r>
      <w:r w:rsidRPr="009141BD">
        <w:rPr>
          <w:rFonts w:ascii="Calibri" w:eastAsia="Calibri" w:hAnsi="Calibri" w:cs="Calibri"/>
          <w:sz w:val="24"/>
          <w:szCs w:val="24"/>
          <w:lang w:val="it"/>
        </w:rPr>
        <w:t>settore è parecchio indebitato.</w:t>
      </w:r>
    </w:p>
    <w:p w14:paraId="2B97E58A" w14:textId="257602F2" w:rsidR="1D1280BA" w:rsidRPr="00BA49F6" w:rsidRDefault="1D1280BA" w:rsidP="000454CF">
      <w:pPr>
        <w:pStyle w:val="Paragrafoelenco"/>
        <w:spacing w:line="360" w:lineRule="auto"/>
        <w:ind w:left="360"/>
        <w:jc w:val="both"/>
        <w:rPr>
          <w:rFonts w:ascii="Calibri" w:eastAsia="Calibri" w:hAnsi="Calibri" w:cs="Calibri"/>
          <w:sz w:val="24"/>
          <w:szCs w:val="24"/>
          <w:lang w:val="it"/>
        </w:rPr>
      </w:pPr>
      <w:r w:rsidRPr="009141BD">
        <w:rPr>
          <w:rFonts w:ascii="Calibri" w:eastAsia="Calibri" w:hAnsi="Calibri" w:cs="Calibri"/>
          <w:sz w:val="24"/>
          <w:szCs w:val="24"/>
          <w:lang w:val="it"/>
        </w:rPr>
        <w:t xml:space="preserve"> </w:t>
      </w:r>
    </w:p>
    <w:p w14:paraId="1C8C5B1A" w14:textId="694CB484" w:rsidR="1DCBCD78" w:rsidRPr="00BA49F6" w:rsidRDefault="1D1280BA" w:rsidP="004920C6">
      <w:pPr>
        <w:pStyle w:val="Paragrafoelenco"/>
        <w:numPr>
          <w:ilvl w:val="0"/>
          <w:numId w:val="6"/>
        </w:numPr>
        <w:spacing w:line="360" w:lineRule="auto"/>
        <w:jc w:val="both"/>
        <w:rPr>
          <w:rFonts w:ascii="Calibri" w:eastAsia="Calibri" w:hAnsi="Calibri" w:cs="Calibri"/>
          <w:sz w:val="24"/>
          <w:szCs w:val="24"/>
          <w:lang w:val="it"/>
        </w:rPr>
      </w:pPr>
      <w:r w:rsidRPr="00BA49F6">
        <w:rPr>
          <w:rFonts w:ascii="Calibri" w:eastAsia="Calibri" w:hAnsi="Calibri" w:cs="Calibri"/>
          <w:b/>
          <w:bCs/>
          <w:sz w:val="24"/>
          <w:szCs w:val="24"/>
          <w:lang w:val="it"/>
        </w:rPr>
        <w:t>NOVARTIS AG</w:t>
      </w:r>
      <w:r w:rsidRPr="00BA49F6">
        <w:rPr>
          <w:rFonts w:ascii="Calibri" w:eastAsia="Calibri" w:hAnsi="Calibri" w:cs="Calibri"/>
          <w:sz w:val="24"/>
          <w:szCs w:val="24"/>
          <w:lang w:val="it"/>
        </w:rPr>
        <w:t xml:space="preserve">: Multinazionale svizzera del settore Farmaceutico. Non è tracciabile un trend definito di lungo periodo ma è possibile osservare come nelle ultime settimane si sono registrati dei rendimenti positivi crescenti (+4,72% dopo due mesi in ribasso). Dall'analisi del P/E ratio dell’impresa si denota come la stessa sia undervalued. Il </w:t>
      </w:r>
      <w:r w:rsidR="00BA49F6" w:rsidRPr="00BA49F6">
        <w:rPr>
          <w:rFonts w:ascii="Calibri" w:eastAsia="Calibri" w:hAnsi="Calibri" w:cs="Calibri"/>
          <w:sz w:val="24"/>
          <w:szCs w:val="24"/>
          <w:lang w:val="it"/>
        </w:rPr>
        <w:t>ROE ed</w:t>
      </w:r>
      <w:r w:rsidRPr="00BA49F6">
        <w:rPr>
          <w:rFonts w:ascii="Calibri" w:eastAsia="Calibri" w:hAnsi="Calibri" w:cs="Calibri"/>
          <w:sz w:val="24"/>
          <w:szCs w:val="24"/>
          <w:lang w:val="it"/>
        </w:rPr>
        <w:t xml:space="preserve"> il ROI sono piuttosto bassi rispetto al settore, indice di un cattivo impiego del proprio capitale rispetto ai competitors e gli effetti negativi di ciò si ripercuotono sul rendimento del capitale di rischio. L’impresa è meno indebitata rispetto al settore e gran parte dei debiti è di lungo termine. </w:t>
      </w:r>
    </w:p>
    <w:p w14:paraId="36684BFD" w14:textId="32E804C0" w:rsidR="00BA49F6" w:rsidRDefault="1D1280BA" w:rsidP="00BA49F6">
      <w:pPr>
        <w:spacing w:line="360" w:lineRule="auto"/>
        <w:jc w:val="center"/>
      </w:pPr>
      <w:r>
        <w:rPr>
          <w:noProof/>
        </w:rPr>
        <w:drawing>
          <wp:inline distT="0" distB="0" distL="0" distR="0" wp14:anchorId="782F6424" wp14:editId="3B1B2FB1">
            <wp:extent cx="3771900" cy="2748280"/>
            <wp:effectExtent l="0" t="0" r="0" b="0"/>
            <wp:docPr id="877528416" name="Immagine 87752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77528416"/>
                    <pic:cNvPicPr/>
                  </pic:nvPicPr>
                  <pic:blipFill>
                    <a:blip r:embed="rId32">
                      <a:extLst>
                        <a:ext uri="{28A0092B-C50C-407E-A947-70E740481C1C}">
                          <a14:useLocalDpi xmlns:a14="http://schemas.microsoft.com/office/drawing/2010/main" val="0"/>
                        </a:ext>
                      </a:extLst>
                    </a:blip>
                    <a:srcRect t="10762"/>
                    <a:stretch>
                      <a:fillRect/>
                    </a:stretch>
                  </pic:blipFill>
                  <pic:spPr>
                    <a:xfrm>
                      <a:off x="0" y="0"/>
                      <a:ext cx="3771900" cy="2748280"/>
                    </a:xfrm>
                    <a:prstGeom prst="rect">
                      <a:avLst/>
                    </a:prstGeom>
                  </pic:spPr>
                </pic:pic>
              </a:graphicData>
            </a:graphic>
          </wp:inline>
        </w:drawing>
      </w:r>
    </w:p>
    <w:p w14:paraId="0A0AFEEA" w14:textId="77777777" w:rsidR="00BA49F6" w:rsidRDefault="00BA49F6" w:rsidP="00BA49F6">
      <w:pPr>
        <w:spacing w:line="360" w:lineRule="auto"/>
        <w:jc w:val="center"/>
      </w:pPr>
    </w:p>
    <w:p w14:paraId="1C279AF1" w14:textId="17D42CF2" w:rsidR="1DCBCD78" w:rsidRPr="000454CF" w:rsidRDefault="1D1280BA" w:rsidP="004920C6">
      <w:pPr>
        <w:pStyle w:val="Paragrafoelenco"/>
        <w:numPr>
          <w:ilvl w:val="0"/>
          <w:numId w:val="18"/>
        </w:numPr>
        <w:spacing w:line="360" w:lineRule="auto"/>
        <w:jc w:val="both"/>
        <w:rPr>
          <w:rFonts w:ascii="Calibri" w:eastAsia="Calibri" w:hAnsi="Calibri" w:cs="Calibri"/>
          <w:sz w:val="24"/>
          <w:szCs w:val="24"/>
          <w:lang w:val="it"/>
        </w:rPr>
      </w:pPr>
      <w:r w:rsidRPr="00BA49F6">
        <w:rPr>
          <w:rFonts w:ascii="Calibri" w:eastAsia="Calibri" w:hAnsi="Calibri" w:cs="Calibri"/>
          <w:b/>
          <w:bCs/>
          <w:sz w:val="24"/>
          <w:szCs w:val="24"/>
          <w:lang w:val="it"/>
        </w:rPr>
        <w:t>LVMH</w:t>
      </w:r>
      <w:r w:rsidRPr="00BA49F6">
        <w:rPr>
          <w:rFonts w:ascii="Calibri" w:eastAsia="Calibri" w:hAnsi="Calibri" w:cs="Calibri"/>
          <w:sz w:val="24"/>
          <w:szCs w:val="24"/>
          <w:lang w:val="it"/>
        </w:rPr>
        <w:t xml:space="preserve">: + 5,70% rispetto al mese di </w:t>
      </w:r>
      <w:r w:rsidR="00BA49F6" w:rsidRPr="00BA49F6">
        <w:rPr>
          <w:rFonts w:ascii="Calibri" w:eastAsia="Calibri" w:hAnsi="Calibri" w:cs="Calibri"/>
          <w:sz w:val="24"/>
          <w:szCs w:val="24"/>
          <w:lang w:val="it"/>
        </w:rPr>
        <w:t>febbraio</w:t>
      </w:r>
      <w:r w:rsidRPr="00BA49F6">
        <w:rPr>
          <w:rFonts w:ascii="Calibri" w:eastAsia="Calibri" w:hAnsi="Calibri" w:cs="Calibri"/>
          <w:sz w:val="24"/>
          <w:szCs w:val="24"/>
          <w:lang w:val="it"/>
        </w:rPr>
        <w:t xml:space="preserve">; In forte rialzo nell’ultimo semestre. Per quanto riguarda il P/E la società appare molto sopra prezzata rispetto al settore. Guardando al ROE e al ROI, la società utilizza i propri fondi peggio dei suoi competitors, realizzando un rendimento del capitale sociale inferiore alla media del settore. Per quanto riguardo il D/E la società appare fortemente indebitata nel lungo periodo, ben al di sopra della media di settore. Ciò definisce una situazione </w:t>
      </w:r>
      <w:r w:rsidR="00BA49F6" w:rsidRPr="00BA49F6">
        <w:rPr>
          <w:rFonts w:ascii="Calibri" w:eastAsia="Calibri" w:hAnsi="Calibri" w:cs="Calibri"/>
          <w:sz w:val="24"/>
          <w:szCs w:val="24"/>
          <w:lang w:val="it"/>
        </w:rPr>
        <w:t>debitoria che</w:t>
      </w:r>
      <w:r w:rsidRPr="00BA49F6">
        <w:rPr>
          <w:rFonts w:ascii="Calibri" w:eastAsia="Calibri" w:hAnsi="Calibri" w:cs="Calibri"/>
          <w:sz w:val="24"/>
          <w:szCs w:val="24"/>
          <w:lang w:val="it"/>
        </w:rPr>
        <w:t xml:space="preserve"> caratterizza un debito di poco superiore al capitale sociale. </w:t>
      </w:r>
      <w:r w:rsidR="00BA49F6" w:rsidRPr="00BA49F6">
        <w:rPr>
          <w:rFonts w:ascii="Calibri" w:eastAsia="Calibri" w:hAnsi="Calibri" w:cs="Calibri"/>
          <w:sz w:val="24"/>
          <w:szCs w:val="24"/>
          <w:lang w:val="it"/>
        </w:rPr>
        <w:t>Ciononostante,</w:t>
      </w:r>
      <w:r w:rsidRPr="00BA49F6">
        <w:rPr>
          <w:rFonts w:ascii="Calibri" w:eastAsia="Calibri" w:hAnsi="Calibri" w:cs="Calibri"/>
          <w:sz w:val="24"/>
          <w:szCs w:val="24"/>
          <w:lang w:val="it"/>
        </w:rPr>
        <w:t xml:space="preserve"> il rating attribuito da Moody’s al gruppo è nella media (A1).</w:t>
      </w:r>
    </w:p>
    <w:p w14:paraId="09AA7369" w14:textId="71030A8C" w:rsidR="1DCBCD78" w:rsidRDefault="1DCBCD78" w:rsidP="00BA49F6">
      <w:pPr>
        <w:spacing w:line="360" w:lineRule="auto"/>
        <w:jc w:val="center"/>
      </w:pPr>
      <w:r>
        <w:rPr>
          <w:noProof/>
        </w:rPr>
        <w:drawing>
          <wp:inline distT="0" distB="0" distL="0" distR="0" wp14:anchorId="020C0C2B" wp14:editId="426FBA19">
            <wp:extent cx="3901440" cy="2704812"/>
            <wp:effectExtent l="0" t="0" r="3810" b="635"/>
            <wp:docPr id="970546690" name="Immagine 970546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70546690"/>
                    <pic:cNvPicPr/>
                  </pic:nvPicPr>
                  <pic:blipFill>
                    <a:blip r:embed="rId33">
                      <a:extLst>
                        <a:ext uri="{28A0092B-C50C-407E-A947-70E740481C1C}">
                          <a14:useLocalDpi xmlns:a14="http://schemas.microsoft.com/office/drawing/2010/main" val="0"/>
                        </a:ext>
                      </a:extLst>
                    </a:blip>
                    <a:srcRect t="9865"/>
                    <a:stretch>
                      <a:fillRect/>
                    </a:stretch>
                  </pic:blipFill>
                  <pic:spPr>
                    <a:xfrm>
                      <a:off x="0" y="0"/>
                      <a:ext cx="3901440" cy="2704812"/>
                    </a:xfrm>
                    <a:prstGeom prst="rect">
                      <a:avLst/>
                    </a:prstGeom>
                  </pic:spPr>
                </pic:pic>
              </a:graphicData>
            </a:graphic>
          </wp:inline>
        </w:drawing>
      </w:r>
    </w:p>
    <w:p w14:paraId="1CB8A169" w14:textId="77777777" w:rsidR="00BA49F6" w:rsidRDefault="00BA49F6" w:rsidP="00BA49F6">
      <w:pPr>
        <w:spacing w:line="360" w:lineRule="auto"/>
        <w:jc w:val="center"/>
      </w:pPr>
    </w:p>
    <w:p w14:paraId="439D8102" w14:textId="0EFBE814" w:rsidR="1DCBCD78" w:rsidRPr="00BA49F6" w:rsidRDefault="1D1280BA" w:rsidP="004920C6">
      <w:pPr>
        <w:pStyle w:val="Paragrafoelenco"/>
        <w:numPr>
          <w:ilvl w:val="0"/>
          <w:numId w:val="18"/>
        </w:numPr>
        <w:spacing w:line="360" w:lineRule="auto"/>
        <w:jc w:val="both"/>
        <w:rPr>
          <w:rFonts w:ascii="Calibri" w:eastAsia="Calibri" w:hAnsi="Calibri" w:cs="Calibri"/>
          <w:sz w:val="24"/>
          <w:szCs w:val="24"/>
          <w:lang w:val="it"/>
        </w:rPr>
      </w:pPr>
      <w:r w:rsidRPr="00BA49F6">
        <w:rPr>
          <w:rFonts w:ascii="Calibri" w:eastAsia="Calibri" w:hAnsi="Calibri" w:cs="Calibri"/>
          <w:b/>
          <w:bCs/>
          <w:sz w:val="24"/>
          <w:szCs w:val="24"/>
          <w:lang w:val="it"/>
        </w:rPr>
        <w:t>UNILEVER PLC</w:t>
      </w:r>
      <w:r w:rsidRPr="00BA49F6">
        <w:rPr>
          <w:rFonts w:ascii="Calibri" w:eastAsia="Calibri" w:hAnsi="Calibri" w:cs="Calibri"/>
          <w:sz w:val="24"/>
          <w:szCs w:val="24"/>
          <w:lang w:val="it"/>
        </w:rPr>
        <w:t xml:space="preserve">: Ultimamente si è osservato un rendimento mensile positivo dell’8,33%, nonostante non abbia performato molto bene nei mercati nell’ultimo semestre. Per quanto riguarda il P/E ratio, gli utili sono leggermente sotto prezzati rispetto al settore. Nonostante la minore capacità dell’impresa di far fruttare i propri capitali, come si evince dal ROI inferiore alla media di settore, la società consegue un ROE stabile, sopra la media settoriale. Unilever ha livelli di indebitamento eccessivamente alti rispetto al proprio settore. Per quanto riguarda il payout </w:t>
      </w:r>
      <w:r w:rsidR="00BA49F6" w:rsidRPr="00BA49F6">
        <w:rPr>
          <w:rFonts w:ascii="Calibri" w:eastAsia="Calibri" w:hAnsi="Calibri" w:cs="Calibri"/>
          <w:sz w:val="24"/>
          <w:szCs w:val="24"/>
          <w:lang w:val="it"/>
        </w:rPr>
        <w:t>ratio (</w:t>
      </w:r>
      <w:r w:rsidRPr="00BA49F6">
        <w:rPr>
          <w:rFonts w:ascii="Calibri" w:eastAsia="Calibri" w:hAnsi="Calibri" w:cs="Calibri"/>
          <w:sz w:val="24"/>
          <w:szCs w:val="24"/>
          <w:lang w:val="it"/>
        </w:rPr>
        <w:t>77,05), l’impresa distribuisce di più rispetto al settore (40,29).</w:t>
      </w:r>
    </w:p>
    <w:p w14:paraId="47F7749B" w14:textId="41CCF62A" w:rsidR="1D1280BA" w:rsidRDefault="1D1280BA" w:rsidP="00BA49F6">
      <w:pPr>
        <w:spacing w:line="360" w:lineRule="auto"/>
        <w:jc w:val="center"/>
      </w:pPr>
      <w:r>
        <w:rPr>
          <w:noProof/>
        </w:rPr>
        <w:drawing>
          <wp:inline distT="0" distB="0" distL="0" distR="0" wp14:anchorId="6833ADC9" wp14:editId="30609EF7">
            <wp:extent cx="4229100" cy="2672715"/>
            <wp:effectExtent l="0" t="0" r="0" b="0"/>
            <wp:docPr id="1192197678" name="Immagine 119219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92197678"/>
                    <pic:cNvPicPr/>
                  </pic:nvPicPr>
                  <pic:blipFill>
                    <a:blip r:embed="rId34">
                      <a:extLst>
                        <a:ext uri="{28A0092B-C50C-407E-A947-70E740481C1C}">
                          <a14:useLocalDpi xmlns:a14="http://schemas.microsoft.com/office/drawing/2010/main" val="0"/>
                        </a:ext>
                      </a:extLst>
                    </a:blip>
                    <a:srcRect t="10538"/>
                    <a:stretch>
                      <a:fillRect/>
                    </a:stretch>
                  </pic:blipFill>
                  <pic:spPr>
                    <a:xfrm>
                      <a:off x="0" y="0"/>
                      <a:ext cx="4229100" cy="2672715"/>
                    </a:xfrm>
                    <a:prstGeom prst="rect">
                      <a:avLst/>
                    </a:prstGeom>
                  </pic:spPr>
                </pic:pic>
              </a:graphicData>
            </a:graphic>
          </wp:inline>
        </w:drawing>
      </w:r>
    </w:p>
    <w:p w14:paraId="6F0C8737" w14:textId="77777777" w:rsidR="000454CF" w:rsidRDefault="000454CF" w:rsidP="00BA49F6">
      <w:pPr>
        <w:spacing w:line="360" w:lineRule="auto"/>
        <w:jc w:val="center"/>
      </w:pPr>
    </w:p>
    <w:p w14:paraId="04F8FEEE" w14:textId="73B51722" w:rsidR="1D1280BA" w:rsidRPr="00BA49F6" w:rsidRDefault="1D1280BA" w:rsidP="004920C6">
      <w:pPr>
        <w:pStyle w:val="Paragrafoelenco"/>
        <w:numPr>
          <w:ilvl w:val="0"/>
          <w:numId w:val="18"/>
        </w:numPr>
        <w:spacing w:line="360" w:lineRule="auto"/>
        <w:jc w:val="both"/>
        <w:rPr>
          <w:rFonts w:ascii="Calibri" w:eastAsia="Calibri" w:hAnsi="Calibri" w:cs="Calibri"/>
          <w:sz w:val="24"/>
          <w:szCs w:val="24"/>
        </w:rPr>
      </w:pPr>
      <w:r w:rsidRPr="00BA49F6">
        <w:rPr>
          <w:rFonts w:ascii="Calibri" w:eastAsia="Calibri" w:hAnsi="Calibri" w:cs="Calibri"/>
          <w:b/>
          <w:bCs/>
          <w:sz w:val="24"/>
          <w:szCs w:val="24"/>
          <w:lang w:val="it"/>
        </w:rPr>
        <w:t>LINDE PLC</w:t>
      </w:r>
      <w:r w:rsidRPr="00BA49F6">
        <w:rPr>
          <w:rFonts w:ascii="Calibri" w:eastAsia="Calibri" w:hAnsi="Calibri" w:cs="Calibri"/>
          <w:sz w:val="24"/>
          <w:szCs w:val="24"/>
          <w:lang w:val="it"/>
        </w:rPr>
        <w:t xml:space="preserve">: L’impresa nell’ultimo mese ha avuto una variazione positiva del +15,18%. Per quanto riguarda il P/E ratio, identifica una società altamente sopra prezzata. Il ROE e ROI definiscono una situazione di bassa redditività per l’impresa, non solo nel breve termine dove le criticità potrebbero essere attribuite alle crisi energetiche dell’ultimo anno, ma anche nel lungo periodo dove si osserva come gli indici restino al di sotto del settore di riferimento. Per quanto riguarda il D/E, la società risulta fortemente sottocapitalizzata e si evince una scarsa propensione all’investimento in nuovi progetti o una difficoltà nel reperimento di nuove risorse. </w:t>
      </w:r>
    </w:p>
    <w:p w14:paraId="1ECF8A59" w14:textId="10A6E108" w:rsidR="1D1280BA" w:rsidRDefault="1D1280BA" w:rsidP="00BA49F6">
      <w:pPr>
        <w:spacing w:line="360" w:lineRule="auto"/>
        <w:jc w:val="center"/>
      </w:pPr>
      <w:r>
        <w:rPr>
          <w:noProof/>
        </w:rPr>
        <w:drawing>
          <wp:inline distT="0" distB="0" distL="0" distR="0" wp14:anchorId="33B9EB8B" wp14:editId="59D84A97">
            <wp:extent cx="4084320" cy="2501900"/>
            <wp:effectExtent l="0" t="0" r="0" b="0"/>
            <wp:docPr id="695789172" name="Immagine 695789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95789172"/>
                    <pic:cNvPicPr/>
                  </pic:nvPicPr>
                  <pic:blipFill>
                    <a:blip r:embed="rId35">
                      <a:extLst>
                        <a:ext uri="{28A0092B-C50C-407E-A947-70E740481C1C}">
                          <a14:useLocalDpi xmlns:a14="http://schemas.microsoft.com/office/drawing/2010/main" val="0"/>
                        </a:ext>
                      </a:extLst>
                    </a:blip>
                    <a:srcRect t="9865"/>
                    <a:stretch>
                      <a:fillRect/>
                    </a:stretch>
                  </pic:blipFill>
                  <pic:spPr>
                    <a:xfrm>
                      <a:off x="0" y="0"/>
                      <a:ext cx="4084320" cy="2501900"/>
                    </a:xfrm>
                    <a:prstGeom prst="rect">
                      <a:avLst/>
                    </a:prstGeom>
                  </pic:spPr>
                </pic:pic>
              </a:graphicData>
            </a:graphic>
          </wp:inline>
        </w:drawing>
      </w:r>
    </w:p>
    <w:p w14:paraId="6D13A0AF" w14:textId="77777777" w:rsidR="00BA49F6" w:rsidRDefault="00BA49F6" w:rsidP="00BA49F6">
      <w:pPr>
        <w:spacing w:line="360" w:lineRule="auto"/>
        <w:jc w:val="center"/>
      </w:pPr>
    </w:p>
    <w:p w14:paraId="0903A14A" w14:textId="29D77F30" w:rsidR="1DCBCD78" w:rsidRPr="000454CF" w:rsidRDefault="000454CF" w:rsidP="004920C6">
      <w:pPr>
        <w:pStyle w:val="Paragrafoelenco"/>
        <w:numPr>
          <w:ilvl w:val="0"/>
          <w:numId w:val="18"/>
        </w:numPr>
        <w:spacing w:after="0" w:line="360" w:lineRule="auto"/>
        <w:jc w:val="both"/>
        <w:rPr>
          <w:rFonts w:ascii="Calibri" w:eastAsia="Calibri" w:hAnsi="Calibri" w:cs="Calibri"/>
          <w:b/>
          <w:bCs/>
          <w:color w:val="000000" w:themeColor="text1"/>
          <w:sz w:val="24"/>
          <w:szCs w:val="24"/>
        </w:rPr>
      </w:pPr>
      <w:r>
        <w:rPr>
          <w:noProof/>
          <w:lang w:val="en-US"/>
        </w:rPr>
        <w:drawing>
          <wp:anchor distT="0" distB="0" distL="114300" distR="114300" simplePos="0" relativeHeight="251662848" behindDoc="0" locked="0" layoutInCell="1" allowOverlap="1" wp14:anchorId="23F85324" wp14:editId="0D0575C2">
            <wp:simplePos x="0" y="0"/>
            <wp:positionH relativeFrom="margin">
              <wp:align>center</wp:align>
            </wp:positionH>
            <wp:positionV relativeFrom="paragraph">
              <wp:posOffset>1779905</wp:posOffset>
            </wp:positionV>
            <wp:extent cx="4167176" cy="2288073"/>
            <wp:effectExtent l="0" t="0" r="5080" b="0"/>
            <wp:wrapTopAndBottom/>
            <wp:docPr id="729278138" name="Immagine 729278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rcRect t="15591"/>
                    <a:stretch>
                      <a:fillRect/>
                    </a:stretch>
                  </pic:blipFill>
                  <pic:spPr>
                    <a:xfrm>
                      <a:off x="0" y="0"/>
                      <a:ext cx="4167176" cy="2288073"/>
                    </a:xfrm>
                    <a:prstGeom prst="rect">
                      <a:avLst/>
                    </a:prstGeom>
                  </pic:spPr>
                </pic:pic>
              </a:graphicData>
            </a:graphic>
            <wp14:sizeRelH relativeFrom="page">
              <wp14:pctWidth>0</wp14:pctWidth>
            </wp14:sizeRelH>
            <wp14:sizeRelV relativeFrom="page">
              <wp14:pctHeight>0</wp14:pctHeight>
            </wp14:sizeRelV>
          </wp:anchor>
        </w:drawing>
      </w:r>
      <w:r w:rsidR="1DCBCD78" w:rsidRPr="00BA49F6">
        <w:rPr>
          <w:rFonts w:ascii="Calibri" w:eastAsia="Calibri" w:hAnsi="Calibri" w:cs="Calibri"/>
          <w:b/>
          <w:bCs/>
          <w:color w:val="000000" w:themeColor="text1"/>
          <w:sz w:val="24"/>
          <w:szCs w:val="24"/>
        </w:rPr>
        <w:t>HSBC HOLDINGS PLC</w:t>
      </w:r>
      <w:r w:rsidR="1DCBCD78" w:rsidRPr="00BA49F6">
        <w:rPr>
          <w:rFonts w:ascii="Calibri" w:eastAsia="Calibri" w:hAnsi="Calibri" w:cs="Calibri"/>
          <w:b/>
          <w:bCs/>
          <w:color w:val="000000" w:themeColor="text1"/>
        </w:rPr>
        <w:t xml:space="preserve">: </w:t>
      </w:r>
      <w:r w:rsidR="1DCBCD78" w:rsidRPr="00BA49F6">
        <w:rPr>
          <w:rFonts w:ascii="Calibri" w:eastAsia="Calibri" w:hAnsi="Calibri" w:cs="Calibri"/>
          <w:color w:val="000000" w:themeColor="text1"/>
          <w:sz w:val="24"/>
          <w:szCs w:val="24"/>
        </w:rPr>
        <w:t>Questa società opera nel settore finanziario che abbiamo sovrappesato, in quanto ha un alto potenziale di crescita. Di conseguenza abbiamo deciso di attribuire un peso superiore rispetto a quello del benchmark in quanto dall’analisi dei dati emergono segnali positivi, infatti il titolo segue un trend di fondo positivo sul lungo periodo e le aspettative di dividendo sono relativamente elevate. La società si presenta altamente redditizia grazie agli elevati margini netti.</w:t>
      </w:r>
    </w:p>
    <w:p w14:paraId="3D123CB3" w14:textId="16B13450" w:rsidR="1DCBCD78" w:rsidRDefault="1DCBCD78" w:rsidP="00524351">
      <w:pPr>
        <w:spacing w:after="0" w:line="360" w:lineRule="auto"/>
        <w:jc w:val="both"/>
        <w:rPr>
          <w:rFonts w:ascii="Calibri" w:eastAsia="Calibri" w:hAnsi="Calibri" w:cs="Calibri"/>
          <w:b/>
          <w:bCs/>
          <w:color w:val="000000" w:themeColor="text1"/>
        </w:rPr>
      </w:pPr>
    </w:p>
    <w:p w14:paraId="154EE4BE" w14:textId="00F9EA2A" w:rsidR="1DCBCD78" w:rsidRPr="00626254" w:rsidRDefault="1D1280BA" w:rsidP="004920C6">
      <w:pPr>
        <w:pStyle w:val="Paragrafoelenco"/>
        <w:numPr>
          <w:ilvl w:val="0"/>
          <w:numId w:val="18"/>
        </w:numPr>
        <w:spacing w:after="0" w:line="360" w:lineRule="auto"/>
        <w:jc w:val="both"/>
        <w:rPr>
          <w:rFonts w:ascii="Calibri" w:eastAsia="Calibri" w:hAnsi="Calibri" w:cs="Calibri"/>
          <w:color w:val="000000" w:themeColor="text1"/>
        </w:rPr>
      </w:pPr>
      <w:r w:rsidRPr="00626254">
        <w:rPr>
          <w:rFonts w:ascii="Calibri" w:eastAsia="Calibri" w:hAnsi="Calibri" w:cs="Calibri"/>
          <w:b/>
          <w:bCs/>
          <w:color w:val="000000" w:themeColor="text1"/>
          <w:sz w:val="24"/>
          <w:szCs w:val="24"/>
        </w:rPr>
        <w:t>NOVO NORDISK CLASS B</w:t>
      </w:r>
      <w:r w:rsidRPr="00626254">
        <w:rPr>
          <w:rFonts w:ascii="Calibri" w:eastAsia="Calibri" w:hAnsi="Calibri" w:cs="Calibri"/>
          <w:b/>
          <w:bCs/>
          <w:color w:val="000000" w:themeColor="text1"/>
        </w:rPr>
        <w:t xml:space="preserve">: </w:t>
      </w:r>
      <w:r w:rsidRPr="00626254">
        <w:rPr>
          <w:rFonts w:ascii="Calibri" w:eastAsia="Calibri" w:hAnsi="Calibri" w:cs="Calibri"/>
          <w:color w:val="000000" w:themeColor="text1"/>
          <w:sz w:val="24"/>
          <w:szCs w:val="24"/>
        </w:rPr>
        <w:t xml:space="preserve">Questa società svolge la propria attività nel settore generi di largo consumo che abbiamo sottopesato in quanto riteniamo che sia caratterizzato da una fase di stallo. Nonostante la società presenti un andamento mensile del prezzo negativo, abbiamo deciso di attribuire un peso maggiore a tale società in quanto presenta un debt to equity basso, da cui riteniamo che Novo Nordisk possa più facilmente autofinanziarsi diventando più appetibile nei confronti degli investitori. </w:t>
      </w:r>
      <w:r w:rsidR="00BA49F6" w:rsidRPr="00626254">
        <w:rPr>
          <w:rFonts w:ascii="Calibri" w:eastAsia="Calibri" w:hAnsi="Calibri" w:cs="Calibri"/>
          <w:color w:val="000000" w:themeColor="text1"/>
          <w:sz w:val="24"/>
          <w:szCs w:val="24"/>
        </w:rPr>
        <w:t>Infatti,</w:t>
      </w:r>
      <w:r w:rsidRPr="00626254">
        <w:rPr>
          <w:rFonts w:ascii="Calibri" w:eastAsia="Calibri" w:hAnsi="Calibri" w:cs="Calibri"/>
          <w:color w:val="000000" w:themeColor="text1"/>
          <w:sz w:val="24"/>
          <w:szCs w:val="24"/>
        </w:rPr>
        <w:t xml:space="preserve"> l’azienda come dimostra il ROI ha la capacità di remunerare le fonti raccolte a titolo oneroso. </w:t>
      </w:r>
    </w:p>
    <w:p w14:paraId="096F65A3" w14:textId="401A1EBF" w:rsidR="1DCBCD78" w:rsidRDefault="1DCBCD78" w:rsidP="00626254">
      <w:pPr>
        <w:spacing w:after="0" w:line="360" w:lineRule="auto"/>
        <w:jc w:val="center"/>
      </w:pPr>
      <w:r>
        <w:rPr>
          <w:noProof/>
        </w:rPr>
        <w:drawing>
          <wp:inline distT="0" distB="0" distL="0" distR="0" wp14:anchorId="798E13B5" wp14:editId="0CF87BC3">
            <wp:extent cx="3832860" cy="2371090"/>
            <wp:effectExtent l="0" t="0" r="0" b="0"/>
            <wp:docPr id="1370524708" name="Immagine 1370524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70524708"/>
                    <pic:cNvPicPr/>
                  </pic:nvPicPr>
                  <pic:blipFill>
                    <a:blip r:embed="rId37">
                      <a:extLst>
                        <a:ext uri="{28A0092B-C50C-407E-A947-70E740481C1C}">
                          <a14:useLocalDpi xmlns:a14="http://schemas.microsoft.com/office/drawing/2010/main" val="0"/>
                        </a:ext>
                      </a:extLst>
                    </a:blip>
                    <a:srcRect t="10089"/>
                    <a:stretch>
                      <a:fillRect/>
                    </a:stretch>
                  </pic:blipFill>
                  <pic:spPr>
                    <a:xfrm>
                      <a:off x="0" y="0"/>
                      <a:ext cx="3832860" cy="2371090"/>
                    </a:xfrm>
                    <a:prstGeom prst="rect">
                      <a:avLst/>
                    </a:prstGeom>
                  </pic:spPr>
                </pic:pic>
              </a:graphicData>
            </a:graphic>
          </wp:inline>
        </w:drawing>
      </w:r>
    </w:p>
    <w:p w14:paraId="1605BB19" w14:textId="47A83882" w:rsidR="1DCBCD78" w:rsidRDefault="1DCBCD78" w:rsidP="00524351">
      <w:pPr>
        <w:spacing w:after="0" w:line="360" w:lineRule="auto"/>
        <w:jc w:val="both"/>
        <w:rPr>
          <w:rFonts w:ascii="Calibri" w:eastAsia="Calibri" w:hAnsi="Calibri" w:cs="Calibri"/>
          <w:b/>
          <w:bCs/>
          <w:color w:val="000000" w:themeColor="text1"/>
        </w:rPr>
      </w:pPr>
    </w:p>
    <w:p w14:paraId="034C87DE" w14:textId="14834B18" w:rsidR="1DCBCD78" w:rsidRPr="00626254" w:rsidRDefault="1D1280BA" w:rsidP="004920C6">
      <w:pPr>
        <w:pStyle w:val="Paragrafoelenco"/>
        <w:numPr>
          <w:ilvl w:val="0"/>
          <w:numId w:val="18"/>
        </w:numPr>
        <w:spacing w:after="0" w:line="360" w:lineRule="auto"/>
        <w:jc w:val="both"/>
        <w:rPr>
          <w:rFonts w:ascii="Calibri" w:eastAsia="Calibri" w:hAnsi="Calibri" w:cs="Calibri"/>
          <w:color w:val="000000" w:themeColor="text1"/>
          <w:sz w:val="24"/>
          <w:szCs w:val="24"/>
        </w:rPr>
      </w:pPr>
      <w:r w:rsidRPr="00626254">
        <w:rPr>
          <w:rFonts w:ascii="Calibri" w:eastAsia="Calibri" w:hAnsi="Calibri" w:cs="Calibri"/>
          <w:b/>
          <w:bCs/>
          <w:color w:val="000000" w:themeColor="text1"/>
          <w:sz w:val="24"/>
          <w:szCs w:val="24"/>
        </w:rPr>
        <w:t xml:space="preserve">L’OREAL SA: </w:t>
      </w:r>
      <w:r w:rsidRPr="00626254">
        <w:rPr>
          <w:rFonts w:ascii="Calibri" w:eastAsia="Calibri" w:hAnsi="Calibri" w:cs="Calibri"/>
          <w:color w:val="000000" w:themeColor="text1"/>
          <w:sz w:val="24"/>
          <w:szCs w:val="24"/>
        </w:rPr>
        <w:t xml:space="preserve">Nonostante la società sia caratterizzata da un andamento mensile del prezzo positivo, abbiamo deciso di sottopesarla in quanto non presenta delle prospettive di crescita nel periodo in cui ci troviamo. </w:t>
      </w:r>
      <w:r w:rsidR="00626254" w:rsidRPr="00626254">
        <w:rPr>
          <w:rFonts w:ascii="Calibri" w:eastAsia="Calibri" w:hAnsi="Calibri" w:cs="Calibri"/>
          <w:color w:val="000000" w:themeColor="text1"/>
          <w:sz w:val="24"/>
          <w:szCs w:val="24"/>
        </w:rPr>
        <w:t>Infatti,</w:t>
      </w:r>
      <w:r w:rsidRPr="00626254">
        <w:rPr>
          <w:rFonts w:ascii="Calibri" w:eastAsia="Calibri" w:hAnsi="Calibri" w:cs="Calibri"/>
          <w:color w:val="000000" w:themeColor="text1"/>
          <w:sz w:val="24"/>
          <w:szCs w:val="24"/>
        </w:rPr>
        <w:t xml:space="preserve"> anche il settore in cui essa opera, ossia generi di largo consumo</w:t>
      </w:r>
      <w:r w:rsidR="00626254">
        <w:rPr>
          <w:rFonts w:ascii="Calibri" w:eastAsia="Calibri" w:hAnsi="Calibri" w:cs="Calibri"/>
          <w:color w:val="000000" w:themeColor="text1"/>
          <w:sz w:val="24"/>
          <w:szCs w:val="24"/>
        </w:rPr>
        <w:t>,</w:t>
      </w:r>
      <w:r w:rsidRPr="00626254">
        <w:rPr>
          <w:rFonts w:ascii="Calibri" w:eastAsia="Calibri" w:hAnsi="Calibri" w:cs="Calibri"/>
          <w:color w:val="000000" w:themeColor="text1"/>
          <w:sz w:val="24"/>
          <w:szCs w:val="24"/>
        </w:rPr>
        <w:t xml:space="preserve"> </w:t>
      </w:r>
      <w:r w:rsidR="00626254">
        <w:rPr>
          <w:rFonts w:ascii="Calibri" w:eastAsia="Calibri" w:hAnsi="Calibri" w:cs="Calibri"/>
          <w:color w:val="000000" w:themeColor="text1"/>
          <w:sz w:val="24"/>
          <w:szCs w:val="24"/>
        </w:rPr>
        <w:t>la</w:t>
      </w:r>
      <w:r w:rsidRPr="00626254">
        <w:rPr>
          <w:rFonts w:ascii="Calibri" w:eastAsia="Calibri" w:hAnsi="Calibri" w:cs="Calibri"/>
          <w:color w:val="000000" w:themeColor="text1"/>
          <w:sz w:val="24"/>
          <w:szCs w:val="24"/>
        </w:rPr>
        <w:t xml:space="preserve"> L</w:t>
      </w:r>
      <w:r w:rsidR="00626254">
        <w:rPr>
          <w:rFonts w:ascii="Calibri" w:eastAsia="Calibri" w:hAnsi="Calibri" w:cs="Calibri"/>
          <w:color w:val="000000" w:themeColor="text1"/>
          <w:sz w:val="24"/>
          <w:szCs w:val="24"/>
        </w:rPr>
        <w:t>’O</w:t>
      </w:r>
      <w:r w:rsidRPr="00626254">
        <w:rPr>
          <w:rFonts w:ascii="Calibri" w:eastAsia="Calibri" w:hAnsi="Calibri" w:cs="Calibri"/>
          <w:color w:val="000000" w:themeColor="text1"/>
          <w:sz w:val="24"/>
          <w:szCs w:val="24"/>
        </w:rPr>
        <w:t xml:space="preserve">real presenta un ROE abbastanza basso il che vuol dire destinerà poco di quanto realizzato agli azionisti o all’autofinanziamento. </w:t>
      </w:r>
    </w:p>
    <w:p w14:paraId="1DB539F4" w14:textId="786F6410" w:rsidR="000454CF" w:rsidRDefault="000454CF" w:rsidP="00524351">
      <w:pPr>
        <w:spacing w:after="0" w:line="360" w:lineRule="auto"/>
        <w:jc w:val="both"/>
      </w:pPr>
      <w:r>
        <w:rPr>
          <w:noProof/>
          <w:lang w:val="en-US"/>
        </w:rPr>
        <w:drawing>
          <wp:anchor distT="0" distB="0" distL="114300" distR="114300" simplePos="0" relativeHeight="251663872" behindDoc="0" locked="0" layoutInCell="1" allowOverlap="1" wp14:anchorId="66349154" wp14:editId="645EB55E">
            <wp:simplePos x="0" y="0"/>
            <wp:positionH relativeFrom="margin">
              <wp:align>center</wp:align>
            </wp:positionH>
            <wp:positionV relativeFrom="paragraph">
              <wp:posOffset>248285</wp:posOffset>
            </wp:positionV>
            <wp:extent cx="4069080" cy="2171065"/>
            <wp:effectExtent l="0" t="0" r="7620" b="635"/>
            <wp:wrapTopAndBottom/>
            <wp:docPr id="1289313371" name="Immagine 1289313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rcRect t="34753"/>
                    <a:stretch>
                      <a:fillRect/>
                    </a:stretch>
                  </pic:blipFill>
                  <pic:spPr>
                    <a:xfrm>
                      <a:off x="0" y="0"/>
                      <a:ext cx="4069080" cy="2171065"/>
                    </a:xfrm>
                    <a:prstGeom prst="rect">
                      <a:avLst/>
                    </a:prstGeom>
                  </pic:spPr>
                </pic:pic>
              </a:graphicData>
            </a:graphic>
            <wp14:sizeRelH relativeFrom="page">
              <wp14:pctWidth>0</wp14:pctWidth>
            </wp14:sizeRelH>
            <wp14:sizeRelV relativeFrom="page">
              <wp14:pctHeight>0</wp14:pctHeight>
            </wp14:sizeRelV>
          </wp:anchor>
        </w:drawing>
      </w:r>
    </w:p>
    <w:p w14:paraId="2A371F79" w14:textId="304F9762" w:rsidR="1DCBCD78" w:rsidRPr="00626254" w:rsidRDefault="1DCBCD78" w:rsidP="00524351">
      <w:pPr>
        <w:spacing w:after="0" w:line="360" w:lineRule="auto"/>
        <w:jc w:val="both"/>
      </w:pPr>
    </w:p>
    <w:p w14:paraId="00CED404" w14:textId="6676A32D" w:rsidR="1DCBCD78" w:rsidRPr="00626254" w:rsidRDefault="1DCBCD78" w:rsidP="004920C6">
      <w:pPr>
        <w:pStyle w:val="Paragrafoelenco"/>
        <w:numPr>
          <w:ilvl w:val="0"/>
          <w:numId w:val="18"/>
        </w:numPr>
        <w:spacing w:after="0" w:line="360" w:lineRule="auto"/>
        <w:jc w:val="both"/>
        <w:rPr>
          <w:rFonts w:ascii="Calibri" w:eastAsia="Calibri" w:hAnsi="Calibri" w:cs="Calibri"/>
          <w:color w:val="000000" w:themeColor="text1"/>
          <w:sz w:val="24"/>
          <w:szCs w:val="24"/>
        </w:rPr>
      </w:pPr>
      <w:r w:rsidRPr="00626254">
        <w:rPr>
          <w:rFonts w:ascii="Calibri" w:eastAsia="Calibri" w:hAnsi="Calibri" w:cs="Calibri"/>
          <w:b/>
          <w:bCs/>
          <w:color w:val="000000" w:themeColor="text1"/>
          <w:sz w:val="24"/>
          <w:szCs w:val="24"/>
        </w:rPr>
        <w:t xml:space="preserve">BP PLC: </w:t>
      </w:r>
      <w:r w:rsidRPr="00626254">
        <w:rPr>
          <w:rFonts w:ascii="Calibri" w:eastAsia="Calibri" w:hAnsi="Calibri" w:cs="Calibri"/>
          <w:color w:val="000000" w:themeColor="text1"/>
          <w:sz w:val="24"/>
          <w:szCs w:val="24"/>
        </w:rPr>
        <w:t xml:space="preserve">La società BP PLC svolge la propria attività nel settore dell’energia e abbiamo deciso di sottopesarla, nonostante presenti un andamento mensile positivo del prezzo dell’azione, perché la sua redditività è molto bassa, inoltre presenta un elevato indebitamento che potrebbe far pensare ad un probabile rischio di default. </w:t>
      </w:r>
    </w:p>
    <w:p w14:paraId="1A29BB8D" w14:textId="4F055265" w:rsidR="1DCBCD78" w:rsidRDefault="1DCBCD78" w:rsidP="00524351">
      <w:pPr>
        <w:spacing w:after="0" w:line="360" w:lineRule="auto"/>
        <w:jc w:val="both"/>
        <w:rPr>
          <w:rFonts w:ascii="Calibri" w:eastAsia="Calibri" w:hAnsi="Calibri" w:cs="Calibri"/>
          <w:color w:val="000000" w:themeColor="text1"/>
        </w:rPr>
      </w:pPr>
    </w:p>
    <w:p w14:paraId="2984022A" w14:textId="59247791" w:rsidR="1DCBCD78" w:rsidRDefault="1DCBCD78" w:rsidP="00626254">
      <w:pPr>
        <w:spacing w:after="0" w:line="360" w:lineRule="auto"/>
        <w:jc w:val="center"/>
      </w:pPr>
      <w:r>
        <w:rPr>
          <w:noProof/>
        </w:rPr>
        <w:drawing>
          <wp:inline distT="0" distB="0" distL="0" distR="0" wp14:anchorId="1FCA5483" wp14:editId="25275CAD">
            <wp:extent cx="3886200" cy="2648585"/>
            <wp:effectExtent l="0" t="0" r="0" b="0"/>
            <wp:docPr id="588252121" name="Immagine 58825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88252121"/>
                    <pic:cNvPicPr/>
                  </pic:nvPicPr>
                  <pic:blipFill>
                    <a:blip r:embed="rId39">
                      <a:extLst>
                        <a:ext uri="{28A0092B-C50C-407E-A947-70E740481C1C}">
                          <a14:useLocalDpi xmlns:a14="http://schemas.microsoft.com/office/drawing/2010/main" val="0"/>
                        </a:ext>
                      </a:extLst>
                    </a:blip>
                    <a:srcRect t="9417"/>
                    <a:stretch>
                      <a:fillRect/>
                    </a:stretch>
                  </pic:blipFill>
                  <pic:spPr>
                    <a:xfrm>
                      <a:off x="0" y="0"/>
                      <a:ext cx="3886200" cy="2648585"/>
                    </a:xfrm>
                    <a:prstGeom prst="rect">
                      <a:avLst/>
                    </a:prstGeom>
                  </pic:spPr>
                </pic:pic>
              </a:graphicData>
            </a:graphic>
          </wp:inline>
        </w:drawing>
      </w:r>
    </w:p>
    <w:p w14:paraId="594B4A84" w14:textId="2A086A7A" w:rsidR="1DCBCD78" w:rsidRDefault="1DCBCD78" w:rsidP="00524351">
      <w:pPr>
        <w:spacing w:after="0" w:line="360" w:lineRule="auto"/>
        <w:jc w:val="both"/>
        <w:rPr>
          <w:rFonts w:ascii="Calibri" w:eastAsia="Calibri" w:hAnsi="Calibri" w:cs="Calibri"/>
          <w:color w:val="000000" w:themeColor="text1"/>
        </w:rPr>
      </w:pPr>
    </w:p>
    <w:p w14:paraId="383647A0" w14:textId="415FC751" w:rsidR="1DCBCD78" w:rsidRPr="00626254" w:rsidRDefault="1DCBCD78" w:rsidP="004920C6">
      <w:pPr>
        <w:pStyle w:val="Paragrafoelenco"/>
        <w:numPr>
          <w:ilvl w:val="0"/>
          <w:numId w:val="18"/>
        </w:numPr>
        <w:spacing w:after="0" w:line="360" w:lineRule="auto"/>
        <w:jc w:val="both"/>
        <w:rPr>
          <w:rFonts w:ascii="Calibri" w:eastAsia="Calibri" w:hAnsi="Calibri" w:cs="Calibri"/>
          <w:b/>
          <w:bCs/>
          <w:color w:val="000000" w:themeColor="text1"/>
        </w:rPr>
      </w:pPr>
      <w:r w:rsidRPr="00626254">
        <w:rPr>
          <w:rFonts w:ascii="Calibri" w:eastAsia="Calibri" w:hAnsi="Calibri" w:cs="Calibri"/>
          <w:b/>
          <w:bCs/>
          <w:color w:val="000000" w:themeColor="text1"/>
          <w:sz w:val="24"/>
          <w:szCs w:val="24"/>
        </w:rPr>
        <w:t xml:space="preserve">ADIDAS N AG: </w:t>
      </w:r>
      <w:r w:rsidRPr="00626254">
        <w:rPr>
          <w:rFonts w:ascii="Calibri" w:eastAsia="Calibri" w:hAnsi="Calibri" w:cs="Calibri"/>
          <w:color w:val="000000" w:themeColor="text1"/>
          <w:sz w:val="24"/>
          <w:szCs w:val="24"/>
        </w:rPr>
        <w:t>Questa società opera nel settore consumi discrezionali, il quale presenta un andamento negativo, di conseguenza abbiamo deciso di sottopesarla in quanto da un’analisi più approfondita presenta diverse criticità, tra cui una prospettiva di guadagno e di fatturato al ribasso. Inoltre, strutturalmente la società presenta un forte indebitamento il che non è assolutamente positivo per il periodo in questione</w:t>
      </w:r>
      <w:r w:rsidRPr="00626254">
        <w:rPr>
          <w:rFonts w:ascii="Calibri" w:eastAsia="Calibri" w:hAnsi="Calibri" w:cs="Calibri"/>
          <w:color w:val="000000" w:themeColor="text1"/>
        </w:rPr>
        <w:t xml:space="preserve">. </w:t>
      </w:r>
    </w:p>
    <w:p w14:paraId="0ACA322A" w14:textId="7CE4EABB" w:rsidR="1DCBCD78" w:rsidRDefault="1DCBCD78" w:rsidP="00626254">
      <w:pPr>
        <w:spacing w:after="0" w:line="360" w:lineRule="auto"/>
        <w:jc w:val="center"/>
      </w:pPr>
      <w:r>
        <w:rPr>
          <w:noProof/>
        </w:rPr>
        <w:drawing>
          <wp:inline distT="0" distB="0" distL="0" distR="0" wp14:anchorId="65519358" wp14:editId="2E91235C">
            <wp:extent cx="3977640" cy="2686050"/>
            <wp:effectExtent l="0" t="0" r="3810" b="0"/>
            <wp:docPr id="653268907" name="Immagine 653268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53268907"/>
                    <pic:cNvPicPr/>
                  </pic:nvPicPr>
                  <pic:blipFill>
                    <a:blip r:embed="rId40">
                      <a:extLst>
                        <a:ext uri="{28A0092B-C50C-407E-A947-70E740481C1C}">
                          <a14:useLocalDpi xmlns:a14="http://schemas.microsoft.com/office/drawing/2010/main" val="0"/>
                        </a:ext>
                      </a:extLst>
                    </a:blip>
                    <a:srcRect t="10089"/>
                    <a:stretch>
                      <a:fillRect/>
                    </a:stretch>
                  </pic:blipFill>
                  <pic:spPr>
                    <a:xfrm>
                      <a:off x="0" y="0"/>
                      <a:ext cx="3977640" cy="2686050"/>
                    </a:xfrm>
                    <a:prstGeom prst="rect">
                      <a:avLst/>
                    </a:prstGeom>
                  </pic:spPr>
                </pic:pic>
              </a:graphicData>
            </a:graphic>
          </wp:inline>
        </w:drawing>
      </w:r>
    </w:p>
    <w:p w14:paraId="4EE73813" w14:textId="50EE126B" w:rsidR="1DCBCD78" w:rsidRDefault="1DCBCD78" w:rsidP="00524351">
      <w:pPr>
        <w:spacing w:after="0" w:line="360" w:lineRule="auto"/>
        <w:jc w:val="both"/>
        <w:rPr>
          <w:rFonts w:ascii="Calibri" w:eastAsia="Calibri" w:hAnsi="Calibri" w:cs="Calibri"/>
          <w:color w:val="000000" w:themeColor="text1"/>
        </w:rPr>
      </w:pPr>
    </w:p>
    <w:p w14:paraId="6980F394" w14:textId="5FFC3C74" w:rsidR="1DCBCD78" w:rsidRPr="00626254" w:rsidRDefault="1DCBCD78" w:rsidP="004920C6">
      <w:pPr>
        <w:pStyle w:val="Paragrafoelenco"/>
        <w:numPr>
          <w:ilvl w:val="0"/>
          <w:numId w:val="18"/>
        </w:numPr>
        <w:spacing w:after="0" w:line="360" w:lineRule="auto"/>
        <w:jc w:val="both"/>
        <w:rPr>
          <w:rFonts w:ascii="Calibri" w:eastAsia="Calibri" w:hAnsi="Calibri" w:cs="Calibri"/>
          <w:color w:val="000000" w:themeColor="text1"/>
          <w:sz w:val="24"/>
          <w:szCs w:val="24"/>
        </w:rPr>
      </w:pPr>
      <w:r w:rsidRPr="00626254">
        <w:rPr>
          <w:rFonts w:ascii="Calibri" w:eastAsia="Calibri" w:hAnsi="Calibri" w:cs="Calibri"/>
          <w:b/>
          <w:bCs/>
          <w:color w:val="000000" w:themeColor="text1"/>
          <w:sz w:val="24"/>
          <w:szCs w:val="24"/>
        </w:rPr>
        <w:t xml:space="preserve">INTESA SANPAOLO: </w:t>
      </w:r>
      <w:r w:rsidRPr="00626254">
        <w:rPr>
          <w:rFonts w:ascii="Calibri" w:eastAsia="Calibri" w:hAnsi="Calibri" w:cs="Calibri"/>
          <w:color w:val="000000" w:themeColor="text1"/>
          <w:sz w:val="24"/>
          <w:szCs w:val="24"/>
        </w:rPr>
        <w:t xml:space="preserve">Nonostante gli indicatori quantitativi spingano per una valutazione negativa, abbiamo ritenuto opportuno incrementare il peso della società in quanto operando in ambito finanziario le prospettive di crescita molto elevate anche in relazione della possibilità che ci possano essere degli interventi statali a favore degli intermediari e che si prospetta un incremento dei pagamenti elettronici. </w:t>
      </w:r>
    </w:p>
    <w:p w14:paraId="1FDF4E8D" w14:textId="375286D7" w:rsidR="1DCBCD78" w:rsidRDefault="1DCBCD78" w:rsidP="00524351">
      <w:pPr>
        <w:spacing w:after="0" w:line="360" w:lineRule="auto"/>
        <w:jc w:val="both"/>
        <w:rPr>
          <w:rFonts w:ascii="Calibri" w:eastAsia="Calibri" w:hAnsi="Calibri" w:cs="Calibri"/>
          <w:b/>
          <w:bCs/>
          <w:color w:val="000000" w:themeColor="text1"/>
        </w:rPr>
      </w:pPr>
    </w:p>
    <w:p w14:paraId="77698621" w14:textId="3B7AC8AA" w:rsidR="00626254" w:rsidRPr="000454CF" w:rsidRDefault="1DCBCD78" w:rsidP="000454CF">
      <w:pPr>
        <w:spacing w:after="0" w:line="360" w:lineRule="auto"/>
        <w:jc w:val="center"/>
      </w:pPr>
      <w:r>
        <w:rPr>
          <w:noProof/>
        </w:rPr>
        <w:drawing>
          <wp:inline distT="0" distB="0" distL="0" distR="0" wp14:anchorId="76A49DCB" wp14:editId="6229B85F">
            <wp:extent cx="4023360" cy="2508885"/>
            <wp:effectExtent l="0" t="0" r="0" b="5715"/>
            <wp:docPr id="1015344076" name="Immagine 1015344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15344076"/>
                    <pic:cNvPicPr/>
                  </pic:nvPicPr>
                  <pic:blipFill>
                    <a:blip r:embed="rId41">
                      <a:extLst>
                        <a:ext uri="{28A0092B-C50C-407E-A947-70E740481C1C}">
                          <a14:useLocalDpi xmlns:a14="http://schemas.microsoft.com/office/drawing/2010/main" val="0"/>
                        </a:ext>
                      </a:extLst>
                    </a:blip>
                    <a:srcRect t="18161"/>
                    <a:stretch>
                      <a:fillRect/>
                    </a:stretch>
                  </pic:blipFill>
                  <pic:spPr>
                    <a:xfrm>
                      <a:off x="0" y="0"/>
                      <a:ext cx="4023360" cy="2508885"/>
                    </a:xfrm>
                    <a:prstGeom prst="rect">
                      <a:avLst/>
                    </a:prstGeom>
                  </pic:spPr>
                </pic:pic>
              </a:graphicData>
            </a:graphic>
          </wp:inline>
        </w:drawing>
      </w:r>
    </w:p>
    <w:p w14:paraId="1B6954F8" w14:textId="69453E32" w:rsidR="00A0878A" w:rsidRPr="00626254" w:rsidRDefault="1D1280BA" w:rsidP="004920C6">
      <w:pPr>
        <w:pStyle w:val="Paragrafoelenco"/>
        <w:numPr>
          <w:ilvl w:val="0"/>
          <w:numId w:val="19"/>
        </w:numPr>
        <w:spacing w:after="0" w:line="360" w:lineRule="auto"/>
        <w:jc w:val="both"/>
        <w:rPr>
          <w:b/>
          <w:bCs/>
          <w:sz w:val="26"/>
          <w:szCs w:val="26"/>
        </w:rPr>
      </w:pPr>
      <w:r w:rsidRPr="00626254">
        <w:rPr>
          <w:b/>
          <w:bCs/>
          <w:sz w:val="26"/>
          <w:szCs w:val="26"/>
        </w:rPr>
        <w:t>MODIFICA DEL PORTAFOGLIO DELLA SETTIMANA 28 MARZO 2021</w:t>
      </w:r>
    </w:p>
    <w:p w14:paraId="1F316ACA" w14:textId="2444AA4A" w:rsidR="00A0878A" w:rsidRPr="00656801" w:rsidRDefault="1D1280BA" w:rsidP="00524351">
      <w:pPr>
        <w:spacing w:after="0" w:line="360" w:lineRule="auto"/>
        <w:jc w:val="both"/>
        <w:rPr>
          <w:rFonts w:cstheme="minorHAnsi"/>
          <w:sz w:val="24"/>
          <w:szCs w:val="24"/>
        </w:rPr>
      </w:pPr>
      <w:r w:rsidRPr="00656801">
        <w:rPr>
          <w:rFonts w:cstheme="minorHAnsi"/>
          <w:sz w:val="24"/>
          <w:szCs w:val="24"/>
        </w:rPr>
        <w:t xml:space="preserve">Questa settimana abbiamo analizzato nuovamente l’andamento settoriale, territoriale e delle varie azioni e abbiamo deciso di apportare delle leggere modifiche ai pesi del nostro portafoglio, in modo tale da mantenere la diversificazione, precedentemente stabilita. Siamo giunti a questa conclusione in quanto riteniamo che non ci siano stati dei cambiamenti notevoli, tali da determinare una modifica della ponderazione. Inoltre, date le lievi modifiche apportate, non vi sono state variazioni rilevanti riguardanti l’esposizione Settoriale e Geografica del nostro Portafoglio. </w:t>
      </w:r>
    </w:p>
    <w:p w14:paraId="7945A05C" w14:textId="77777777" w:rsidR="00626254" w:rsidRPr="00656801" w:rsidRDefault="00626254" w:rsidP="00524351">
      <w:pPr>
        <w:spacing w:after="0" w:line="360" w:lineRule="auto"/>
        <w:jc w:val="both"/>
        <w:rPr>
          <w:rFonts w:cstheme="minorHAnsi"/>
          <w:sz w:val="24"/>
          <w:szCs w:val="24"/>
        </w:rPr>
      </w:pPr>
    </w:p>
    <w:p w14:paraId="1DBBF7EF" w14:textId="6FA8FA2A" w:rsidR="00A0878A" w:rsidRPr="00656801" w:rsidRDefault="1D1280BA" w:rsidP="00524351">
      <w:pPr>
        <w:spacing w:after="0" w:line="360" w:lineRule="auto"/>
        <w:jc w:val="both"/>
        <w:rPr>
          <w:rFonts w:cstheme="minorHAnsi"/>
          <w:sz w:val="24"/>
          <w:szCs w:val="24"/>
        </w:rPr>
      </w:pPr>
      <w:r w:rsidRPr="00656801">
        <w:rPr>
          <w:rFonts w:cstheme="minorHAnsi"/>
          <w:sz w:val="24"/>
          <w:szCs w:val="24"/>
        </w:rPr>
        <w:t>Le modifiche apportate riguardano i pesi delle seguenti società:</w:t>
      </w:r>
    </w:p>
    <w:p w14:paraId="40920EC6" w14:textId="77777777" w:rsidR="00656801" w:rsidRPr="00656801" w:rsidRDefault="00656801" w:rsidP="00524351">
      <w:pPr>
        <w:spacing w:after="0" w:line="360" w:lineRule="auto"/>
        <w:jc w:val="both"/>
        <w:rPr>
          <w:rFonts w:cstheme="minorHAnsi"/>
          <w:sz w:val="24"/>
          <w:szCs w:val="24"/>
        </w:rPr>
      </w:pPr>
    </w:p>
    <w:p w14:paraId="6BF01181" w14:textId="0E5F703D" w:rsidR="00A0878A" w:rsidRPr="00656801" w:rsidRDefault="1D1280BA" w:rsidP="004920C6">
      <w:pPr>
        <w:pStyle w:val="Paragrafoelenco"/>
        <w:numPr>
          <w:ilvl w:val="0"/>
          <w:numId w:val="18"/>
        </w:numPr>
        <w:spacing w:after="0" w:line="360" w:lineRule="auto"/>
        <w:jc w:val="both"/>
        <w:rPr>
          <w:rFonts w:cstheme="minorHAnsi"/>
          <w:sz w:val="24"/>
          <w:szCs w:val="24"/>
        </w:rPr>
      </w:pPr>
      <w:r w:rsidRPr="00656801">
        <w:rPr>
          <w:rFonts w:cstheme="minorHAnsi"/>
          <w:b/>
          <w:bCs/>
          <w:sz w:val="24"/>
          <w:szCs w:val="24"/>
        </w:rPr>
        <w:t xml:space="preserve">Unilever plc: </w:t>
      </w:r>
      <w:r w:rsidRPr="00656801">
        <w:rPr>
          <w:rFonts w:cstheme="minorHAnsi"/>
          <w:sz w:val="24"/>
          <w:szCs w:val="24"/>
        </w:rPr>
        <w:t xml:space="preserve">dopo aver osservato il trend del valore dell’azione, abbiamo ritenuto di sottopesare tale società rispetto alla settimana precedente, perché ci aspettiamo che tale valore possa leggermente diminuire nei prossimi giorni. Infatti, precedentemente per tale società avevamo attribuito un peso pari al 2%, mentre questa settimana abbiamo decido di attribuirle un peso pari a 1,92%. Dunque, la riduzione del peso è stata pari a 0,08%. </w:t>
      </w:r>
    </w:p>
    <w:p w14:paraId="4F791192" w14:textId="6D50199A" w:rsidR="00A0878A" w:rsidRPr="00656801" w:rsidRDefault="00A0878A" w:rsidP="00524351">
      <w:pPr>
        <w:spacing w:after="0" w:line="360" w:lineRule="auto"/>
        <w:jc w:val="both"/>
        <w:rPr>
          <w:rFonts w:cstheme="minorHAnsi"/>
          <w:b/>
          <w:bCs/>
          <w:sz w:val="24"/>
          <w:szCs w:val="24"/>
        </w:rPr>
      </w:pPr>
    </w:p>
    <w:p w14:paraId="734BE1A1" w14:textId="71ADD2BA" w:rsidR="00A0878A" w:rsidRPr="00656801" w:rsidRDefault="1D1280BA" w:rsidP="004920C6">
      <w:pPr>
        <w:pStyle w:val="Paragrafoelenco"/>
        <w:numPr>
          <w:ilvl w:val="0"/>
          <w:numId w:val="18"/>
        </w:numPr>
        <w:spacing w:after="0" w:line="360" w:lineRule="auto"/>
        <w:jc w:val="both"/>
        <w:rPr>
          <w:rFonts w:cstheme="minorHAnsi"/>
          <w:sz w:val="24"/>
          <w:szCs w:val="24"/>
        </w:rPr>
      </w:pPr>
      <w:r w:rsidRPr="00656801">
        <w:rPr>
          <w:rFonts w:cstheme="minorHAnsi"/>
          <w:b/>
          <w:bCs/>
          <w:sz w:val="24"/>
          <w:szCs w:val="24"/>
        </w:rPr>
        <w:t xml:space="preserve">AstraZeneca plc: </w:t>
      </w:r>
      <w:r w:rsidRPr="00656801">
        <w:rPr>
          <w:rFonts w:cstheme="minorHAnsi"/>
          <w:sz w:val="24"/>
          <w:szCs w:val="24"/>
        </w:rPr>
        <w:t xml:space="preserve">considerando che da più di una settimana è stata ripresa la campagna vaccinale AstraZeneca, in seguito al pronunciamento dell’agenzia europea del farmaco (EMA) sulla sicurezza ed efficacia di questo vaccino anti-covid-19, riteniamo di attribuire un peso maggiore a questa azione.  Il peso precedentemente attribuito era del 2,80% mentre adesso è pari al 3%, con una variazione positiva dello 0,20%. </w:t>
      </w:r>
    </w:p>
    <w:p w14:paraId="2456AC76" w14:textId="21F9C6E0" w:rsidR="1D1280BA" w:rsidRPr="00656801" w:rsidRDefault="1D1280BA" w:rsidP="00524351">
      <w:pPr>
        <w:spacing w:after="0" w:line="360" w:lineRule="auto"/>
        <w:jc w:val="both"/>
        <w:rPr>
          <w:rFonts w:cstheme="minorHAnsi"/>
          <w:sz w:val="24"/>
          <w:szCs w:val="24"/>
        </w:rPr>
      </w:pPr>
    </w:p>
    <w:p w14:paraId="2106D466" w14:textId="77777777" w:rsidR="000454CF" w:rsidRDefault="1D1280BA" w:rsidP="004920C6">
      <w:pPr>
        <w:pStyle w:val="Paragrafoelenco"/>
        <w:numPr>
          <w:ilvl w:val="0"/>
          <w:numId w:val="18"/>
        </w:numPr>
        <w:spacing w:after="0" w:line="360" w:lineRule="auto"/>
        <w:jc w:val="both"/>
        <w:rPr>
          <w:rFonts w:eastAsia="Calibri" w:cstheme="minorHAnsi"/>
          <w:color w:val="000000" w:themeColor="text1"/>
          <w:sz w:val="24"/>
          <w:szCs w:val="24"/>
        </w:rPr>
      </w:pPr>
      <w:r w:rsidRPr="00656801">
        <w:rPr>
          <w:rFonts w:cstheme="minorHAnsi"/>
          <w:b/>
          <w:bCs/>
          <w:sz w:val="24"/>
          <w:szCs w:val="24"/>
        </w:rPr>
        <w:t xml:space="preserve">Novo Nordisk Class B: </w:t>
      </w:r>
      <w:r w:rsidRPr="00656801">
        <w:rPr>
          <w:rFonts w:eastAsia="Calibri" w:cstheme="minorHAnsi"/>
          <w:color w:val="000000" w:themeColor="text1"/>
          <w:sz w:val="24"/>
          <w:szCs w:val="24"/>
        </w:rPr>
        <w:t xml:space="preserve">Reputandola un'impresa con buone prospettive di rialzo, abbiamo attribuito un peso maggiore durante la prima settimana ma, visti i risultati leggermente negativi registrati durante l'ultima settimana, abbiamo reputato opportuno diminuire un po' il peso associato. Infatti, la scorsa settimana abbiamo attribuito un peso pari a 2.92%, mentre adesso abbiamo assegnato a questa società un peso pari a 2.80%. </w:t>
      </w:r>
    </w:p>
    <w:p w14:paraId="1E0F0F4B" w14:textId="77777777" w:rsidR="000454CF" w:rsidRPr="000454CF" w:rsidRDefault="000454CF" w:rsidP="000454CF">
      <w:pPr>
        <w:pStyle w:val="Paragrafoelenco"/>
        <w:rPr>
          <w:rFonts w:cstheme="minorHAnsi"/>
          <w:sz w:val="24"/>
          <w:szCs w:val="24"/>
        </w:rPr>
      </w:pPr>
    </w:p>
    <w:p w14:paraId="32F7FC82" w14:textId="77777777" w:rsidR="000454CF" w:rsidRDefault="000454CF" w:rsidP="000454CF">
      <w:pPr>
        <w:pStyle w:val="Paragrafoelenco"/>
        <w:spacing w:after="0" w:line="360" w:lineRule="auto"/>
        <w:ind w:left="360"/>
        <w:jc w:val="both"/>
        <w:rPr>
          <w:rFonts w:cstheme="minorHAnsi"/>
          <w:sz w:val="24"/>
          <w:szCs w:val="24"/>
        </w:rPr>
      </w:pPr>
    </w:p>
    <w:p w14:paraId="7A71D5EC" w14:textId="17A1BDB8" w:rsidR="00A0878A" w:rsidRPr="000454CF" w:rsidRDefault="1D1280BA" w:rsidP="000454CF">
      <w:pPr>
        <w:pStyle w:val="Paragrafoelenco"/>
        <w:spacing w:after="0" w:line="360" w:lineRule="auto"/>
        <w:ind w:left="360"/>
        <w:jc w:val="both"/>
        <w:rPr>
          <w:rFonts w:eastAsia="Calibri" w:cstheme="minorHAnsi"/>
          <w:color w:val="000000" w:themeColor="text1"/>
          <w:sz w:val="24"/>
          <w:szCs w:val="24"/>
        </w:rPr>
      </w:pPr>
      <w:r w:rsidRPr="000454CF">
        <w:rPr>
          <w:rFonts w:cstheme="minorHAnsi"/>
          <w:sz w:val="24"/>
          <w:szCs w:val="24"/>
        </w:rPr>
        <w:t xml:space="preserve">                       </w:t>
      </w:r>
    </w:p>
    <w:p w14:paraId="68C122A0" w14:textId="1497E681" w:rsidR="1D1280BA" w:rsidRPr="00656801" w:rsidRDefault="1D1280BA" w:rsidP="00524351">
      <w:pPr>
        <w:spacing w:line="360" w:lineRule="auto"/>
        <w:jc w:val="both"/>
        <w:rPr>
          <w:rFonts w:cstheme="minorHAnsi"/>
          <w:sz w:val="24"/>
          <w:szCs w:val="24"/>
        </w:rPr>
      </w:pPr>
      <w:r w:rsidRPr="00656801">
        <w:rPr>
          <w:rFonts w:cstheme="minorHAnsi"/>
          <w:sz w:val="24"/>
          <w:szCs w:val="24"/>
        </w:rPr>
        <w:t>Analizzando i pesi dei vari settori relativi alla scorsa settimana 15-21/03/2021 e quelli di questa settimana 22-28/03/2021, date le nostre scelte di modifiche di pesatura delle azioni, abbiamo visto che ci sono state delle variazioni nel peso del settore della salute e dei generi di largo consumo nel nostro portafoglio. Per il settore della salute si evidenzia un aumento della pesatura di tale settore da un peso di 20,27% a 20,35%. Per il settore dei generi di largo consumo invece, date sempre le nostre scelte di pesatura delle azioni, si evidenzia un calo della pesatura di tale settore da un 16,72% a 16,64%.</w:t>
      </w:r>
    </w:p>
    <w:tbl>
      <w:tblPr>
        <w:tblStyle w:val="Grigliatabella"/>
        <w:tblW w:w="0" w:type="auto"/>
        <w:jc w:val="center"/>
        <w:tblLayout w:type="fixed"/>
        <w:tblLook w:val="06A0" w:firstRow="1" w:lastRow="0" w:firstColumn="1" w:lastColumn="0" w:noHBand="1" w:noVBand="1"/>
      </w:tblPr>
      <w:tblGrid>
        <w:gridCol w:w="2940"/>
        <w:gridCol w:w="1770"/>
        <w:gridCol w:w="2160"/>
      </w:tblGrid>
      <w:tr w:rsidR="1D1280BA" w:rsidRPr="00656801" w14:paraId="644C4B32" w14:textId="77777777" w:rsidTr="1D1280BA">
        <w:trPr>
          <w:trHeight w:val="390"/>
          <w:jc w:val="center"/>
        </w:trPr>
        <w:tc>
          <w:tcPr>
            <w:tcW w:w="2940" w:type="dxa"/>
            <w:tcBorders>
              <w:top w:val="single" w:sz="4" w:space="0" w:color="auto"/>
              <w:left w:val="single" w:sz="4" w:space="0" w:color="auto"/>
              <w:bottom w:val="single" w:sz="4" w:space="0" w:color="auto"/>
              <w:right w:val="single" w:sz="4" w:space="0" w:color="auto"/>
            </w:tcBorders>
            <w:shd w:val="clear" w:color="auto" w:fill="0070C0"/>
            <w:vAlign w:val="center"/>
          </w:tcPr>
          <w:p w14:paraId="29CE338B" w14:textId="1205AC07" w:rsidR="1D1280BA" w:rsidRPr="00656801" w:rsidRDefault="1D1280BA" w:rsidP="00524351">
            <w:pPr>
              <w:spacing w:line="360" w:lineRule="auto"/>
              <w:jc w:val="both"/>
              <w:rPr>
                <w:rFonts w:cstheme="minorHAnsi"/>
                <w:sz w:val="24"/>
                <w:szCs w:val="24"/>
              </w:rPr>
            </w:pPr>
            <w:r w:rsidRPr="00656801">
              <w:rPr>
                <w:rFonts w:eastAsia="Arial" w:cstheme="minorHAnsi"/>
                <w:b/>
                <w:bCs/>
                <w:color w:val="000000" w:themeColor="text1"/>
                <w:sz w:val="24"/>
                <w:szCs w:val="24"/>
              </w:rPr>
              <w:t xml:space="preserve">Settore </w:t>
            </w:r>
          </w:p>
        </w:tc>
        <w:tc>
          <w:tcPr>
            <w:tcW w:w="1770" w:type="dxa"/>
            <w:tcBorders>
              <w:top w:val="single" w:sz="4" w:space="0" w:color="auto"/>
              <w:left w:val="single" w:sz="4" w:space="0" w:color="auto"/>
              <w:bottom w:val="single" w:sz="4" w:space="0" w:color="auto"/>
              <w:right w:val="single" w:sz="4" w:space="0" w:color="auto"/>
            </w:tcBorders>
            <w:shd w:val="clear" w:color="auto" w:fill="0070C0"/>
            <w:vAlign w:val="center"/>
          </w:tcPr>
          <w:p w14:paraId="29DF33DD" w14:textId="64D78938" w:rsidR="1D1280BA" w:rsidRPr="00656801" w:rsidRDefault="1D1280BA" w:rsidP="00524351">
            <w:pPr>
              <w:spacing w:line="360" w:lineRule="auto"/>
              <w:jc w:val="both"/>
              <w:rPr>
                <w:rFonts w:eastAsia="Calibri" w:cstheme="minorHAnsi"/>
                <w:b/>
                <w:bCs/>
                <w:color w:val="000000" w:themeColor="text1"/>
                <w:sz w:val="24"/>
                <w:szCs w:val="24"/>
              </w:rPr>
            </w:pPr>
            <w:r w:rsidRPr="00656801">
              <w:rPr>
                <w:rFonts w:eastAsia="Calibri" w:cstheme="minorHAnsi"/>
                <w:b/>
                <w:bCs/>
                <w:color w:val="000000" w:themeColor="text1"/>
                <w:sz w:val="24"/>
                <w:szCs w:val="24"/>
              </w:rPr>
              <w:t>Peso (21/03)</w:t>
            </w:r>
          </w:p>
        </w:tc>
        <w:tc>
          <w:tcPr>
            <w:tcW w:w="2160" w:type="dxa"/>
            <w:tcBorders>
              <w:top w:val="single" w:sz="4" w:space="0" w:color="auto"/>
              <w:left w:val="single" w:sz="4" w:space="0" w:color="auto"/>
              <w:bottom w:val="single" w:sz="4" w:space="0" w:color="auto"/>
              <w:right w:val="single" w:sz="4" w:space="0" w:color="auto"/>
            </w:tcBorders>
            <w:shd w:val="clear" w:color="auto" w:fill="0070C0"/>
            <w:vAlign w:val="center"/>
          </w:tcPr>
          <w:p w14:paraId="382F09CB" w14:textId="317B9F06" w:rsidR="1D1280BA" w:rsidRPr="00656801" w:rsidRDefault="1D1280BA" w:rsidP="00524351">
            <w:pPr>
              <w:spacing w:line="360" w:lineRule="auto"/>
              <w:jc w:val="both"/>
              <w:rPr>
                <w:rFonts w:eastAsia="Calibri" w:cstheme="minorHAnsi"/>
                <w:b/>
                <w:bCs/>
                <w:color w:val="000000" w:themeColor="text1"/>
                <w:sz w:val="24"/>
                <w:szCs w:val="24"/>
              </w:rPr>
            </w:pPr>
            <w:r w:rsidRPr="00656801">
              <w:rPr>
                <w:rFonts w:eastAsia="Calibri" w:cstheme="minorHAnsi"/>
                <w:b/>
                <w:bCs/>
                <w:color w:val="000000" w:themeColor="text1"/>
                <w:sz w:val="24"/>
                <w:szCs w:val="24"/>
              </w:rPr>
              <w:t>Peso (28/03)</w:t>
            </w:r>
          </w:p>
        </w:tc>
      </w:tr>
      <w:tr w:rsidR="1D1280BA" w:rsidRPr="00656801" w14:paraId="20A21E42" w14:textId="77777777" w:rsidTr="1D1280BA">
        <w:trPr>
          <w:trHeight w:val="300"/>
          <w:jc w:val="center"/>
        </w:trPr>
        <w:tc>
          <w:tcPr>
            <w:tcW w:w="2940" w:type="dxa"/>
            <w:tcBorders>
              <w:top w:val="single" w:sz="4" w:space="0" w:color="auto"/>
              <w:left w:val="single" w:sz="4" w:space="0" w:color="auto"/>
              <w:bottom w:val="single" w:sz="4" w:space="0" w:color="auto"/>
              <w:right w:val="single" w:sz="4" w:space="0" w:color="auto"/>
            </w:tcBorders>
            <w:shd w:val="clear" w:color="auto" w:fill="95B3D7"/>
            <w:vAlign w:val="center"/>
          </w:tcPr>
          <w:p w14:paraId="41B43147" w14:textId="280E8251" w:rsidR="1D1280BA" w:rsidRPr="00656801" w:rsidRDefault="1D1280BA" w:rsidP="00524351">
            <w:pPr>
              <w:spacing w:line="360" w:lineRule="auto"/>
              <w:jc w:val="both"/>
              <w:rPr>
                <w:rFonts w:cstheme="minorHAnsi"/>
                <w:sz w:val="24"/>
                <w:szCs w:val="24"/>
              </w:rPr>
            </w:pPr>
            <w:r w:rsidRPr="00656801">
              <w:rPr>
                <w:rFonts w:eastAsia="Arial" w:cstheme="minorHAnsi"/>
                <w:b/>
                <w:bCs/>
                <w:color w:val="000000" w:themeColor="text1"/>
                <w:sz w:val="24"/>
                <w:szCs w:val="24"/>
              </w:rPr>
              <w:t xml:space="preserve">Salute </w:t>
            </w:r>
          </w:p>
        </w:tc>
        <w:tc>
          <w:tcPr>
            <w:tcW w:w="1770" w:type="dxa"/>
            <w:tcBorders>
              <w:top w:val="single" w:sz="4" w:space="0" w:color="auto"/>
              <w:left w:val="single" w:sz="4" w:space="0" w:color="auto"/>
              <w:bottom w:val="single" w:sz="4" w:space="0" w:color="auto"/>
              <w:right w:val="single" w:sz="4" w:space="0" w:color="auto"/>
            </w:tcBorders>
            <w:shd w:val="clear" w:color="auto" w:fill="95B3D7"/>
            <w:vAlign w:val="center"/>
          </w:tcPr>
          <w:p w14:paraId="629F2FC2" w14:textId="6510FCED" w:rsidR="1D1280BA" w:rsidRPr="00656801" w:rsidRDefault="1D1280BA" w:rsidP="00524351">
            <w:pPr>
              <w:spacing w:line="360" w:lineRule="auto"/>
              <w:jc w:val="both"/>
              <w:rPr>
                <w:rFonts w:cstheme="minorHAnsi"/>
                <w:sz w:val="24"/>
                <w:szCs w:val="24"/>
              </w:rPr>
            </w:pPr>
            <w:r w:rsidRPr="00656801">
              <w:rPr>
                <w:rFonts w:eastAsia="Calibri" w:cstheme="minorHAnsi"/>
                <w:b/>
                <w:bCs/>
                <w:color w:val="000000" w:themeColor="text1"/>
                <w:sz w:val="24"/>
                <w:szCs w:val="24"/>
              </w:rPr>
              <w:t>20,27%</w:t>
            </w:r>
          </w:p>
        </w:tc>
        <w:tc>
          <w:tcPr>
            <w:tcW w:w="2160" w:type="dxa"/>
            <w:tcBorders>
              <w:top w:val="single" w:sz="4" w:space="0" w:color="auto"/>
              <w:left w:val="single" w:sz="4" w:space="0" w:color="auto"/>
              <w:bottom w:val="single" w:sz="4" w:space="0" w:color="auto"/>
              <w:right w:val="single" w:sz="4" w:space="0" w:color="auto"/>
            </w:tcBorders>
            <w:shd w:val="clear" w:color="auto" w:fill="95B3D7"/>
            <w:vAlign w:val="center"/>
          </w:tcPr>
          <w:p w14:paraId="4AC45DF0" w14:textId="54EF7F23" w:rsidR="1D1280BA" w:rsidRPr="00656801" w:rsidRDefault="1D1280BA" w:rsidP="00524351">
            <w:pPr>
              <w:spacing w:line="360" w:lineRule="auto"/>
              <w:jc w:val="both"/>
              <w:rPr>
                <w:rFonts w:cstheme="minorHAnsi"/>
                <w:sz w:val="24"/>
                <w:szCs w:val="24"/>
              </w:rPr>
            </w:pPr>
            <w:r w:rsidRPr="00656801">
              <w:rPr>
                <w:rFonts w:eastAsia="Calibri" w:cstheme="minorHAnsi"/>
                <w:b/>
                <w:bCs/>
                <w:color w:val="000000" w:themeColor="text1"/>
                <w:sz w:val="24"/>
                <w:szCs w:val="24"/>
              </w:rPr>
              <w:t>20,35%</w:t>
            </w:r>
          </w:p>
        </w:tc>
      </w:tr>
      <w:tr w:rsidR="1D1280BA" w:rsidRPr="00656801" w14:paraId="21A253CB" w14:textId="77777777" w:rsidTr="1D1280BA">
        <w:trPr>
          <w:trHeight w:val="300"/>
          <w:jc w:val="center"/>
        </w:trPr>
        <w:tc>
          <w:tcPr>
            <w:tcW w:w="2940" w:type="dxa"/>
            <w:tcBorders>
              <w:top w:val="single" w:sz="4" w:space="0" w:color="auto"/>
              <w:left w:val="single" w:sz="4" w:space="0" w:color="auto"/>
              <w:bottom w:val="single" w:sz="4" w:space="0" w:color="auto"/>
              <w:right w:val="single" w:sz="4" w:space="0" w:color="auto"/>
            </w:tcBorders>
            <w:shd w:val="clear" w:color="auto" w:fill="95B3D7"/>
            <w:vAlign w:val="center"/>
          </w:tcPr>
          <w:p w14:paraId="2621BC5B" w14:textId="4FC5F57E" w:rsidR="1D1280BA" w:rsidRPr="00656801" w:rsidRDefault="1D1280BA" w:rsidP="00524351">
            <w:pPr>
              <w:spacing w:line="360" w:lineRule="auto"/>
              <w:jc w:val="both"/>
              <w:rPr>
                <w:rFonts w:cstheme="minorHAnsi"/>
                <w:sz w:val="24"/>
                <w:szCs w:val="24"/>
              </w:rPr>
            </w:pPr>
            <w:r w:rsidRPr="00656801">
              <w:rPr>
                <w:rFonts w:eastAsia="Arial" w:cstheme="minorHAnsi"/>
                <w:b/>
                <w:bCs/>
                <w:color w:val="000000" w:themeColor="text1"/>
                <w:sz w:val="24"/>
                <w:szCs w:val="24"/>
              </w:rPr>
              <w:t xml:space="preserve">Generi di largo consumo </w:t>
            </w:r>
          </w:p>
        </w:tc>
        <w:tc>
          <w:tcPr>
            <w:tcW w:w="1770" w:type="dxa"/>
            <w:tcBorders>
              <w:top w:val="single" w:sz="4" w:space="0" w:color="auto"/>
              <w:left w:val="single" w:sz="4" w:space="0" w:color="auto"/>
              <w:bottom w:val="single" w:sz="4" w:space="0" w:color="auto"/>
              <w:right w:val="single" w:sz="4" w:space="0" w:color="auto"/>
            </w:tcBorders>
            <w:shd w:val="clear" w:color="auto" w:fill="95B3D7"/>
            <w:vAlign w:val="center"/>
          </w:tcPr>
          <w:p w14:paraId="4DB5E224" w14:textId="616C141E" w:rsidR="1D1280BA" w:rsidRPr="00656801" w:rsidRDefault="1D1280BA" w:rsidP="00524351">
            <w:pPr>
              <w:spacing w:line="360" w:lineRule="auto"/>
              <w:jc w:val="both"/>
              <w:rPr>
                <w:rFonts w:cstheme="minorHAnsi"/>
                <w:sz w:val="24"/>
                <w:szCs w:val="24"/>
              </w:rPr>
            </w:pPr>
            <w:r w:rsidRPr="00656801">
              <w:rPr>
                <w:rFonts w:eastAsia="Calibri" w:cstheme="minorHAnsi"/>
                <w:b/>
                <w:bCs/>
                <w:color w:val="000000" w:themeColor="text1"/>
                <w:sz w:val="24"/>
                <w:szCs w:val="24"/>
              </w:rPr>
              <w:t>16,72%</w:t>
            </w:r>
          </w:p>
        </w:tc>
        <w:tc>
          <w:tcPr>
            <w:tcW w:w="2160" w:type="dxa"/>
            <w:tcBorders>
              <w:top w:val="single" w:sz="4" w:space="0" w:color="auto"/>
              <w:left w:val="single" w:sz="4" w:space="0" w:color="auto"/>
              <w:bottom w:val="single" w:sz="4" w:space="0" w:color="auto"/>
              <w:right w:val="single" w:sz="4" w:space="0" w:color="auto"/>
            </w:tcBorders>
            <w:shd w:val="clear" w:color="auto" w:fill="95B3D7"/>
            <w:vAlign w:val="center"/>
          </w:tcPr>
          <w:p w14:paraId="7FF99829" w14:textId="681CD818" w:rsidR="1D1280BA" w:rsidRPr="00656801" w:rsidRDefault="1D1280BA" w:rsidP="00524351">
            <w:pPr>
              <w:spacing w:line="360" w:lineRule="auto"/>
              <w:jc w:val="both"/>
              <w:rPr>
                <w:rFonts w:cstheme="minorHAnsi"/>
                <w:sz w:val="24"/>
                <w:szCs w:val="24"/>
              </w:rPr>
            </w:pPr>
            <w:r w:rsidRPr="00656801">
              <w:rPr>
                <w:rFonts w:eastAsia="Calibri" w:cstheme="minorHAnsi"/>
                <w:b/>
                <w:bCs/>
                <w:color w:val="000000" w:themeColor="text1"/>
                <w:sz w:val="24"/>
                <w:szCs w:val="24"/>
              </w:rPr>
              <w:t>16,64%</w:t>
            </w:r>
          </w:p>
        </w:tc>
      </w:tr>
    </w:tbl>
    <w:p w14:paraId="3E7DD768" w14:textId="0B6041EB" w:rsidR="1D1280BA" w:rsidRPr="00656801" w:rsidRDefault="1D1280BA" w:rsidP="00656801">
      <w:pPr>
        <w:spacing w:line="360" w:lineRule="auto"/>
        <w:jc w:val="center"/>
        <w:rPr>
          <w:rFonts w:cstheme="minorHAnsi"/>
          <w:u w:val="single"/>
        </w:rPr>
      </w:pPr>
      <w:r w:rsidRPr="00656801">
        <w:rPr>
          <w:rFonts w:cstheme="minorHAnsi"/>
          <w:i/>
          <w:iCs/>
          <w:u w:val="single"/>
        </w:rPr>
        <w:t>Tabella 5</w:t>
      </w:r>
    </w:p>
    <w:p w14:paraId="1F8B89F6" w14:textId="77777777" w:rsidR="00656801" w:rsidRDefault="00656801" w:rsidP="00524351">
      <w:pPr>
        <w:spacing w:line="360" w:lineRule="auto"/>
        <w:jc w:val="both"/>
        <w:rPr>
          <w:rFonts w:cstheme="minorHAnsi"/>
          <w:sz w:val="24"/>
          <w:szCs w:val="24"/>
        </w:rPr>
      </w:pPr>
    </w:p>
    <w:p w14:paraId="2AD2AFE9" w14:textId="47387649" w:rsidR="1D1280BA" w:rsidRPr="00656801" w:rsidRDefault="1D1280BA" w:rsidP="00524351">
      <w:pPr>
        <w:spacing w:line="360" w:lineRule="auto"/>
        <w:jc w:val="both"/>
        <w:rPr>
          <w:rFonts w:cstheme="minorHAnsi"/>
          <w:sz w:val="24"/>
          <w:szCs w:val="24"/>
        </w:rPr>
      </w:pPr>
      <w:r w:rsidRPr="00656801">
        <w:rPr>
          <w:rFonts w:cstheme="minorHAnsi"/>
          <w:sz w:val="24"/>
          <w:szCs w:val="24"/>
        </w:rPr>
        <w:t>Infine, per quanto riguarda le variazioni scaturite dalla pesatura delle azioni di questa settimana per l’area geografica si evidenzia un aumento del peso del Regno unito, dal 24,87% a 24,99% e della Danimarca da un 2,92% a una minore pesatura di 2,80%</w:t>
      </w:r>
    </w:p>
    <w:tbl>
      <w:tblPr>
        <w:tblStyle w:val="Grigliatabella"/>
        <w:tblW w:w="0" w:type="auto"/>
        <w:jc w:val="center"/>
        <w:tblLayout w:type="fixed"/>
        <w:tblLook w:val="06A0" w:firstRow="1" w:lastRow="0" w:firstColumn="1" w:lastColumn="0" w:noHBand="1" w:noVBand="1"/>
      </w:tblPr>
      <w:tblGrid>
        <w:gridCol w:w="2205"/>
        <w:gridCol w:w="1620"/>
        <w:gridCol w:w="1635"/>
      </w:tblGrid>
      <w:tr w:rsidR="1D1280BA" w:rsidRPr="00656801" w14:paraId="3ACF1C2A" w14:textId="77777777" w:rsidTr="1D1280BA">
        <w:trPr>
          <w:trHeight w:val="300"/>
          <w:jc w:val="center"/>
        </w:trPr>
        <w:tc>
          <w:tcPr>
            <w:tcW w:w="2205" w:type="dxa"/>
            <w:tcBorders>
              <w:top w:val="single" w:sz="4" w:space="0" w:color="auto"/>
              <w:left w:val="single" w:sz="4" w:space="0" w:color="auto"/>
              <w:bottom w:val="single" w:sz="4" w:space="0" w:color="auto"/>
              <w:right w:val="single" w:sz="4" w:space="0" w:color="auto"/>
            </w:tcBorders>
            <w:shd w:val="clear" w:color="auto" w:fill="0070C0"/>
            <w:vAlign w:val="bottom"/>
          </w:tcPr>
          <w:p w14:paraId="7B87E445" w14:textId="051E03A5" w:rsidR="1D1280BA" w:rsidRPr="00656801" w:rsidRDefault="1D1280BA" w:rsidP="00524351">
            <w:pPr>
              <w:spacing w:line="360" w:lineRule="auto"/>
              <w:jc w:val="both"/>
              <w:rPr>
                <w:rFonts w:cstheme="minorHAnsi"/>
                <w:sz w:val="24"/>
                <w:szCs w:val="24"/>
              </w:rPr>
            </w:pPr>
            <w:r w:rsidRPr="00656801">
              <w:rPr>
                <w:rFonts w:eastAsia="Arial" w:cstheme="minorHAnsi"/>
                <w:b/>
                <w:bCs/>
                <w:color w:val="000000" w:themeColor="text1"/>
                <w:sz w:val="24"/>
                <w:szCs w:val="24"/>
              </w:rPr>
              <w:t xml:space="preserve">Area geografica </w:t>
            </w:r>
          </w:p>
        </w:tc>
        <w:tc>
          <w:tcPr>
            <w:tcW w:w="1620" w:type="dxa"/>
            <w:tcBorders>
              <w:top w:val="single" w:sz="4" w:space="0" w:color="auto"/>
              <w:left w:val="single" w:sz="4" w:space="0" w:color="auto"/>
              <w:bottom w:val="single" w:sz="4" w:space="0" w:color="auto"/>
              <w:right w:val="single" w:sz="4" w:space="0" w:color="auto"/>
            </w:tcBorders>
            <w:shd w:val="clear" w:color="auto" w:fill="0070C0"/>
            <w:vAlign w:val="center"/>
          </w:tcPr>
          <w:p w14:paraId="3FBA0CA4" w14:textId="5C7F108D" w:rsidR="1D1280BA" w:rsidRPr="00656801" w:rsidRDefault="1D1280BA" w:rsidP="00524351">
            <w:pPr>
              <w:spacing w:line="360" w:lineRule="auto"/>
              <w:jc w:val="both"/>
              <w:rPr>
                <w:rFonts w:cstheme="minorHAnsi"/>
                <w:sz w:val="24"/>
                <w:szCs w:val="24"/>
              </w:rPr>
            </w:pPr>
            <w:r w:rsidRPr="00656801">
              <w:rPr>
                <w:rFonts w:eastAsia="Arial" w:cstheme="minorHAnsi"/>
                <w:b/>
                <w:bCs/>
                <w:color w:val="000000" w:themeColor="text1"/>
                <w:sz w:val="24"/>
                <w:szCs w:val="24"/>
              </w:rPr>
              <w:t>Peso (21/03)</w:t>
            </w:r>
          </w:p>
        </w:tc>
        <w:tc>
          <w:tcPr>
            <w:tcW w:w="1635" w:type="dxa"/>
            <w:tcBorders>
              <w:top w:val="single" w:sz="4" w:space="0" w:color="auto"/>
              <w:left w:val="single" w:sz="4" w:space="0" w:color="auto"/>
              <w:bottom w:val="single" w:sz="4" w:space="0" w:color="auto"/>
              <w:right w:val="single" w:sz="4" w:space="0" w:color="auto"/>
            </w:tcBorders>
            <w:shd w:val="clear" w:color="auto" w:fill="0070C0"/>
            <w:vAlign w:val="center"/>
          </w:tcPr>
          <w:p w14:paraId="422D11E3" w14:textId="3F3819B9" w:rsidR="1D1280BA" w:rsidRPr="00656801" w:rsidRDefault="1D1280BA" w:rsidP="00524351">
            <w:pPr>
              <w:spacing w:line="360" w:lineRule="auto"/>
              <w:jc w:val="both"/>
              <w:rPr>
                <w:rFonts w:cstheme="minorHAnsi"/>
                <w:sz w:val="24"/>
                <w:szCs w:val="24"/>
              </w:rPr>
            </w:pPr>
            <w:r w:rsidRPr="00656801">
              <w:rPr>
                <w:rFonts w:eastAsia="Arial" w:cstheme="minorHAnsi"/>
                <w:b/>
                <w:bCs/>
                <w:color w:val="000000" w:themeColor="text1"/>
                <w:sz w:val="24"/>
                <w:szCs w:val="24"/>
              </w:rPr>
              <w:t>Peso (28/03)</w:t>
            </w:r>
          </w:p>
        </w:tc>
      </w:tr>
      <w:tr w:rsidR="1D1280BA" w:rsidRPr="00656801" w14:paraId="3B20F529" w14:textId="77777777" w:rsidTr="1D1280BA">
        <w:trPr>
          <w:trHeight w:val="300"/>
          <w:jc w:val="center"/>
        </w:trPr>
        <w:tc>
          <w:tcPr>
            <w:tcW w:w="2205" w:type="dxa"/>
            <w:tcBorders>
              <w:top w:val="single" w:sz="4" w:space="0" w:color="auto"/>
              <w:left w:val="single" w:sz="4" w:space="0" w:color="auto"/>
              <w:bottom w:val="single" w:sz="4" w:space="0" w:color="auto"/>
              <w:right w:val="single" w:sz="4" w:space="0" w:color="auto"/>
            </w:tcBorders>
            <w:shd w:val="clear" w:color="auto" w:fill="95B3D7"/>
            <w:vAlign w:val="bottom"/>
          </w:tcPr>
          <w:p w14:paraId="7D91B12F" w14:textId="1F6189D9" w:rsidR="1D1280BA" w:rsidRPr="00656801" w:rsidRDefault="1D1280BA" w:rsidP="00524351">
            <w:pPr>
              <w:spacing w:line="360" w:lineRule="auto"/>
              <w:jc w:val="both"/>
              <w:rPr>
                <w:rFonts w:cstheme="minorHAnsi"/>
                <w:sz w:val="24"/>
                <w:szCs w:val="24"/>
              </w:rPr>
            </w:pPr>
            <w:r w:rsidRPr="00656801">
              <w:rPr>
                <w:rFonts w:eastAsia="Arial" w:cstheme="minorHAnsi"/>
                <w:b/>
                <w:bCs/>
                <w:color w:val="000000" w:themeColor="text1"/>
                <w:sz w:val="24"/>
                <w:szCs w:val="24"/>
              </w:rPr>
              <w:t>Regno unito</w:t>
            </w:r>
          </w:p>
        </w:tc>
        <w:tc>
          <w:tcPr>
            <w:tcW w:w="1620" w:type="dxa"/>
            <w:tcBorders>
              <w:top w:val="single" w:sz="4" w:space="0" w:color="auto"/>
              <w:left w:val="single" w:sz="4" w:space="0" w:color="auto"/>
              <w:bottom w:val="single" w:sz="4" w:space="0" w:color="auto"/>
              <w:right w:val="single" w:sz="4" w:space="0" w:color="auto"/>
            </w:tcBorders>
            <w:shd w:val="clear" w:color="auto" w:fill="95B3D7"/>
            <w:vAlign w:val="center"/>
          </w:tcPr>
          <w:p w14:paraId="0C824865" w14:textId="07E9C7C1" w:rsidR="1D1280BA" w:rsidRPr="00656801" w:rsidRDefault="1D1280BA" w:rsidP="00524351">
            <w:pPr>
              <w:spacing w:line="360" w:lineRule="auto"/>
              <w:jc w:val="both"/>
              <w:rPr>
                <w:rFonts w:cstheme="minorHAnsi"/>
                <w:sz w:val="24"/>
                <w:szCs w:val="24"/>
              </w:rPr>
            </w:pPr>
            <w:r w:rsidRPr="00656801">
              <w:rPr>
                <w:rFonts w:eastAsia="Arial" w:cstheme="minorHAnsi"/>
                <w:b/>
                <w:bCs/>
                <w:color w:val="000000" w:themeColor="text1"/>
                <w:sz w:val="24"/>
                <w:szCs w:val="24"/>
              </w:rPr>
              <w:t>24,87%</w:t>
            </w:r>
          </w:p>
        </w:tc>
        <w:tc>
          <w:tcPr>
            <w:tcW w:w="1635" w:type="dxa"/>
            <w:tcBorders>
              <w:top w:val="single" w:sz="4" w:space="0" w:color="auto"/>
              <w:left w:val="single" w:sz="4" w:space="0" w:color="auto"/>
              <w:bottom w:val="single" w:sz="4" w:space="0" w:color="auto"/>
              <w:right w:val="single" w:sz="4" w:space="0" w:color="auto"/>
            </w:tcBorders>
            <w:shd w:val="clear" w:color="auto" w:fill="95B3D7"/>
            <w:vAlign w:val="center"/>
          </w:tcPr>
          <w:p w14:paraId="385A0DDF" w14:textId="1AD7A378" w:rsidR="1D1280BA" w:rsidRPr="00656801" w:rsidRDefault="1D1280BA" w:rsidP="00524351">
            <w:pPr>
              <w:spacing w:line="360" w:lineRule="auto"/>
              <w:jc w:val="both"/>
              <w:rPr>
                <w:rFonts w:cstheme="minorHAnsi"/>
                <w:sz w:val="24"/>
                <w:szCs w:val="24"/>
              </w:rPr>
            </w:pPr>
            <w:r w:rsidRPr="00656801">
              <w:rPr>
                <w:rFonts w:eastAsia="Arial" w:cstheme="minorHAnsi"/>
                <w:b/>
                <w:bCs/>
                <w:color w:val="000000" w:themeColor="text1"/>
                <w:sz w:val="24"/>
                <w:szCs w:val="24"/>
              </w:rPr>
              <w:t>24,99%</w:t>
            </w:r>
          </w:p>
        </w:tc>
      </w:tr>
      <w:tr w:rsidR="1D1280BA" w:rsidRPr="00656801" w14:paraId="67F393CC" w14:textId="77777777" w:rsidTr="1D1280BA">
        <w:trPr>
          <w:trHeight w:val="300"/>
          <w:jc w:val="center"/>
        </w:trPr>
        <w:tc>
          <w:tcPr>
            <w:tcW w:w="2205" w:type="dxa"/>
            <w:tcBorders>
              <w:top w:val="single" w:sz="4" w:space="0" w:color="auto"/>
              <w:left w:val="single" w:sz="4" w:space="0" w:color="auto"/>
              <w:bottom w:val="single" w:sz="4" w:space="0" w:color="auto"/>
              <w:right w:val="single" w:sz="4" w:space="0" w:color="auto"/>
            </w:tcBorders>
            <w:shd w:val="clear" w:color="auto" w:fill="95B3D7"/>
            <w:vAlign w:val="bottom"/>
          </w:tcPr>
          <w:p w14:paraId="11B0CEFE" w14:textId="305C010C" w:rsidR="1D1280BA" w:rsidRPr="00656801" w:rsidRDefault="1D1280BA" w:rsidP="00524351">
            <w:pPr>
              <w:spacing w:line="360" w:lineRule="auto"/>
              <w:jc w:val="both"/>
              <w:rPr>
                <w:rFonts w:cstheme="minorHAnsi"/>
                <w:sz w:val="24"/>
                <w:szCs w:val="24"/>
              </w:rPr>
            </w:pPr>
            <w:r w:rsidRPr="00656801">
              <w:rPr>
                <w:rFonts w:eastAsia="Arial" w:cstheme="minorHAnsi"/>
                <w:b/>
                <w:bCs/>
                <w:color w:val="000000" w:themeColor="text1"/>
                <w:sz w:val="24"/>
                <w:szCs w:val="24"/>
              </w:rPr>
              <w:t xml:space="preserve">Danimarca </w:t>
            </w:r>
          </w:p>
        </w:tc>
        <w:tc>
          <w:tcPr>
            <w:tcW w:w="1620" w:type="dxa"/>
            <w:tcBorders>
              <w:top w:val="single" w:sz="4" w:space="0" w:color="auto"/>
              <w:left w:val="single" w:sz="4" w:space="0" w:color="auto"/>
              <w:bottom w:val="single" w:sz="4" w:space="0" w:color="auto"/>
              <w:right w:val="single" w:sz="4" w:space="0" w:color="auto"/>
            </w:tcBorders>
            <w:shd w:val="clear" w:color="auto" w:fill="95B3D7"/>
            <w:vAlign w:val="center"/>
          </w:tcPr>
          <w:p w14:paraId="0B290E9C" w14:textId="6F2CEBAB" w:rsidR="1D1280BA" w:rsidRPr="00656801" w:rsidRDefault="1D1280BA" w:rsidP="00524351">
            <w:pPr>
              <w:spacing w:line="360" w:lineRule="auto"/>
              <w:jc w:val="both"/>
              <w:rPr>
                <w:rFonts w:cstheme="minorHAnsi"/>
                <w:sz w:val="24"/>
                <w:szCs w:val="24"/>
              </w:rPr>
            </w:pPr>
            <w:r w:rsidRPr="00656801">
              <w:rPr>
                <w:rFonts w:eastAsia="Arial" w:cstheme="minorHAnsi"/>
                <w:b/>
                <w:bCs/>
                <w:color w:val="000000" w:themeColor="text1"/>
                <w:sz w:val="24"/>
                <w:szCs w:val="24"/>
              </w:rPr>
              <w:t>2,92%</w:t>
            </w:r>
          </w:p>
        </w:tc>
        <w:tc>
          <w:tcPr>
            <w:tcW w:w="1635" w:type="dxa"/>
            <w:tcBorders>
              <w:top w:val="single" w:sz="4" w:space="0" w:color="auto"/>
              <w:left w:val="single" w:sz="4" w:space="0" w:color="auto"/>
              <w:bottom w:val="single" w:sz="4" w:space="0" w:color="auto"/>
              <w:right w:val="single" w:sz="4" w:space="0" w:color="auto"/>
            </w:tcBorders>
            <w:shd w:val="clear" w:color="auto" w:fill="95B3D7"/>
            <w:vAlign w:val="center"/>
          </w:tcPr>
          <w:p w14:paraId="622C00A2" w14:textId="21AC083E" w:rsidR="1D1280BA" w:rsidRPr="00656801" w:rsidRDefault="1D1280BA" w:rsidP="00524351">
            <w:pPr>
              <w:spacing w:line="360" w:lineRule="auto"/>
              <w:jc w:val="both"/>
              <w:rPr>
                <w:rFonts w:cstheme="minorHAnsi"/>
                <w:sz w:val="24"/>
                <w:szCs w:val="24"/>
              </w:rPr>
            </w:pPr>
            <w:r w:rsidRPr="00656801">
              <w:rPr>
                <w:rFonts w:eastAsia="Arial" w:cstheme="minorHAnsi"/>
                <w:b/>
                <w:bCs/>
                <w:color w:val="000000" w:themeColor="text1"/>
                <w:sz w:val="24"/>
                <w:szCs w:val="24"/>
              </w:rPr>
              <w:t>2,80%</w:t>
            </w:r>
          </w:p>
        </w:tc>
      </w:tr>
    </w:tbl>
    <w:p w14:paraId="4AD5261B" w14:textId="322D200A" w:rsidR="1D1280BA" w:rsidRPr="00656801" w:rsidRDefault="00656801" w:rsidP="00656801">
      <w:pPr>
        <w:spacing w:line="360" w:lineRule="auto"/>
        <w:jc w:val="center"/>
        <w:rPr>
          <w:rFonts w:cstheme="minorHAnsi"/>
          <w:i/>
          <w:iCs/>
          <w:u w:val="single"/>
        </w:rPr>
      </w:pPr>
      <w:r w:rsidRPr="00656801">
        <w:rPr>
          <w:rFonts w:cstheme="minorHAnsi"/>
          <w:i/>
          <w:iCs/>
          <w:u w:val="single"/>
        </w:rPr>
        <w:t>Tabella 6</w:t>
      </w:r>
    </w:p>
    <w:p w14:paraId="6B38D179" w14:textId="36B1DCC8" w:rsidR="00656801" w:rsidRDefault="00656801" w:rsidP="00524351">
      <w:pPr>
        <w:spacing w:line="360" w:lineRule="auto"/>
        <w:jc w:val="both"/>
        <w:rPr>
          <w:rFonts w:cstheme="minorHAnsi"/>
          <w:sz w:val="24"/>
          <w:szCs w:val="24"/>
        </w:rPr>
      </w:pPr>
    </w:p>
    <w:p w14:paraId="606FA372" w14:textId="553F12E2" w:rsidR="00E555A4" w:rsidRDefault="00E555A4" w:rsidP="00524351">
      <w:pPr>
        <w:spacing w:line="360" w:lineRule="auto"/>
        <w:jc w:val="both"/>
        <w:rPr>
          <w:rFonts w:cstheme="minorHAnsi"/>
          <w:sz w:val="24"/>
          <w:szCs w:val="24"/>
        </w:rPr>
      </w:pPr>
    </w:p>
    <w:p w14:paraId="6FC4392C" w14:textId="55D23B5A" w:rsidR="00E555A4" w:rsidRDefault="00E555A4" w:rsidP="00524351">
      <w:pPr>
        <w:spacing w:line="360" w:lineRule="auto"/>
        <w:jc w:val="both"/>
        <w:rPr>
          <w:rFonts w:cstheme="minorHAnsi"/>
          <w:sz w:val="24"/>
          <w:szCs w:val="24"/>
        </w:rPr>
      </w:pPr>
    </w:p>
    <w:p w14:paraId="7D3BDAF6" w14:textId="7C4C0573" w:rsidR="00E555A4" w:rsidRDefault="00E555A4" w:rsidP="00524351">
      <w:pPr>
        <w:spacing w:line="360" w:lineRule="auto"/>
        <w:jc w:val="both"/>
        <w:rPr>
          <w:rFonts w:cstheme="minorHAnsi"/>
          <w:sz w:val="24"/>
          <w:szCs w:val="24"/>
        </w:rPr>
      </w:pPr>
    </w:p>
    <w:p w14:paraId="0B7A172C" w14:textId="65D7B957" w:rsidR="00E555A4" w:rsidRDefault="00E555A4" w:rsidP="00524351">
      <w:pPr>
        <w:spacing w:line="360" w:lineRule="auto"/>
        <w:jc w:val="both"/>
        <w:rPr>
          <w:rFonts w:cstheme="minorHAnsi"/>
          <w:sz w:val="24"/>
          <w:szCs w:val="24"/>
        </w:rPr>
      </w:pPr>
    </w:p>
    <w:p w14:paraId="1FEE2DF4" w14:textId="0F6599F9" w:rsidR="00E555A4" w:rsidRDefault="00E555A4" w:rsidP="00524351">
      <w:pPr>
        <w:spacing w:line="360" w:lineRule="auto"/>
        <w:jc w:val="both"/>
        <w:rPr>
          <w:rFonts w:cstheme="minorHAnsi"/>
          <w:sz w:val="24"/>
          <w:szCs w:val="24"/>
        </w:rPr>
      </w:pPr>
    </w:p>
    <w:p w14:paraId="47D09F00" w14:textId="77777777" w:rsidR="00E555A4" w:rsidRDefault="00E555A4" w:rsidP="00524351">
      <w:pPr>
        <w:spacing w:line="360" w:lineRule="auto"/>
        <w:jc w:val="both"/>
        <w:rPr>
          <w:rFonts w:cstheme="minorHAnsi"/>
          <w:sz w:val="24"/>
          <w:szCs w:val="24"/>
        </w:rPr>
      </w:pPr>
    </w:p>
    <w:p w14:paraId="27AA8F10" w14:textId="77777777" w:rsidR="00E555A4" w:rsidRDefault="00E555A4" w:rsidP="00524351">
      <w:pPr>
        <w:spacing w:line="360" w:lineRule="auto"/>
        <w:jc w:val="both"/>
        <w:rPr>
          <w:rFonts w:cstheme="minorHAnsi"/>
          <w:sz w:val="24"/>
          <w:szCs w:val="24"/>
        </w:rPr>
      </w:pPr>
    </w:p>
    <w:p w14:paraId="00B12A42" w14:textId="77777777" w:rsidR="00E555A4" w:rsidRPr="00557337" w:rsidRDefault="00E555A4" w:rsidP="00E555A4">
      <w:pPr>
        <w:jc w:val="both"/>
        <w:rPr>
          <w:b/>
          <w:bCs/>
          <w:sz w:val="26"/>
          <w:szCs w:val="26"/>
        </w:rPr>
      </w:pPr>
      <w:r w:rsidRPr="00557337">
        <w:rPr>
          <w:b/>
          <w:bCs/>
          <w:sz w:val="26"/>
          <w:szCs w:val="26"/>
        </w:rPr>
        <w:t>7. MODIFICA DEL PORTAFOGLIO DELLA SETTIMANA 04 APRILE 2021</w:t>
      </w:r>
    </w:p>
    <w:p w14:paraId="0982AFF1" w14:textId="24643062" w:rsidR="00036C78" w:rsidRPr="00955AEA" w:rsidRDefault="00E555A4" w:rsidP="00E555A4">
      <w:pPr>
        <w:spacing w:line="360" w:lineRule="auto"/>
        <w:jc w:val="both"/>
        <w:rPr>
          <w:sz w:val="24"/>
          <w:szCs w:val="24"/>
        </w:rPr>
      </w:pPr>
      <w:r w:rsidRPr="00557337">
        <w:rPr>
          <w:sz w:val="24"/>
          <w:szCs w:val="24"/>
        </w:rPr>
        <w:t>Prima di entrare in un’analisi più approfondita sulle modifiche relative ai pesi delle diverse aziende, si è deciso di dare uno sguardo all’evoluzione degli indici di riferimento dei diversi paesi in modo da avere un quadro più chiaro della situazione.</w:t>
      </w:r>
    </w:p>
    <w:p w14:paraId="785DB0E1" w14:textId="77777777" w:rsidR="00E555A4" w:rsidRDefault="00E555A4" w:rsidP="00E555A4">
      <w:pPr>
        <w:spacing w:line="360" w:lineRule="auto"/>
        <w:jc w:val="both"/>
        <w:rPr>
          <w:rFonts w:ascii="Calibri" w:eastAsia="Calibri" w:hAnsi="Calibri" w:cs="Calibri"/>
          <w:sz w:val="24"/>
          <w:szCs w:val="24"/>
        </w:rPr>
      </w:pPr>
      <w:r>
        <w:rPr>
          <w:b/>
          <w:bCs/>
          <w:sz w:val="26"/>
          <w:szCs w:val="26"/>
        </w:rPr>
        <w:t>DANIMARCA (</w:t>
      </w:r>
      <w:r>
        <w:rPr>
          <w:rFonts w:ascii="Calibri" w:eastAsia="Calibri" w:hAnsi="Calibri" w:cs="Calibri"/>
          <w:b/>
          <w:bCs/>
          <w:sz w:val="24"/>
          <w:szCs w:val="24"/>
        </w:rPr>
        <w:t>OMXC25)</w:t>
      </w:r>
      <w:r>
        <w:rPr>
          <w:rFonts w:ascii="Calibri" w:eastAsia="Calibri" w:hAnsi="Calibri" w:cs="Calibri"/>
          <w:sz w:val="24"/>
          <w:szCs w:val="24"/>
        </w:rPr>
        <w:t>: l’indice di riferimento, relativamente a questa settimana presenta un andamento crescente rispetto alla settimana scorsa, quindi viene confermato un trend bullish. Facendo riferimento all’analisi tecnica il sentiment di mercato spinge al buy per alcuni titoli appartenenti a tale indice.</w:t>
      </w:r>
    </w:p>
    <w:p w14:paraId="3D57922D" w14:textId="598E869C" w:rsidR="00E555A4" w:rsidRDefault="00E555A4" w:rsidP="00E555A4">
      <w:pPr>
        <w:spacing w:line="360" w:lineRule="auto"/>
        <w:jc w:val="center"/>
      </w:pPr>
      <w:r>
        <w:rPr>
          <w:noProof/>
        </w:rPr>
        <w:drawing>
          <wp:inline distT="0" distB="0" distL="0" distR="0" wp14:anchorId="3B72641D" wp14:editId="56DA3998">
            <wp:extent cx="3435927" cy="2874645"/>
            <wp:effectExtent l="0" t="0" r="0" b="190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3"/>
                    <pic:cNvPicPr/>
                  </pic:nvPicPr>
                  <pic:blipFill>
                    <a:blip r:embed="rId42">
                      <a:extLst>
                        <a:ext uri="{28A0092B-C50C-407E-A947-70E740481C1C}">
                          <a14:useLocalDpi xmlns:a14="http://schemas.microsoft.com/office/drawing/2010/main" val="0"/>
                        </a:ext>
                      </a:extLst>
                    </a:blip>
                    <a:stretch>
                      <a:fillRect/>
                    </a:stretch>
                  </pic:blipFill>
                  <pic:spPr>
                    <a:xfrm>
                      <a:off x="0" y="0"/>
                      <a:ext cx="3435927" cy="2874645"/>
                    </a:xfrm>
                    <a:prstGeom prst="rect">
                      <a:avLst/>
                    </a:prstGeom>
                  </pic:spPr>
                </pic:pic>
              </a:graphicData>
            </a:graphic>
          </wp:inline>
        </w:drawing>
      </w:r>
    </w:p>
    <w:p w14:paraId="638F8FE7" w14:textId="77777777" w:rsidR="00E555A4" w:rsidRDefault="00E555A4" w:rsidP="00E555A4">
      <w:pPr>
        <w:spacing w:line="360" w:lineRule="auto"/>
        <w:jc w:val="both"/>
        <w:rPr>
          <w:rFonts w:ascii="Calibri" w:eastAsia="Calibri" w:hAnsi="Calibri" w:cs="Calibri"/>
          <w:sz w:val="24"/>
          <w:szCs w:val="24"/>
        </w:rPr>
      </w:pPr>
      <w:r>
        <w:rPr>
          <w:rFonts w:ascii="Calibri" w:eastAsia="Calibri" w:hAnsi="Calibri" w:cs="Calibri"/>
          <w:sz w:val="24"/>
          <w:szCs w:val="24"/>
        </w:rPr>
        <w:t>Nel nostro portafoglio è presente solo la seguente società:</w:t>
      </w:r>
    </w:p>
    <w:p w14:paraId="15907CAB" w14:textId="77777777" w:rsidR="00E555A4" w:rsidRDefault="00E555A4" w:rsidP="004920C6">
      <w:pPr>
        <w:pStyle w:val="Paragrafoelenco"/>
        <w:numPr>
          <w:ilvl w:val="0"/>
          <w:numId w:val="21"/>
        </w:numPr>
        <w:spacing w:line="360" w:lineRule="auto"/>
        <w:jc w:val="both"/>
        <w:rPr>
          <w:rFonts w:eastAsiaTheme="minorEastAsia"/>
          <w:b/>
          <w:bCs/>
          <w:sz w:val="24"/>
          <w:szCs w:val="24"/>
        </w:rPr>
      </w:pPr>
      <w:r>
        <w:rPr>
          <w:rFonts w:ascii="Calibri" w:eastAsia="Calibri" w:hAnsi="Calibri" w:cs="Calibri"/>
          <w:b/>
          <w:bCs/>
          <w:sz w:val="24"/>
          <w:szCs w:val="24"/>
        </w:rPr>
        <w:t xml:space="preserve">Novo Nordisk Class B: </w:t>
      </w:r>
      <w:r>
        <w:rPr>
          <w:rFonts w:ascii="Calibri" w:eastAsia="Calibri" w:hAnsi="Calibri" w:cs="Calibri"/>
          <w:sz w:val="24"/>
          <w:szCs w:val="24"/>
        </w:rPr>
        <w:t xml:space="preserve">rispetto a tale società abbiamo deciso di apportare un ulteriore riduzione del peso rispetto al benchmark in quanto a seguito di un’analisi fondamentale e anche tecnica, la società presenta degli elementi di elevata criticità. Infatti, come mostrato dai diversi indicatori e grafici, il titolo presenta un andamento ribassista che riteniamo che possa protrarsi nelle settimane successive. Inoltre, le nostre considerazioni sono confermate anche dal sentiment di mercato che spinge verso una forte vendita. </w:t>
      </w:r>
    </w:p>
    <w:p w14:paraId="630B673D" w14:textId="0C5FC78F" w:rsidR="00E555A4" w:rsidRDefault="00E555A4" w:rsidP="00E555A4">
      <w:pPr>
        <w:spacing w:line="360" w:lineRule="auto"/>
        <w:jc w:val="center"/>
      </w:pPr>
      <w:r>
        <w:rPr>
          <w:noProof/>
        </w:rPr>
        <w:drawing>
          <wp:inline distT="0" distB="0" distL="0" distR="0" wp14:anchorId="2E77869A" wp14:editId="23FE80C3">
            <wp:extent cx="3719425" cy="2978727"/>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2"/>
                    <pic:cNvPicPr/>
                  </pic:nvPicPr>
                  <pic:blipFill>
                    <a:blip r:embed="rId43">
                      <a:extLst>
                        <a:ext uri="{28A0092B-C50C-407E-A947-70E740481C1C}">
                          <a14:useLocalDpi xmlns:a14="http://schemas.microsoft.com/office/drawing/2010/main" val="0"/>
                        </a:ext>
                      </a:extLst>
                    </a:blip>
                    <a:stretch>
                      <a:fillRect/>
                    </a:stretch>
                  </pic:blipFill>
                  <pic:spPr>
                    <a:xfrm>
                      <a:off x="0" y="0"/>
                      <a:ext cx="3719425" cy="2978727"/>
                    </a:xfrm>
                    <a:prstGeom prst="rect">
                      <a:avLst/>
                    </a:prstGeom>
                  </pic:spPr>
                </pic:pic>
              </a:graphicData>
            </a:graphic>
          </wp:inline>
        </w:drawing>
      </w:r>
    </w:p>
    <w:p w14:paraId="47847510" w14:textId="77777777" w:rsidR="00E555A4" w:rsidRDefault="00E555A4" w:rsidP="00E555A4">
      <w:pPr>
        <w:spacing w:line="360" w:lineRule="auto"/>
        <w:jc w:val="both"/>
        <w:rPr>
          <w:rFonts w:ascii="Calibri" w:eastAsia="Calibri" w:hAnsi="Calibri" w:cs="Calibri"/>
          <w:sz w:val="24"/>
          <w:szCs w:val="24"/>
        </w:rPr>
      </w:pPr>
    </w:p>
    <w:p w14:paraId="3F8BC1DA" w14:textId="77777777" w:rsidR="00E555A4" w:rsidRDefault="00E555A4" w:rsidP="00E555A4">
      <w:pPr>
        <w:spacing w:line="360" w:lineRule="auto"/>
        <w:jc w:val="both"/>
        <w:rPr>
          <w:rFonts w:ascii="Calibri" w:eastAsia="Calibri" w:hAnsi="Calibri" w:cs="Calibri"/>
          <w:sz w:val="24"/>
          <w:szCs w:val="24"/>
        </w:rPr>
      </w:pPr>
      <w:r>
        <w:rPr>
          <w:rFonts w:ascii="Calibri" w:eastAsia="Calibri" w:hAnsi="Calibri" w:cs="Calibri"/>
          <w:b/>
          <w:bCs/>
          <w:sz w:val="24"/>
          <w:szCs w:val="24"/>
        </w:rPr>
        <w:t>ITALIA (IT40)</w:t>
      </w:r>
      <w:r>
        <w:rPr>
          <w:rFonts w:ascii="Calibri" w:eastAsia="Calibri" w:hAnsi="Calibri" w:cs="Calibri"/>
          <w:sz w:val="24"/>
          <w:szCs w:val="24"/>
        </w:rPr>
        <w:t>: la situazione di tale indice si presenta molto positiva in quanto per la quinta settimana di fila si registra una variazione positiva, inoltre da un’analisi più approfondita si evince che il trend sta seguendo un andamento molto rialzista e sulla base di indicatori tecnici e medie mobili il sentiment rimane quello di un buy relativo ai titoli all’ interno dell’indice.</w:t>
      </w:r>
    </w:p>
    <w:p w14:paraId="6F989645" w14:textId="3350BC7C" w:rsidR="00E555A4" w:rsidRDefault="00E555A4" w:rsidP="00E555A4">
      <w:pPr>
        <w:spacing w:line="360" w:lineRule="auto"/>
        <w:jc w:val="center"/>
      </w:pPr>
      <w:r>
        <w:rPr>
          <w:noProof/>
        </w:rPr>
        <w:drawing>
          <wp:inline distT="0" distB="0" distL="0" distR="0" wp14:anchorId="3A738229" wp14:editId="4D18D3D2">
            <wp:extent cx="3560619" cy="2805116"/>
            <wp:effectExtent l="0" t="0" r="1905"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1"/>
                    <pic:cNvPicPr/>
                  </pic:nvPicPr>
                  <pic:blipFill>
                    <a:blip r:embed="rId44">
                      <a:extLst>
                        <a:ext uri="{28A0092B-C50C-407E-A947-70E740481C1C}">
                          <a14:useLocalDpi xmlns:a14="http://schemas.microsoft.com/office/drawing/2010/main" val="0"/>
                        </a:ext>
                      </a:extLst>
                    </a:blip>
                    <a:stretch>
                      <a:fillRect/>
                    </a:stretch>
                  </pic:blipFill>
                  <pic:spPr>
                    <a:xfrm>
                      <a:off x="0" y="0"/>
                      <a:ext cx="3560619" cy="2805116"/>
                    </a:xfrm>
                    <a:prstGeom prst="rect">
                      <a:avLst/>
                    </a:prstGeom>
                  </pic:spPr>
                </pic:pic>
              </a:graphicData>
            </a:graphic>
          </wp:inline>
        </w:drawing>
      </w:r>
    </w:p>
    <w:p w14:paraId="3B5BB2A5" w14:textId="3B2CAC6F" w:rsidR="00E555A4" w:rsidRDefault="00E555A4" w:rsidP="00E555A4">
      <w:pPr>
        <w:spacing w:line="360" w:lineRule="auto"/>
        <w:jc w:val="center"/>
      </w:pPr>
    </w:p>
    <w:p w14:paraId="3BDFED86" w14:textId="77777777" w:rsidR="00E555A4" w:rsidRDefault="00E555A4" w:rsidP="00E555A4">
      <w:pPr>
        <w:spacing w:line="360" w:lineRule="auto"/>
        <w:jc w:val="center"/>
      </w:pPr>
    </w:p>
    <w:p w14:paraId="4BC9B93F" w14:textId="77777777" w:rsidR="00E555A4" w:rsidRDefault="00E555A4" w:rsidP="00E555A4">
      <w:pPr>
        <w:spacing w:line="360" w:lineRule="auto"/>
        <w:jc w:val="both"/>
        <w:rPr>
          <w:rFonts w:ascii="Calibri" w:eastAsia="Calibri" w:hAnsi="Calibri" w:cs="Calibri"/>
          <w:sz w:val="24"/>
          <w:szCs w:val="24"/>
        </w:rPr>
      </w:pPr>
      <w:r>
        <w:rPr>
          <w:rFonts w:ascii="Calibri" w:eastAsia="Calibri" w:hAnsi="Calibri" w:cs="Calibri"/>
          <w:sz w:val="24"/>
          <w:szCs w:val="24"/>
        </w:rPr>
        <w:t xml:space="preserve">Tra le società che rientrano nel mercato italiano, abbiamo deciso di modificare il peso della società Enel. </w:t>
      </w:r>
    </w:p>
    <w:p w14:paraId="14D47A2F" w14:textId="77777777" w:rsidR="00E555A4" w:rsidRDefault="00E555A4" w:rsidP="004920C6">
      <w:pPr>
        <w:pStyle w:val="Paragrafoelenco"/>
        <w:numPr>
          <w:ilvl w:val="0"/>
          <w:numId w:val="22"/>
        </w:numPr>
        <w:spacing w:line="360" w:lineRule="auto"/>
        <w:jc w:val="both"/>
        <w:rPr>
          <w:rFonts w:eastAsiaTheme="minorEastAsia"/>
          <w:b/>
          <w:bCs/>
          <w:sz w:val="26"/>
          <w:szCs w:val="26"/>
        </w:rPr>
      </w:pPr>
      <w:r>
        <w:rPr>
          <w:b/>
          <w:bCs/>
          <w:sz w:val="26"/>
          <w:szCs w:val="26"/>
        </w:rPr>
        <w:t xml:space="preserve">Enel: </w:t>
      </w:r>
      <w:r>
        <w:rPr>
          <w:sz w:val="24"/>
          <w:szCs w:val="24"/>
        </w:rPr>
        <w:t>abbiamo deciso di aumentare il peso di tale società rispetto al benchmark, ma di diminuirlo rispetto al peso della scorsa settimana, perché riteniamo che dopo la terza fase rialzista che è stata caratterizzata dal raggiungimento del nuovo massimo storico, la società possa avere un andamento del prezzo leggermente crescente. Infatti, abbiamo incrementato il peso solo dell’0,05%. Inoltre, abbiamo deciso di continuare a sovrappesare tale società, anche perché il settore in cui essa opera, ossia public utility, attualmente in Italia è in lieve crescita.</w:t>
      </w:r>
    </w:p>
    <w:p w14:paraId="36601DD0" w14:textId="2E4C098C" w:rsidR="00E555A4" w:rsidRDefault="00E555A4" w:rsidP="00E555A4">
      <w:pPr>
        <w:spacing w:line="360" w:lineRule="auto"/>
        <w:jc w:val="center"/>
      </w:pPr>
      <w:r>
        <w:rPr>
          <w:noProof/>
        </w:rPr>
        <w:drawing>
          <wp:inline distT="0" distB="0" distL="0" distR="0" wp14:anchorId="7C552BEB" wp14:editId="0398F6A5">
            <wp:extent cx="3810000" cy="270827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0"/>
                    <pic:cNvPicPr/>
                  </pic:nvPicPr>
                  <pic:blipFill>
                    <a:blip r:embed="rId45">
                      <a:extLst>
                        <a:ext uri="{28A0092B-C50C-407E-A947-70E740481C1C}">
                          <a14:useLocalDpi xmlns:a14="http://schemas.microsoft.com/office/drawing/2010/main" val="0"/>
                        </a:ext>
                      </a:extLst>
                    </a:blip>
                    <a:stretch>
                      <a:fillRect/>
                    </a:stretch>
                  </pic:blipFill>
                  <pic:spPr>
                    <a:xfrm>
                      <a:off x="0" y="0"/>
                      <a:ext cx="3810000" cy="2708275"/>
                    </a:xfrm>
                    <a:prstGeom prst="rect">
                      <a:avLst/>
                    </a:prstGeom>
                  </pic:spPr>
                </pic:pic>
              </a:graphicData>
            </a:graphic>
          </wp:inline>
        </w:drawing>
      </w:r>
    </w:p>
    <w:p w14:paraId="20648C02" w14:textId="1974C44D" w:rsidR="00E555A4" w:rsidRDefault="00E555A4" w:rsidP="00E555A4">
      <w:pPr>
        <w:spacing w:line="360" w:lineRule="auto"/>
        <w:jc w:val="both"/>
        <w:rPr>
          <w:b/>
          <w:bCs/>
          <w:sz w:val="26"/>
          <w:szCs w:val="26"/>
          <w:u w:val="single"/>
        </w:rPr>
      </w:pPr>
    </w:p>
    <w:p w14:paraId="2F9B7353" w14:textId="79A3F736" w:rsidR="00557337" w:rsidRDefault="00557337" w:rsidP="00E555A4">
      <w:pPr>
        <w:spacing w:line="360" w:lineRule="auto"/>
        <w:jc w:val="both"/>
        <w:rPr>
          <w:b/>
          <w:bCs/>
          <w:sz w:val="26"/>
          <w:szCs w:val="26"/>
          <w:u w:val="single"/>
        </w:rPr>
      </w:pPr>
    </w:p>
    <w:p w14:paraId="224FDE6F" w14:textId="6D152010" w:rsidR="00557337" w:rsidRDefault="00557337" w:rsidP="00E555A4">
      <w:pPr>
        <w:spacing w:line="360" w:lineRule="auto"/>
        <w:jc w:val="both"/>
        <w:rPr>
          <w:b/>
          <w:bCs/>
          <w:sz w:val="26"/>
          <w:szCs w:val="26"/>
          <w:u w:val="single"/>
        </w:rPr>
      </w:pPr>
    </w:p>
    <w:p w14:paraId="5E7BFA8D" w14:textId="5547CD10" w:rsidR="00557337" w:rsidRDefault="00557337" w:rsidP="00E555A4">
      <w:pPr>
        <w:spacing w:line="360" w:lineRule="auto"/>
        <w:jc w:val="both"/>
        <w:rPr>
          <w:b/>
          <w:bCs/>
          <w:sz w:val="26"/>
          <w:szCs w:val="26"/>
          <w:u w:val="single"/>
        </w:rPr>
      </w:pPr>
    </w:p>
    <w:p w14:paraId="3E92B07C" w14:textId="1C895E70" w:rsidR="00557337" w:rsidRDefault="00557337" w:rsidP="00E555A4">
      <w:pPr>
        <w:spacing w:line="360" w:lineRule="auto"/>
        <w:jc w:val="both"/>
        <w:rPr>
          <w:b/>
          <w:bCs/>
          <w:sz w:val="26"/>
          <w:szCs w:val="26"/>
          <w:u w:val="single"/>
        </w:rPr>
      </w:pPr>
    </w:p>
    <w:p w14:paraId="5CF8BCE9" w14:textId="4D7428C3" w:rsidR="00557337" w:rsidRDefault="00557337" w:rsidP="00E555A4">
      <w:pPr>
        <w:spacing w:line="360" w:lineRule="auto"/>
        <w:jc w:val="both"/>
        <w:rPr>
          <w:b/>
          <w:bCs/>
          <w:sz w:val="26"/>
          <w:szCs w:val="26"/>
          <w:u w:val="single"/>
        </w:rPr>
      </w:pPr>
    </w:p>
    <w:p w14:paraId="191BEFCC" w14:textId="77777777" w:rsidR="00557337" w:rsidRDefault="00557337" w:rsidP="00E555A4">
      <w:pPr>
        <w:spacing w:line="360" w:lineRule="auto"/>
        <w:jc w:val="both"/>
        <w:rPr>
          <w:b/>
          <w:bCs/>
          <w:sz w:val="26"/>
          <w:szCs w:val="26"/>
          <w:u w:val="single"/>
        </w:rPr>
      </w:pPr>
    </w:p>
    <w:p w14:paraId="4C5BDB3A" w14:textId="77777777" w:rsidR="00E555A4" w:rsidRDefault="00E555A4" w:rsidP="00E555A4">
      <w:pPr>
        <w:spacing w:line="360" w:lineRule="auto"/>
        <w:jc w:val="both"/>
        <w:rPr>
          <w:rFonts w:ascii="Calibri" w:eastAsia="Calibri" w:hAnsi="Calibri" w:cs="Calibri"/>
          <w:sz w:val="24"/>
          <w:szCs w:val="24"/>
        </w:rPr>
      </w:pPr>
      <w:r w:rsidRPr="00E555A4">
        <w:rPr>
          <w:b/>
          <w:bCs/>
          <w:sz w:val="26"/>
          <w:szCs w:val="26"/>
        </w:rPr>
        <w:t>FRANCIA (</w:t>
      </w:r>
      <w:r w:rsidRPr="00E555A4">
        <w:rPr>
          <w:rFonts w:ascii="Calibri" w:eastAsia="Calibri" w:hAnsi="Calibri" w:cs="Calibri"/>
          <w:b/>
          <w:bCs/>
          <w:sz w:val="24"/>
          <w:szCs w:val="24"/>
        </w:rPr>
        <w:t>CAC40):</w:t>
      </w:r>
      <w:r>
        <w:rPr>
          <w:rFonts w:ascii="Calibri" w:eastAsia="Calibri" w:hAnsi="Calibri" w:cs="Calibri"/>
          <w:b/>
          <w:bCs/>
          <w:sz w:val="24"/>
          <w:szCs w:val="24"/>
        </w:rPr>
        <w:t xml:space="preserve"> </w:t>
      </w:r>
      <w:r>
        <w:rPr>
          <w:rFonts w:ascii="Calibri" w:eastAsia="Calibri" w:hAnsi="Calibri" w:cs="Calibri"/>
          <w:sz w:val="24"/>
          <w:szCs w:val="24"/>
        </w:rPr>
        <w:t>Tale indice, dopo le due settimane precedenti chiuse in negativo, registra un incremento pari al 2%. Approfondendo l’analisi mediante diversi grafici ed indicatori si osserva un trend rialzista nel corso delle settimane, inoltre guardando al sentiment di mercato si osserva uno strong buy relativamente ai titoli appartenenti all’indice.</w:t>
      </w:r>
    </w:p>
    <w:p w14:paraId="7AF62A3E" w14:textId="08C12D2C" w:rsidR="00E555A4" w:rsidRDefault="00E555A4" w:rsidP="00E555A4">
      <w:pPr>
        <w:spacing w:line="360" w:lineRule="auto"/>
        <w:jc w:val="center"/>
      </w:pPr>
      <w:r>
        <w:rPr>
          <w:noProof/>
        </w:rPr>
        <w:drawing>
          <wp:inline distT="0" distB="0" distL="0" distR="0" wp14:anchorId="6A82CC15" wp14:editId="1E571EF6">
            <wp:extent cx="3588327" cy="286067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9"/>
                    <pic:cNvPicPr/>
                  </pic:nvPicPr>
                  <pic:blipFill>
                    <a:blip r:embed="rId46">
                      <a:extLst>
                        <a:ext uri="{28A0092B-C50C-407E-A947-70E740481C1C}">
                          <a14:useLocalDpi xmlns:a14="http://schemas.microsoft.com/office/drawing/2010/main" val="0"/>
                        </a:ext>
                      </a:extLst>
                    </a:blip>
                    <a:stretch>
                      <a:fillRect/>
                    </a:stretch>
                  </pic:blipFill>
                  <pic:spPr>
                    <a:xfrm>
                      <a:off x="0" y="0"/>
                      <a:ext cx="3588327" cy="2860675"/>
                    </a:xfrm>
                    <a:prstGeom prst="rect">
                      <a:avLst/>
                    </a:prstGeom>
                  </pic:spPr>
                </pic:pic>
              </a:graphicData>
            </a:graphic>
          </wp:inline>
        </w:drawing>
      </w:r>
    </w:p>
    <w:p w14:paraId="50BF751F" w14:textId="77777777" w:rsidR="00E555A4" w:rsidRDefault="00E555A4" w:rsidP="00E555A4">
      <w:pPr>
        <w:spacing w:line="360" w:lineRule="auto"/>
        <w:jc w:val="both"/>
        <w:rPr>
          <w:rFonts w:ascii="Calibri" w:eastAsia="Calibri" w:hAnsi="Calibri" w:cs="Calibri"/>
          <w:sz w:val="24"/>
          <w:szCs w:val="24"/>
        </w:rPr>
      </w:pPr>
      <w:r>
        <w:rPr>
          <w:rFonts w:ascii="Calibri" w:eastAsia="Calibri" w:hAnsi="Calibri" w:cs="Calibri"/>
          <w:sz w:val="24"/>
          <w:szCs w:val="24"/>
        </w:rPr>
        <w:t xml:space="preserve">Per quanto riguarda le società che rientrano nel mercato francese, abbiamo modificato diversi pesi, ma in particolare analizziamo qui di seguito la società LVMH. </w:t>
      </w:r>
    </w:p>
    <w:p w14:paraId="5BFD15FA" w14:textId="77777777" w:rsidR="00E555A4" w:rsidRDefault="00E555A4" w:rsidP="004920C6">
      <w:pPr>
        <w:pStyle w:val="Paragrafoelenco"/>
        <w:numPr>
          <w:ilvl w:val="0"/>
          <w:numId w:val="23"/>
        </w:numPr>
        <w:spacing w:line="360" w:lineRule="auto"/>
        <w:jc w:val="both"/>
        <w:rPr>
          <w:rFonts w:eastAsiaTheme="minorEastAsia"/>
          <w:b/>
          <w:bCs/>
          <w:sz w:val="24"/>
          <w:szCs w:val="24"/>
        </w:rPr>
      </w:pPr>
      <w:r>
        <w:rPr>
          <w:rFonts w:ascii="Calibri" w:eastAsia="Calibri" w:hAnsi="Calibri" w:cs="Calibri"/>
          <w:b/>
          <w:bCs/>
          <w:sz w:val="24"/>
          <w:szCs w:val="24"/>
        </w:rPr>
        <w:t xml:space="preserve">LVMH: </w:t>
      </w:r>
      <w:r>
        <w:rPr>
          <w:rFonts w:ascii="Calibri" w:eastAsia="Calibri" w:hAnsi="Calibri" w:cs="Calibri"/>
          <w:sz w:val="24"/>
          <w:szCs w:val="24"/>
        </w:rPr>
        <w:t xml:space="preserve">la nostra valutazione di questa società è cambiata in maniera considerevole in queste settimane. Infatti, precedentemente abbiamo sottopesato tale società rispetto al benchmark, mentre adesso abbiamo deciso di sovrappesarla. In particolare, abbiamo stabilito un incremento dello 0.13% rispetto al peso del benchmark, perché la società è caratterizzata da rendimenti positivi, flussi di cassa molto consistenti e inoltre ci attendiamo una fase rialzista, abbastanza notevole. Oltre a ciò, abbiamo anche osservato che il settore consumi discrezionali è stato uno dei settori più performanti in Francia e riteniamo che possa continuare a crescere. Inoltre, effettuando un’analisi tecnica e quindi utilizzando le medie mobili, gli indicatori tecnici, vi è una raccomandazione di strong buy. </w:t>
      </w:r>
    </w:p>
    <w:p w14:paraId="1741115B" w14:textId="6F06DBCF" w:rsidR="00E555A4" w:rsidRDefault="00E555A4" w:rsidP="00E555A4">
      <w:pPr>
        <w:spacing w:line="360" w:lineRule="auto"/>
        <w:jc w:val="center"/>
      </w:pPr>
      <w:r>
        <w:rPr>
          <w:noProof/>
        </w:rPr>
        <w:drawing>
          <wp:inline distT="0" distB="0" distL="0" distR="0" wp14:anchorId="36DC2941" wp14:editId="27402434">
            <wp:extent cx="3512127" cy="283972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
                    <pic:cNvPicPr/>
                  </pic:nvPicPr>
                  <pic:blipFill>
                    <a:blip r:embed="rId47">
                      <a:extLst>
                        <a:ext uri="{28A0092B-C50C-407E-A947-70E740481C1C}">
                          <a14:useLocalDpi xmlns:a14="http://schemas.microsoft.com/office/drawing/2010/main" val="0"/>
                        </a:ext>
                      </a:extLst>
                    </a:blip>
                    <a:stretch>
                      <a:fillRect/>
                    </a:stretch>
                  </pic:blipFill>
                  <pic:spPr>
                    <a:xfrm>
                      <a:off x="0" y="0"/>
                      <a:ext cx="3512127" cy="2839720"/>
                    </a:xfrm>
                    <a:prstGeom prst="rect">
                      <a:avLst/>
                    </a:prstGeom>
                  </pic:spPr>
                </pic:pic>
              </a:graphicData>
            </a:graphic>
          </wp:inline>
        </w:drawing>
      </w:r>
    </w:p>
    <w:p w14:paraId="752B8B68" w14:textId="77777777" w:rsidR="00557337" w:rsidRDefault="00557337" w:rsidP="00E555A4">
      <w:pPr>
        <w:spacing w:line="360" w:lineRule="auto"/>
        <w:jc w:val="center"/>
      </w:pPr>
    </w:p>
    <w:p w14:paraId="26037E09" w14:textId="33604B0B" w:rsidR="00557337" w:rsidRDefault="00E555A4" w:rsidP="00E555A4">
      <w:pPr>
        <w:spacing w:line="360" w:lineRule="auto"/>
        <w:jc w:val="both"/>
        <w:rPr>
          <w:rFonts w:ascii="Calibri" w:eastAsia="Calibri" w:hAnsi="Calibri" w:cs="Calibri"/>
          <w:sz w:val="24"/>
          <w:szCs w:val="24"/>
        </w:rPr>
      </w:pPr>
      <w:r>
        <w:rPr>
          <w:rFonts w:ascii="Calibri" w:eastAsia="Calibri" w:hAnsi="Calibri" w:cs="Calibri"/>
          <w:b/>
          <w:bCs/>
          <w:sz w:val="24"/>
          <w:szCs w:val="24"/>
        </w:rPr>
        <w:t xml:space="preserve">GERMANIA (DAX): </w:t>
      </w:r>
      <w:r>
        <w:rPr>
          <w:rFonts w:ascii="Calibri" w:eastAsia="Calibri" w:hAnsi="Calibri" w:cs="Calibri"/>
          <w:sz w:val="24"/>
          <w:szCs w:val="24"/>
        </w:rPr>
        <w:t>l’indice tedesco nella settimana in questione ha registrato una variazione di circa +3,3% confermando il trend rialzista che sussiste da alcune settimane. Passando all’analisi tecnica e più in particolare ad indicatori tecnici e medie mobili si osserva come il sentiment del mercato sia quello di uno strong buy sui titoli appartenente all’indice.</w:t>
      </w:r>
    </w:p>
    <w:p w14:paraId="5AAC0750" w14:textId="102BAD9B" w:rsidR="00E555A4" w:rsidRDefault="00E555A4" w:rsidP="00E555A4">
      <w:pPr>
        <w:spacing w:line="360" w:lineRule="auto"/>
        <w:jc w:val="center"/>
      </w:pPr>
      <w:r>
        <w:rPr>
          <w:noProof/>
        </w:rPr>
        <w:drawing>
          <wp:inline distT="0" distB="0" distL="0" distR="0" wp14:anchorId="37278478" wp14:editId="77D5070F">
            <wp:extent cx="3385704" cy="2846580"/>
            <wp:effectExtent l="0" t="0" r="5715"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7"/>
                    <pic:cNvPicPr/>
                  </pic:nvPicPr>
                  <pic:blipFill>
                    <a:blip r:embed="rId48">
                      <a:extLst>
                        <a:ext uri="{28A0092B-C50C-407E-A947-70E740481C1C}">
                          <a14:useLocalDpi xmlns:a14="http://schemas.microsoft.com/office/drawing/2010/main" val="0"/>
                        </a:ext>
                      </a:extLst>
                    </a:blip>
                    <a:stretch>
                      <a:fillRect/>
                    </a:stretch>
                  </pic:blipFill>
                  <pic:spPr>
                    <a:xfrm>
                      <a:off x="0" y="0"/>
                      <a:ext cx="3385704" cy="2846580"/>
                    </a:xfrm>
                    <a:prstGeom prst="rect">
                      <a:avLst/>
                    </a:prstGeom>
                  </pic:spPr>
                </pic:pic>
              </a:graphicData>
            </a:graphic>
          </wp:inline>
        </w:drawing>
      </w:r>
    </w:p>
    <w:p w14:paraId="76AFC728" w14:textId="50783E0B" w:rsidR="00557337" w:rsidRDefault="00557337" w:rsidP="00E555A4">
      <w:pPr>
        <w:spacing w:line="360" w:lineRule="auto"/>
        <w:jc w:val="center"/>
      </w:pPr>
    </w:p>
    <w:p w14:paraId="2FF11738" w14:textId="4F149669" w:rsidR="00557337" w:rsidRDefault="00557337" w:rsidP="00E555A4">
      <w:pPr>
        <w:spacing w:line="360" w:lineRule="auto"/>
        <w:jc w:val="center"/>
      </w:pPr>
    </w:p>
    <w:p w14:paraId="63DB1687" w14:textId="77777777" w:rsidR="00557337" w:rsidRDefault="00557337" w:rsidP="00E555A4">
      <w:pPr>
        <w:spacing w:line="360" w:lineRule="auto"/>
        <w:jc w:val="center"/>
      </w:pPr>
    </w:p>
    <w:p w14:paraId="14A181AD" w14:textId="77777777" w:rsidR="00E555A4" w:rsidRDefault="00E555A4" w:rsidP="00E555A4">
      <w:pPr>
        <w:spacing w:line="360" w:lineRule="auto"/>
        <w:jc w:val="both"/>
        <w:rPr>
          <w:rFonts w:ascii="Calibri" w:eastAsia="Calibri" w:hAnsi="Calibri" w:cs="Calibri"/>
          <w:sz w:val="24"/>
          <w:szCs w:val="24"/>
        </w:rPr>
      </w:pPr>
      <w:r>
        <w:rPr>
          <w:rFonts w:ascii="Calibri" w:eastAsia="Calibri" w:hAnsi="Calibri" w:cs="Calibri"/>
          <w:sz w:val="24"/>
          <w:szCs w:val="24"/>
        </w:rPr>
        <w:t>Tra le società che rientrano nel mercato tedesco, abbiamo modificato i pesi di diverse società, ma in particolare riportiamo la nostra valutazione sulla Siemens N AG.</w:t>
      </w:r>
    </w:p>
    <w:p w14:paraId="60CA57E2" w14:textId="53E329C6" w:rsidR="00E555A4" w:rsidRPr="00557337" w:rsidRDefault="00E555A4" w:rsidP="004920C6">
      <w:pPr>
        <w:pStyle w:val="Paragrafoelenco"/>
        <w:numPr>
          <w:ilvl w:val="0"/>
          <w:numId w:val="24"/>
        </w:numPr>
        <w:spacing w:line="360" w:lineRule="auto"/>
        <w:jc w:val="both"/>
        <w:rPr>
          <w:rFonts w:eastAsiaTheme="minorEastAsia"/>
          <w:b/>
          <w:bCs/>
          <w:sz w:val="24"/>
          <w:szCs w:val="24"/>
        </w:rPr>
      </w:pPr>
      <w:r>
        <w:rPr>
          <w:rFonts w:ascii="Calibri" w:eastAsia="Calibri" w:hAnsi="Calibri" w:cs="Calibri"/>
          <w:b/>
          <w:bCs/>
          <w:sz w:val="24"/>
          <w:szCs w:val="24"/>
        </w:rPr>
        <w:t xml:space="preserve">Siemens N AG: </w:t>
      </w:r>
      <w:r>
        <w:rPr>
          <w:rFonts w:ascii="Calibri" w:eastAsia="Calibri" w:hAnsi="Calibri" w:cs="Calibri"/>
          <w:sz w:val="24"/>
          <w:szCs w:val="24"/>
        </w:rPr>
        <w:t>considerando</w:t>
      </w:r>
      <w:r>
        <w:rPr>
          <w:rFonts w:ascii="Calibri" w:eastAsia="Calibri" w:hAnsi="Calibri" w:cs="Calibri"/>
          <w:b/>
          <w:bCs/>
          <w:sz w:val="24"/>
          <w:szCs w:val="24"/>
        </w:rPr>
        <w:t xml:space="preserve"> </w:t>
      </w:r>
      <w:r>
        <w:rPr>
          <w:rFonts w:ascii="Calibri" w:eastAsia="Calibri" w:hAnsi="Calibri" w:cs="Calibri"/>
          <w:sz w:val="24"/>
          <w:szCs w:val="24"/>
        </w:rPr>
        <w:t xml:space="preserve">il settore tedesco in cui opera tale società, che è quello industriale, in questa settimana esso ha presentato una notevole espansione probabilmente attribuibile anche alla crescita di tale società. Infatti, la Siemens nel corso di questa settimana ha registrato un incremento di circa il 4% ed è emerso come l’andamento seguito sia quello rialzista e che ancora non sia stato raggiunto il picco. Per tale motivo abbiamo deciso di continuare a sovrappesare ulteriormente rispetto al benchmark. Quindi tale società si pone come un investimento ideale per gli investitori poco propensi al rischio in quanto presenta un rischio molto ridotto e un buon potenziale di crescita. </w:t>
      </w:r>
    </w:p>
    <w:p w14:paraId="4D9A7316" w14:textId="31F62256" w:rsidR="00E555A4" w:rsidRDefault="00E555A4" w:rsidP="00E555A4">
      <w:pPr>
        <w:jc w:val="center"/>
      </w:pPr>
      <w:r>
        <w:rPr>
          <w:noProof/>
        </w:rPr>
        <w:drawing>
          <wp:inline distT="0" distB="0" distL="0" distR="0" wp14:anchorId="0211D1FB" wp14:editId="1A5B533B">
            <wp:extent cx="3726873" cy="3047539"/>
            <wp:effectExtent l="0" t="0" r="6985" b="63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6"/>
                    <pic:cNvPicPr/>
                  </pic:nvPicPr>
                  <pic:blipFill>
                    <a:blip r:embed="rId49">
                      <a:extLst>
                        <a:ext uri="{28A0092B-C50C-407E-A947-70E740481C1C}">
                          <a14:useLocalDpi xmlns:a14="http://schemas.microsoft.com/office/drawing/2010/main" val="0"/>
                        </a:ext>
                      </a:extLst>
                    </a:blip>
                    <a:stretch>
                      <a:fillRect/>
                    </a:stretch>
                  </pic:blipFill>
                  <pic:spPr>
                    <a:xfrm>
                      <a:off x="0" y="0"/>
                      <a:ext cx="3726873" cy="3047539"/>
                    </a:xfrm>
                    <a:prstGeom prst="rect">
                      <a:avLst/>
                    </a:prstGeom>
                  </pic:spPr>
                </pic:pic>
              </a:graphicData>
            </a:graphic>
          </wp:inline>
        </w:drawing>
      </w:r>
    </w:p>
    <w:p w14:paraId="6E3E0F9E" w14:textId="4CC664C6" w:rsidR="00E555A4" w:rsidRDefault="00E555A4" w:rsidP="00411530">
      <w:pPr>
        <w:spacing w:line="360" w:lineRule="auto"/>
        <w:jc w:val="both"/>
        <w:rPr>
          <w:rFonts w:cstheme="minorHAnsi"/>
          <w:sz w:val="24"/>
          <w:szCs w:val="24"/>
        </w:rPr>
      </w:pPr>
    </w:p>
    <w:p w14:paraId="7214E395" w14:textId="266BBB4C" w:rsidR="00557337" w:rsidRDefault="00557337" w:rsidP="00411530">
      <w:pPr>
        <w:spacing w:line="360" w:lineRule="auto"/>
        <w:jc w:val="both"/>
        <w:rPr>
          <w:rFonts w:cstheme="minorHAnsi"/>
          <w:sz w:val="24"/>
          <w:szCs w:val="24"/>
        </w:rPr>
      </w:pPr>
    </w:p>
    <w:p w14:paraId="0DFD294E" w14:textId="44264EE2" w:rsidR="00557337" w:rsidRDefault="00557337" w:rsidP="00411530">
      <w:pPr>
        <w:spacing w:line="360" w:lineRule="auto"/>
        <w:jc w:val="both"/>
        <w:rPr>
          <w:rFonts w:cstheme="minorHAnsi"/>
          <w:sz w:val="24"/>
          <w:szCs w:val="24"/>
        </w:rPr>
      </w:pPr>
    </w:p>
    <w:p w14:paraId="0CACFAC3" w14:textId="631CC954" w:rsidR="00557337" w:rsidRDefault="00557337" w:rsidP="00411530">
      <w:pPr>
        <w:spacing w:line="360" w:lineRule="auto"/>
        <w:jc w:val="both"/>
        <w:rPr>
          <w:rFonts w:cstheme="minorHAnsi"/>
          <w:sz w:val="24"/>
          <w:szCs w:val="24"/>
        </w:rPr>
      </w:pPr>
    </w:p>
    <w:p w14:paraId="62648816" w14:textId="45C59566" w:rsidR="00557337" w:rsidRDefault="00557337" w:rsidP="00411530">
      <w:pPr>
        <w:spacing w:line="360" w:lineRule="auto"/>
        <w:jc w:val="both"/>
        <w:rPr>
          <w:rFonts w:cstheme="minorHAnsi"/>
          <w:sz w:val="24"/>
          <w:szCs w:val="24"/>
        </w:rPr>
      </w:pPr>
    </w:p>
    <w:p w14:paraId="480148FD" w14:textId="77777777" w:rsidR="00557337" w:rsidRDefault="00557337" w:rsidP="00411530">
      <w:pPr>
        <w:spacing w:line="360" w:lineRule="auto"/>
        <w:jc w:val="both"/>
        <w:rPr>
          <w:rFonts w:cstheme="minorHAnsi"/>
          <w:sz w:val="24"/>
          <w:szCs w:val="24"/>
        </w:rPr>
      </w:pPr>
    </w:p>
    <w:p w14:paraId="55E8D2BE" w14:textId="5960B64A" w:rsidR="003625C0" w:rsidRDefault="00065B82" w:rsidP="00411530">
      <w:pPr>
        <w:spacing w:line="360" w:lineRule="auto"/>
        <w:jc w:val="both"/>
        <w:rPr>
          <w:rFonts w:cstheme="minorHAnsi"/>
          <w:sz w:val="24"/>
          <w:szCs w:val="24"/>
        </w:rPr>
      </w:pPr>
      <w:r w:rsidRPr="00065B82">
        <w:rPr>
          <w:rFonts w:cstheme="minorHAnsi"/>
          <w:b/>
          <w:bCs/>
          <w:sz w:val="24"/>
          <w:szCs w:val="24"/>
        </w:rPr>
        <w:t>PAESI BASSI</w:t>
      </w:r>
      <w:r w:rsidR="00777766">
        <w:rPr>
          <w:rFonts w:cstheme="minorHAnsi"/>
          <w:b/>
          <w:bCs/>
          <w:sz w:val="24"/>
          <w:szCs w:val="24"/>
        </w:rPr>
        <w:t xml:space="preserve"> (AEX): </w:t>
      </w:r>
      <w:r w:rsidR="00777766">
        <w:rPr>
          <w:rFonts w:cstheme="minorHAnsi"/>
          <w:sz w:val="24"/>
          <w:szCs w:val="24"/>
        </w:rPr>
        <w:t>L’indice di riferimento</w:t>
      </w:r>
      <w:r w:rsidR="000807B7">
        <w:rPr>
          <w:rFonts w:cstheme="minorHAnsi"/>
          <w:sz w:val="24"/>
          <w:szCs w:val="24"/>
        </w:rPr>
        <w:t xml:space="preserve"> </w:t>
      </w:r>
      <w:r w:rsidR="000609D6" w:rsidRPr="00411530">
        <w:rPr>
          <w:rFonts w:cstheme="minorHAnsi"/>
          <w:sz w:val="24"/>
          <w:szCs w:val="24"/>
        </w:rPr>
        <w:t>settimanalmente sta salendo in maniera</w:t>
      </w:r>
      <w:r w:rsidR="009F7882" w:rsidRPr="00411530">
        <w:rPr>
          <w:rFonts w:cstheme="minorHAnsi"/>
          <w:sz w:val="24"/>
          <w:szCs w:val="24"/>
        </w:rPr>
        <w:t xml:space="preserve"> significativ</w:t>
      </w:r>
      <w:r w:rsidR="0046598E" w:rsidRPr="00411530">
        <w:rPr>
          <w:rFonts w:cstheme="minorHAnsi"/>
          <w:sz w:val="24"/>
          <w:szCs w:val="24"/>
        </w:rPr>
        <w:t xml:space="preserve">a mostrando un </w:t>
      </w:r>
      <w:r w:rsidR="000609D6" w:rsidRPr="00411530">
        <w:rPr>
          <w:rFonts w:cstheme="minorHAnsi"/>
          <w:sz w:val="24"/>
          <w:szCs w:val="24"/>
        </w:rPr>
        <w:t>trend rialzista</w:t>
      </w:r>
      <w:r w:rsidR="000807B7">
        <w:rPr>
          <w:rFonts w:cstheme="minorHAnsi"/>
          <w:sz w:val="24"/>
          <w:szCs w:val="24"/>
        </w:rPr>
        <w:t xml:space="preserve"> </w:t>
      </w:r>
      <w:r w:rsidR="000807B7" w:rsidRPr="00411530">
        <w:rPr>
          <w:rFonts w:cstheme="minorHAnsi"/>
          <w:sz w:val="24"/>
          <w:szCs w:val="24"/>
        </w:rPr>
        <w:t>(+1.23%)</w:t>
      </w:r>
      <w:r w:rsidR="0046598E" w:rsidRPr="00411530">
        <w:rPr>
          <w:rFonts w:cstheme="minorHAnsi"/>
          <w:sz w:val="24"/>
          <w:szCs w:val="24"/>
        </w:rPr>
        <w:t xml:space="preserve">. </w:t>
      </w:r>
      <w:r w:rsidR="001E60DE" w:rsidRPr="00411530">
        <w:rPr>
          <w:rFonts w:cstheme="minorHAnsi"/>
          <w:sz w:val="24"/>
          <w:szCs w:val="24"/>
        </w:rPr>
        <w:t>Osservando gli indicatori</w:t>
      </w:r>
      <w:r w:rsidR="0046598E" w:rsidRPr="00411530">
        <w:rPr>
          <w:rFonts w:cstheme="minorHAnsi"/>
          <w:sz w:val="24"/>
          <w:szCs w:val="24"/>
        </w:rPr>
        <w:t xml:space="preserve"> tecnici</w:t>
      </w:r>
      <w:r w:rsidR="001E60DE" w:rsidRPr="00411530">
        <w:rPr>
          <w:rFonts w:cstheme="minorHAnsi"/>
          <w:sz w:val="24"/>
          <w:szCs w:val="24"/>
        </w:rPr>
        <w:t xml:space="preserve"> e le medie mobili, </w:t>
      </w:r>
      <w:r w:rsidR="00864887">
        <w:rPr>
          <w:rFonts w:cstheme="minorHAnsi"/>
          <w:sz w:val="24"/>
          <w:szCs w:val="24"/>
        </w:rPr>
        <w:t>il sentiment di mercato è orientato i</w:t>
      </w:r>
      <w:r w:rsidR="00165A51">
        <w:rPr>
          <w:rFonts w:cstheme="minorHAnsi"/>
          <w:sz w:val="24"/>
          <w:szCs w:val="24"/>
        </w:rPr>
        <w:t>n</w:t>
      </w:r>
      <w:r w:rsidR="00864887">
        <w:rPr>
          <w:rFonts w:cstheme="minorHAnsi"/>
          <w:sz w:val="24"/>
          <w:szCs w:val="24"/>
        </w:rPr>
        <w:t xml:space="preserve"> u</w:t>
      </w:r>
      <w:r w:rsidR="001E60DE" w:rsidRPr="00411530">
        <w:rPr>
          <w:rFonts w:cstheme="minorHAnsi"/>
          <w:sz w:val="24"/>
          <w:szCs w:val="24"/>
        </w:rPr>
        <w:t>n’ottica</w:t>
      </w:r>
      <w:r w:rsidR="000609D6" w:rsidRPr="00411530">
        <w:rPr>
          <w:rFonts w:cstheme="minorHAnsi"/>
          <w:sz w:val="24"/>
          <w:szCs w:val="24"/>
        </w:rPr>
        <w:t xml:space="preserve"> buy-strong</w:t>
      </w:r>
      <w:r w:rsidR="001E60DE" w:rsidRPr="00411530">
        <w:rPr>
          <w:rFonts w:cstheme="minorHAnsi"/>
          <w:sz w:val="24"/>
          <w:szCs w:val="24"/>
        </w:rPr>
        <w:t>/</w:t>
      </w:r>
      <w:r w:rsidR="000609D6" w:rsidRPr="00411530">
        <w:rPr>
          <w:rFonts w:cstheme="minorHAnsi"/>
          <w:sz w:val="24"/>
          <w:szCs w:val="24"/>
        </w:rPr>
        <w:t xml:space="preserve">buy </w:t>
      </w:r>
      <w:r w:rsidR="001E60DE" w:rsidRPr="00411530">
        <w:rPr>
          <w:rFonts w:cstheme="minorHAnsi"/>
          <w:sz w:val="24"/>
          <w:szCs w:val="24"/>
        </w:rPr>
        <w:t>relativa ai titoli appartenenti all’indice.</w:t>
      </w:r>
      <w:r w:rsidR="00817EA7">
        <w:rPr>
          <w:rFonts w:cstheme="minorHAnsi"/>
          <w:sz w:val="24"/>
          <w:szCs w:val="24"/>
        </w:rPr>
        <w:t xml:space="preserve"> </w:t>
      </w:r>
      <w:r w:rsidR="00B20D8A">
        <w:rPr>
          <w:rFonts w:cstheme="minorHAnsi"/>
          <w:sz w:val="24"/>
          <w:szCs w:val="24"/>
        </w:rPr>
        <w:t>L’azienda olandese di maggiore rilievo è Prosus a cui abbiamo attribuito un peso +0,</w:t>
      </w:r>
      <w:r w:rsidR="00262068">
        <w:rPr>
          <w:rFonts w:cstheme="minorHAnsi"/>
          <w:sz w:val="24"/>
          <w:szCs w:val="24"/>
        </w:rPr>
        <w:t>2</w:t>
      </w:r>
      <w:r w:rsidR="00B20D8A">
        <w:rPr>
          <w:rFonts w:cstheme="minorHAnsi"/>
          <w:sz w:val="24"/>
          <w:szCs w:val="24"/>
        </w:rPr>
        <w:t>5% rispetto alla scorsa settimana</w:t>
      </w:r>
      <w:r w:rsidR="0034420B">
        <w:rPr>
          <w:rFonts w:cstheme="minorHAnsi"/>
          <w:sz w:val="24"/>
          <w:szCs w:val="24"/>
        </w:rPr>
        <w:t>.</w:t>
      </w:r>
    </w:p>
    <w:p w14:paraId="14E8536C" w14:textId="11DFBDD5" w:rsidR="00E87037" w:rsidRDefault="00E87037" w:rsidP="00E87037">
      <w:pPr>
        <w:spacing w:line="360" w:lineRule="auto"/>
        <w:jc w:val="center"/>
        <w:rPr>
          <w:rFonts w:cstheme="minorHAnsi"/>
          <w:sz w:val="24"/>
          <w:szCs w:val="24"/>
        </w:rPr>
      </w:pPr>
      <w:r>
        <w:rPr>
          <w:noProof/>
        </w:rPr>
        <w:drawing>
          <wp:inline distT="0" distB="0" distL="0" distR="0" wp14:anchorId="7E5EA334" wp14:editId="22AE8262">
            <wp:extent cx="4073237" cy="3296920"/>
            <wp:effectExtent l="0" t="0" r="381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pic:nvPicPr>
                  <pic:blipFill>
                    <a:blip r:embed="rId50">
                      <a:extLst>
                        <a:ext uri="{28A0092B-C50C-407E-A947-70E740481C1C}">
                          <a14:useLocalDpi xmlns:a14="http://schemas.microsoft.com/office/drawing/2010/main" val="0"/>
                        </a:ext>
                      </a:extLst>
                    </a:blip>
                    <a:stretch>
                      <a:fillRect/>
                    </a:stretch>
                  </pic:blipFill>
                  <pic:spPr>
                    <a:xfrm>
                      <a:off x="0" y="0"/>
                      <a:ext cx="4073237" cy="3296920"/>
                    </a:xfrm>
                    <a:prstGeom prst="rect">
                      <a:avLst/>
                    </a:prstGeom>
                  </pic:spPr>
                </pic:pic>
              </a:graphicData>
            </a:graphic>
          </wp:inline>
        </w:drawing>
      </w:r>
    </w:p>
    <w:p w14:paraId="237823C2" w14:textId="18906CDF" w:rsidR="00B731F6" w:rsidRDefault="00557337" w:rsidP="004920C6">
      <w:pPr>
        <w:pStyle w:val="Paragrafoelenco"/>
        <w:numPr>
          <w:ilvl w:val="0"/>
          <w:numId w:val="20"/>
        </w:numPr>
        <w:spacing w:line="360" w:lineRule="auto"/>
        <w:jc w:val="both"/>
        <w:rPr>
          <w:rFonts w:cstheme="minorHAnsi"/>
          <w:sz w:val="24"/>
          <w:szCs w:val="24"/>
        </w:rPr>
      </w:pPr>
      <w:r>
        <w:rPr>
          <w:rFonts w:cstheme="minorHAnsi"/>
          <w:b/>
          <w:bCs/>
          <w:sz w:val="24"/>
          <w:szCs w:val="24"/>
        </w:rPr>
        <w:t>Prosus</w:t>
      </w:r>
      <w:r w:rsidR="004C089E">
        <w:rPr>
          <w:rFonts w:cstheme="minorHAnsi"/>
          <w:sz w:val="24"/>
          <w:szCs w:val="24"/>
        </w:rPr>
        <w:t xml:space="preserve">: </w:t>
      </w:r>
      <w:r w:rsidR="0034420B">
        <w:rPr>
          <w:rFonts w:cstheme="minorHAnsi"/>
          <w:sz w:val="24"/>
          <w:szCs w:val="24"/>
        </w:rPr>
        <w:t xml:space="preserve">azienda </w:t>
      </w:r>
      <w:r w:rsidR="00B731F6" w:rsidRPr="0034420B">
        <w:rPr>
          <w:rFonts w:cstheme="minorHAnsi"/>
          <w:sz w:val="24"/>
          <w:szCs w:val="24"/>
        </w:rPr>
        <w:t>appartenente</w:t>
      </w:r>
      <w:r w:rsidR="00A15940">
        <w:rPr>
          <w:rFonts w:cstheme="minorHAnsi"/>
          <w:sz w:val="24"/>
          <w:szCs w:val="24"/>
        </w:rPr>
        <w:t xml:space="preserve"> al settore dei </w:t>
      </w:r>
      <w:r w:rsidR="00B731F6" w:rsidRPr="0034420B">
        <w:rPr>
          <w:rFonts w:cstheme="minorHAnsi"/>
          <w:sz w:val="24"/>
          <w:szCs w:val="24"/>
        </w:rPr>
        <w:t>consumi discrezionali</w:t>
      </w:r>
      <w:r w:rsidR="00A15940">
        <w:rPr>
          <w:rFonts w:cstheme="minorHAnsi"/>
          <w:sz w:val="24"/>
          <w:szCs w:val="24"/>
        </w:rPr>
        <w:t xml:space="preserve"> particolarmente legata a quello tecnologico (IT)</w:t>
      </w:r>
      <w:r w:rsidR="00165A51">
        <w:rPr>
          <w:rFonts w:cstheme="minorHAnsi"/>
          <w:sz w:val="24"/>
          <w:szCs w:val="24"/>
        </w:rPr>
        <w:t xml:space="preserve"> che </w:t>
      </w:r>
      <w:r w:rsidR="00591986">
        <w:rPr>
          <w:rFonts w:cstheme="minorHAnsi"/>
          <w:sz w:val="24"/>
          <w:szCs w:val="24"/>
        </w:rPr>
        <w:t>nell’ultima settimana ha mostrato una forte crescita</w:t>
      </w:r>
      <w:r w:rsidR="00B731F6" w:rsidRPr="0034420B">
        <w:rPr>
          <w:rFonts w:cstheme="minorHAnsi"/>
          <w:sz w:val="24"/>
          <w:szCs w:val="24"/>
        </w:rPr>
        <w:t xml:space="preserve">. L’analisi dei rendimenti mostra come </w:t>
      </w:r>
      <w:r w:rsidR="0019339D">
        <w:rPr>
          <w:rFonts w:cstheme="minorHAnsi"/>
          <w:sz w:val="24"/>
          <w:szCs w:val="24"/>
        </w:rPr>
        <w:t>P</w:t>
      </w:r>
      <w:r w:rsidR="00B731F6" w:rsidRPr="0034420B">
        <w:rPr>
          <w:rFonts w:cstheme="minorHAnsi"/>
          <w:sz w:val="24"/>
          <w:szCs w:val="24"/>
        </w:rPr>
        <w:t xml:space="preserve">rosus abbia </w:t>
      </w:r>
      <w:r w:rsidR="00B6549C">
        <w:rPr>
          <w:rFonts w:cstheme="minorHAnsi"/>
          <w:sz w:val="24"/>
          <w:szCs w:val="24"/>
        </w:rPr>
        <w:t>conseguito</w:t>
      </w:r>
      <w:r w:rsidR="00571670">
        <w:rPr>
          <w:rFonts w:cstheme="minorHAnsi"/>
          <w:sz w:val="24"/>
          <w:szCs w:val="24"/>
        </w:rPr>
        <w:t xml:space="preserve"> dei rendimenti positivi notevoli </w:t>
      </w:r>
      <w:r w:rsidR="00366D73">
        <w:rPr>
          <w:rFonts w:cstheme="minorHAnsi"/>
          <w:sz w:val="24"/>
          <w:szCs w:val="24"/>
        </w:rPr>
        <w:t>nel corso</w:t>
      </w:r>
      <w:r w:rsidR="00486E5F">
        <w:rPr>
          <w:rFonts w:cstheme="minorHAnsi"/>
          <w:sz w:val="24"/>
          <w:szCs w:val="24"/>
        </w:rPr>
        <w:t xml:space="preserve"> della settimana</w:t>
      </w:r>
      <w:r w:rsidR="00B731F6" w:rsidRPr="0034420B">
        <w:rPr>
          <w:rFonts w:cstheme="minorHAnsi"/>
          <w:sz w:val="24"/>
          <w:szCs w:val="24"/>
        </w:rPr>
        <w:t xml:space="preserve">. </w:t>
      </w:r>
      <w:r w:rsidR="00F34440">
        <w:rPr>
          <w:rFonts w:cstheme="minorHAnsi"/>
          <w:sz w:val="24"/>
          <w:szCs w:val="24"/>
        </w:rPr>
        <w:t>G</w:t>
      </w:r>
      <w:r w:rsidR="009C4747">
        <w:rPr>
          <w:rFonts w:cstheme="minorHAnsi"/>
          <w:sz w:val="24"/>
          <w:szCs w:val="24"/>
        </w:rPr>
        <w:t>li indicatori d</w:t>
      </w:r>
      <w:r w:rsidR="00042036">
        <w:rPr>
          <w:rFonts w:cstheme="minorHAnsi"/>
          <w:sz w:val="24"/>
          <w:szCs w:val="24"/>
        </w:rPr>
        <w:t>el</w:t>
      </w:r>
      <w:r w:rsidR="009C4747">
        <w:rPr>
          <w:rFonts w:cstheme="minorHAnsi"/>
          <w:sz w:val="24"/>
          <w:szCs w:val="24"/>
        </w:rPr>
        <w:t xml:space="preserve"> trend</w:t>
      </w:r>
      <w:r w:rsidR="00F34440">
        <w:rPr>
          <w:rFonts w:cstheme="minorHAnsi"/>
          <w:sz w:val="24"/>
          <w:szCs w:val="24"/>
        </w:rPr>
        <w:t xml:space="preserve"> e gli oscillatori tecnici </w:t>
      </w:r>
      <w:r w:rsidR="00487154">
        <w:rPr>
          <w:rFonts w:cstheme="minorHAnsi"/>
          <w:sz w:val="24"/>
          <w:szCs w:val="24"/>
        </w:rPr>
        <w:t xml:space="preserve">confermano il trend rialzista </w:t>
      </w:r>
      <w:r w:rsidR="006E77A4">
        <w:rPr>
          <w:rFonts w:cstheme="minorHAnsi"/>
          <w:sz w:val="24"/>
          <w:szCs w:val="24"/>
        </w:rPr>
        <w:t xml:space="preserve">dell’impresa. </w:t>
      </w:r>
      <w:r w:rsidR="00ED789C">
        <w:rPr>
          <w:rFonts w:cstheme="minorHAnsi"/>
          <w:sz w:val="24"/>
          <w:szCs w:val="24"/>
        </w:rPr>
        <w:t>D</w:t>
      </w:r>
      <w:r w:rsidR="00B731F6" w:rsidRPr="006E77A4">
        <w:rPr>
          <w:rFonts w:cstheme="minorHAnsi"/>
          <w:sz w:val="24"/>
          <w:szCs w:val="24"/>
        </w:rPr>
        <w:t>all’analisi dei multipl</w:t>
      </w:r>
      <w:r w:rsidR="00ED789C">
        <w:rPr>
          <w:rFonts w:cstheme="minorHAnsi"/>
          <w:sz w:val="24"/>
          <w:szCs w:val="24"/>
        </w:rPr>
        <w:t>i</w:t>
      </w:r>
      <w:r w:rsidR="00B731F6" w:rsidRPr="006E77A4">
        <w:rPr>
          <w:rFonts w:cstheme="minorHAnsi"/>
          <w:sz w:val="24"/>
          <w:szCs w:val="24"/>
        </w:rPr>
        <w:t xml:space="preserve"> e dei ratios</w:t>
      </w:r>
      <w:r w:rsidR="002C6D56">
        <w:rPr>
          <w:rFonts w:cstheme="minorHAnsi"/>
          <w:sz w:val="24"/>
          <w:szCs w:val="24"/>
        </w:rPr>
        <w:t xml:space="preserve"> di bilancio</w:t>
      </w:r>
      <w:r w:rsidR="00B731F6" w:rsidRPr="006E77A4">
        <w:rPr>
          <w:rFonts w:cstheme="minorHAnsi"/>
          <w:sz w:val="24"/>
          <w:szCs w:val="24"/>
        </w:rPr>
        <w:t xml:space="preserve">, osserviamo </w:t>
      </w:r>
      <w:r w:rsidR="002C6D56">
        <w:rPr>
          <w:rFonts w:cstheme="minorHAnsi"/>
          <w:sz w:val="24"/>
          <w:szCs w:val="24"/>
        </w:rPr>
        <w:t>come il</w:t>
      </w:r>
      <w:r w:rsidR="00B731F6" w:rsidRPr="006E77A4">
        <w:rPr>
          <w:rFonts w:cstheme="minorHAnsi"/>
          <w:sz w:val="24"/>
          <w:szCs w:val="24"/>
        </w:rPr>
        <w:t xml:space="preserve"> P/E </w:t>
      </w:r>
      <w:r w:rsidR="00D36FD7">
        <w:rPr>
          <w:rFonts w:cstheme="minorHAnsi"/>
          <w:sz w:val="24"/>
          <w:szCs w:val="24"/>
        </w:rPr>
        <w:t xml:space="preserve">ratio </w:t>
      </w:r>
      <w:r w:rsidR="00B731F6" w:rsidRPr="006E77A4">
        <w:rPr>
          <w:rFonts w:cstheme="minorHAnsi"/>
          <w:sz w:val="24"/>
          <w:szCs w:val="24"/>
        </w:rPr>
        <w:t>sia quasi il doppio del price</w:t>
      </w:r>
      <w:r w:rsidR="00B84096">
        <w:rPr>
          <w:rFonts w:cstheme="minorHAnsi"/>
          <w:sz w:val="24"/>
          <w:szCs w:val="24"/>
        </w:rPr>
        <w:t>-</w:t>
      </w:r>
      <w:r w:rsidR="00B731F6" w:rsidRPr="006E77A4">
        <w:rPr>
          <w:rFonts w:cstheme="minorHAnsi"/>
          <w:sz w:val="24"/>
          <w:szCs w:val="24"/>
        </w:rPr>
        <w:t>earning</w:t>
      </w:r>
      <w:r w:rsidR="00B84096">
        <w:rPr>
          <w:rFonts w:cstheme="minorHAnsi"/>
          <w:sz w:val="24"/>
          <w:szCs w:val="24"/>
        </w:rPr>
        <w:t>s</w:t>
      </w:r>
      <w:r w:rsidR="00B731F6" w:rsidRPr="006E77A4">
        <w:rPr>
          <w:rFonts w:cstheme="minorHAnsi"/>
          <w:sz w:val="24"/>
          <w:szCs w:val="24"/>
        </w:rPr>
        <w:t xml:space="preserve"> di settore identificando l’impresa come sovra</w:t>
      </w:r>
      <w:r w:rsidR="001B1439">
        <w:rPr>
          <w:rFonts w:cstheme="minorHAnsi"/>
          <w:sz w:val="24"/>
          <w:szCs w:val="24"/>
        </w:rPr>
        <w:t>p</w:t>
      </w:r>
      <w:r w:rsidR="00B731F6" w:rsidRPr="006E77A4">
        <w:rPr>
          <w:rFonts w:cstheme="minorHAnsi"/>
          <w:sz w:val="24"/>
          <w:szCs w:val="24"/>
        </w:rPr>
        <w:t xml:space="preserve">prezzata. Tuttavia, dall’analisi del </w:t>
      </w:r>
      <w:r w:rsidR="00B84096">
        <w:rPr>
          <w:rFonts w:cstheme="minorHAnsi"/>
          <w:sz w:val="24"/>
          <w:szCs w:val="24"/>
        </w:rPr>
        <w:t>ROI</w:t>
      </w:r>
      <w:r w:rsidR="00B731F6" w:rsidRPr="006E77A4">
        <w:rPr>
          <w:rFonts w:cstheme="minorHAnsi"/>
          <w:sz w:val="24"/>
          <w:szCs w:val="24"/>
        </w:rPr>
        <w:t xml:space="preserve"> </w:t>
      </w:r>
      <w:r w:rsidR="00E9626C">
        <w:rPr>
          <w:rFonts w:cstheme="minorHAnsi"/>
          <w:sz w:val="24"/>
          <w:szCs w:val="24"/>
        </w:rPr>
        <w:t xml:space="preserve">(11,49%) </w:t>
      </w:r>
      <w:r w:rsidR="00B731F6" w:rsidRPr="006E77A4">
        <w:rPr>
          <w:rFonts w:cstheme="minorHAnsi"/>
          <w:sz w:val="24"/>
          <w:szCs w:val="24"/>
        </w:rPr>
        <w:t xml:space="preserve">e del </w:t>
      </w:r>
      <w:r w:rsidR="00B84096">
        <w:rPr>
          <w:rFonts w:cstheme="minorHAnsi"/>
          <w:sz w:val="24"/>
          <w:szCs w:val="24"/>
        </w:rPr>
        <w:t>ROE</w:t>
      </w:r>
      <w:r w:rsidR="00E9626C">
        <w:rPr>
          <w:rFonts w:cstheme="minorHAnsi"/>
          <w:sz w:val="24"/>
          <w:szCs w:val="24"/>
        </w:rPr>
        <w:t xml:space="preserve"> (13,43%)</w:t>
      </w:r>
      <w:r w:rsidR="00B731F6" w:rsidRPr="006E77A4">
        <w:rPr>
          <w:rFonts w:cstheme="minorHAnsi"/>
          <w:sz w:val="24"/>
          <w:szCs w:val="24"/>
        </w:rPr>
        <w:t xml:space="preserve"> emerge come la società sia in grado di sfruttare bene i capitali di cui dispone (</w:t>
      </w:r>
      <w:r w:rsidR="00C7527E">
        <w:rPr>
          <w:rFonts w:cstheme="minorHAnsi"/>
          <w:sz w:val="24"/>
          <w:szCs w:val="24"/>
        </w:rPr>
        <w:t>ROE di settore</w:t>
      </w:r>
      <w:r w:rsidR="00E9626C">
        <w:rPr>
          <w:rFonts w:cstheme="minorHAnsi"/>
          <w:sz w:val="24"/>
          <w:szCs w:val="24"/>
        </w:rPr>
        <w:t xml:space="preserve"> pari a </w:t>
      </w:r>
      <w:r w:rsidR="00B731F6" w:rsidRPr="006E77A4">
        <w:rPr>
          <w:rFonts w:cstheme="minorHAnsi"/>
          <w:sz w:val="24"/>
          <w:szCs w:val="24"/>
        </w:rPr>
        <w:t xml:space="preserve">6,45% e </w:t>
      </w:r>
      <w:r w:rsidR="00C7527E">
        <w:rPr>
          <w:rFonts w:cstheme="minorHAnsi"/>
          <w:sz w:val="24"/>
          <w:szCs w:val="24"/>
        </w:rPr>
        <w:t>ROI</w:t>
      </w:r>
      <w:r w:rsidR="00E9626C">
        <w:rPr>
          <w:rFonts w:cstheme="minorHAnsi"/>
          <w:sz w:val="24"/>
          <w:szCs w:val="24"/>
        </w:rPr>
        <w:t xml:space="preserve"> </w:t>
      </w:r>
      <w:r w:rsidR="00C7527E">
        <w:rPr>
          <w:rFonts w:cstheme="minorHAnsi"/>
          <w:sz w:val="24"/>
          <w:szCs w:val="24"/>
        </w:rPr>
        <w:t>di settore</w:t>
      </w:r>
      <w:r w:rsidR="00E9626C">
        <w:rPr>
          <w:rFonts w:cstheme="minorHAnsi"/>
          <w:sz w:val="24"/>
          <w:szCs w:val="24"/>
        </w:rPr>
        <w:t xml:space="preserve"> pari</w:t>
      </w:r>
      <w:r w:rsidR="00C7527E">
        <w:rPr>
          <w:rFonts w:cstheme="minorHAnsi"/>
          <w:sz w:val="24"/>
          <w:szCs w:val="24"/>
        </w:rPr>
        <w:t xml:space="preserve"> a</w:t>
      </w:r>
      <w:r w:rsidR="00B731F6" w:rsidRPr="006E77A4">
        <w:rPr>
          <w:rFonts w:cstheme="minorHAnsi"/>
          <w:sz w:val="24"/>
          <w:szCs w:val="24"/>
        </w:rPr>
        <w:t xml:space="preserve"> 7,02%). Andando al D/E </w:t>
      </w:r>
      <w:r w:rsidR="00C7527E">
        <w:rPr>
          <w:rFonts w:cstheme="minorHAnsi"/>
          <w:sz w:val="24"/>
          <w:szCs w:val="24"/>
        </w:rPr>
        <w:t>ratio è possibile osservare</w:t>
      </w:r>
      <w:r w:rsidR="00B731F6" w:rsidRPr="006E77A4">
        <w:rPr>
          <w:rFonts w:cstheme="minorHAnsi"/>
          <w:sz w:val="24"/>
          <w:szCs w:val="24"/>
        </w:rPr>
        <w:t xml:space="preserve"> come la società risulti sovraindebitata rispetto alla media di settore</w:t>
      </w:r>
      <w:r w:rsidR="007963BB">
        <w:rPr>
          <w:rFonts w:cstheme="minorHAnsi"/>
          <w:sz w:val="24"/>
          <w:szCs w:val="24"/>
        </w:rPr>
        <w:t xml:space="preserve"> anche se la maggior parte</w:t>
      </w:r>
      <w:r w:rsidR="00B731F6" w:rsidRPr="006E77A4">
        <w:rPr>
          <w:rFonts w:cstheme="minorHAnsi"/>
          <w:sz w:val="24"/>
          <w:szCs w:val="24"/>
        </w:rPr>
        <w:t xml:space="preserve"> è di lungo periodo. L’elevata solvibilità finanziaria di breve periodo insieme a</w:t>
      </w:r>
      <w:r w:rsidR="007963BB">
        <w:rPr>
          <w:rFonts w:cstheme="minorHAnsi"/>
          <w:sz w:val="24"/>
          <w:szCs w:val="24"/>
        </w:rPr>
        <w:t>d</w:t>
      </w:r>
      <w:r w:rsidR="00B731F6" w:rsidRPr="006E77A4">
        <w:rPr>
          <w:rFonts w:cstheme="minorHAnsi"/>
          <w:sz w:val="24"/>
          <w:szCs w:val="24"/>
        </w:rPr>
        <w:t xml:space="preserve"> un </w:t>
      </w:r>
      <w:r w:rsidR="007963BB">
        <w:rPr>
          <w:rFonts w:cstheme="minorHAnsi"/>
          <w:sz w:val="24"/>
          <w:szCs w:val="24"/>
        </w:rPr>
        <w:t>ROI</w:t>
      </w:r>
      <w:r w:rsidR="00B731F6" w:rsidRPr="006E77A4">
        <w:rPr>
          <w:rFonts w:cstheme="minorHAnsi"/>
          <w:sz w:val="24"/>
          <w:szCs w:val="24"/>
        </w:rPr>
        <w:t xml:space="preserve"> particolarmente elevato e ad un </w:t>
      </w:r>
      <w:r w:rsidR="007963BB">
        <w:rPr>
          <w:rFonts w:cstheme="minorHAnsi"/>
          <w:sz w:val="24"/>
          <w:szCs w:val="24"/>
        </w:rPr>
        <w:t>P</w:t>
      </w:r>
      <w:r w:rsidR="00B731F6" w:rsidRPr="006E77A4">
        <w:rPr>
          <w:rFonts w:cstheme="minorHAnsi"/>
          <w:sz w:val="24"/>
          <w:szCs w:val="24"/>
        </w:rPr>
        <w:t xml:space="preserve">ayout ratio nullo, fanno presumere che l’elevato indebitamento sia dovuto a progetti di sviluppo di lungo periodo della società. </w:t>
      </w:r>
      <w:r w:rsidR="00A64E68">
        <w:rPr>
          <w:rFonts w:cstheme="minorHAnsi"/>
          <w:sz w:val="24"/>
          <w:szCs w:val="24"/>
        </w:rPr>
        <w:t>Per queste considerazioni abbiamo deciso di sovra</w:t>
      </w:r>
      <w:r w:rsidR="00596C8F">
        <w:rPr>
          <w:rFonts w:cstheme="minorHAnsi"/>
          <w:sz w:val="24"/>
          <w:szCs w:val="24"/>
        </w:rPr>
        <w:t>p</w:t>
      </w:r>
      <w:r w:rsidR="00A64E68">
        <w:rPr>
          <w:rFonts w:cstheme="minorHAnsi"/>
          <w:sz w:val="24"/>
          <w:szCs w:val="24"/>
        </w:rPr>
        <w:t>pesare ulteriormente il titolo di questa società</w:t>
      </w:r>
      <w:r w:rsidR="005758E8">
        <w:rPr>
          <w:rFonts w:cstheme="minorHAnsi"/>
          <w:sz w:val="24"/>
          <w:szCs w:val="24"/>
        </w:rPr>
        <w:t xml:space="preserve"> passando da 1,10% a 1,35%.</w:t>
      </w:r>
    </w:p>
    <w:p w14:paraId="44BBD475" w14:textId="58526F18" w:rsidR="007B29C4" w:rsidRDefault="007B29C4" w:rsidP="007B29C4">
      <w:pPr>
        <w:pStyle w:val="Paragrafoelenco"/>
        <w:spacing w:line="360" w:lineRule="auto"/>
        <w:jc w:val="center"/>
        <w:rPr>
          <w:rFonts w:cstheme="minorHAnsi"/>
          <w:sz w:val="24"/>
          <w:szCs w:val="24"/>
        </w:rPr>
      </w:pPr>
      <w:r>
        <w:rPr>
          <w:noProof/>
        </w:rPr>
        <w:drawing>
          <wp:inline distT="0" distB="0" distL="0" distR="0" wp14:anchorId="4C5B22E7" wp14:editId="66105983">
            <wp:extent cx="3846830" cy="3027218"/>
            <wp:effectExtent l="0" t="0" r="1270" b="190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
                    <pic:cNvPicPr/>
                  </pic:nvPicPr>
                  <pic:blipFill>
                    <a:blip r:embed="rId51">
                      <a:extLst>
                        <a:ext uri="{28A0092B-C50C-407E-A947-70E740481C1C}">
                          <a14:useLocalDpi xmlns:a14="http://schemas.microsoft.com/office/drawing/2010/main" val="0"/>
                        </a:ext>
                      </a:extLst>
                    </a:blip>
                    <a:stretch>
                      <a:fillRect/>
                    </a:stretch>
                  </pic:blipFill>
                  <pic:spPr>
                    <a:xfrm>
                      <a:off x="0" y="0"/>
                      <a:ext cx="3846830" cy="3027218"/>
                    </a:xfrm>
                    <a:prstGeom prst="rect">
                      <a:avLst/>
                    </a:prstGeom>
                  </pic:spPr>
                </pic:pic>
              </a:graphicData>
            </a:graphic>
          </wp:inline>
        </w:drawing>
      </w:r>
    </w:p>
    <w:p w14:paraId="3CA7EA61" w14:textId="5842AD91" w:rsidR="003B1B42" w:rsidRDefault="003B1B42" w:rsidP="003B1B42">
      <w:pPr>
        <w:spacing w:line="360" w:lineRule="auto"/>
        <w:jc w:val="both"/>
        <w:rPr>
          <w:rFonts w:cstheme="minorHAnsi"/>
          <w:sz w:val="24"/>
          <w:szCs w:val="24"/>
        </w:rPr>
      </w:pPr>
      <w:r w:rsidRPr="003B1B42">
        <w:rPr>
          <w:rFonts w:cstheme="minorHAnsi"/>
          <w:b/>
          <w:bCs/>
          <w:sz w:val="24"/>
          <w:szCs w:val="24"/>
        </w:rPr>
        <w:t>SVIZZERA</w:t>
      </w:r>
      <w:r>
        <w:rPr>
          <w:rFonts w:cstheme="minorHAnsi"/>
          <w:b/>
          <w:bCs/>
          <w:sz w:val="24"/>
          <w:szCs w:val="24"/>
        </w:rPr>
        <w:t xml:space="preserve"> (</w:t>
      </w:r>
      <w:r w:rsidR="00032A1A">
        <w:rPr>
          <w:rFonts w:cstheme="minorHAnsi"/>
          <w:b/>
          <w:bCs/>
          <w:sz w:val="24"/>
          <w:szCs w:val="24"/>
        </w:rPr>
        <w:t xml:space="preserve">SMI): </w:t>
      </w:r>
      <w:r w:rsidR="009351C2">
        <w:rPr>
          <w:rFonts w:cstheme="minorHAnsi"/>
          <w:sz w:val="24"/>
          <w:szCs w:val="24"/>
        </w:rPr>
        <w:t>l’indice svizzero ha avuto una crescita</w:t>
      </w:r>
      <w:r w:rsidR="00557889">
        <w:rPr>
          <w:rFonts w:cstheme="minorHAnsi"/>
          <w:sz w:val="24"/>
          <w:szCs w:val="24"/>
        </w:rPr>
        <w:t xml:space="preserve"> costante ma contenuta</w:t>
      </w:r>
      <w:r w:rsidR="009351C2">
        <w:rPr>
          <w:rFonts w:cstheme="minorHAnsi"/>
          <w:sz w:val="24"/>
          <w:szCs w:val="24"/>
        </w:rPr>
        <w:t xml:space="preserve"> nelle ultime settimane</w:t>
      </w:r>
      <w:r w:rsidR="00557889">
        <w:rPr>
          <w:rFonts w:cstheme="minorHAnsi"/>
          <w:sz w:val="24"/>
          <w:szCs w:val="24"/>
        </w:rPr>
        <w:t xml:space="preserve"> (rispetto alla settimana scorsa ha avuto una variazione di +</w:t>
      </w:r>
      <w:r w:rsidR="00DE47A0">
        <w:rPr>
          <w:rFonts w:cstheme="minorHAnsi"/>
          <w:sz w:val="24"/>
          <w:szCs w:val="24"/>
        </w:rPr>
        <w:t>0,01%). Gli indicatori di trend e l’analisi dei rendimenti suggeriscono un trend rialzista (buy) seppu</w:t>
      </w:r>
      <w:r w:rsidR="00775C38">
        <w:rPr>
          <w:rFonts w:cstheme="minorHAnsi"/>
          <w:sz w:val="24"/>
          <w:szCs w:val="24"/>
        </w:rPr>
        <w:t>r contenuto.</w:t>
      </w:r>
    </w:p>
    <w:p w14:paraId="11097C5B" w14:textId="6186DCEE" w:rsidR="00E278E6" w:rsidRDefault="00E278E6" w:rsidP="00E278E6">
      <w:pPr>
        <w:spacing w:line="360" w:lineRule="auto"/>
        <w:jc w:val="center"/>
        <w:rPr>
          <w:rFonts w:cstheme="minorHAnsi"/>
          <w:sz w:val="24"/>
          <w:szCs w:val="24"/>
        </w:rPr>
      </w:pPr>
      <w:r>
        <w:rPr>
          <w:noProof/>
        </w:rPr>
        <w:drawing>
          <wp:inline distT="0" distB="0" distL="0" distR="0" wp14:anchorId="001DD76B" wp14:editId="45D87DC9">
            <wp:extent cx="3941618" cy="3186180"/>
            <wp:effectExtent l="0" t="0" r="1905"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
                    <pic:cNvPicPr/>
                  </pic:nvPicPr>
                  <pic:blipFill>
                    <a:blip r:embed="rId52">
                      <a:extLst>
                        <a:ext uri="{28A0092B-C50C-407E-A947-70E740481C1C}">
                          <a14:useLocalDpi xmlns:a14="http://schemas.microsoft.com/office/drawing/2010/main" val="0"/>
                        </a:ext>
                      </a:extLst>
                    </a:blip>
                    <a:stretch>
                      <a:fillRect/>
                    </a:stretch>
                  </pic:blipFill>
                  <pic:spPr>
                    <a:xfrm>
                      <a:off x="0" y="0"/>
                      <a:ext cx="3941618" cy="3186180"/>
                    </a:xfrm>
                    <a:prstGeom prst="rect">
                      <a:avLst/>
                    </a:prstGeom>
                  </pic:spPr>
                </pic:pic>
              </a:graphicData>
            </a:graphic>
          </wp:inline>
        </w:drawing>
      </w:r>
    </w:p>
    <w:p w14:paraId="2C06DB93" w14:textId="579DD98D" w:rsidR="009905CD" w:rsidRDefault="004C089E" w:rsidP="004920C6">
      <w:pPr>
        <w:pStyle w:val="Paragrafoelenco"/>
        <w:numPr>
          <w:ilvl w:val="0"/>
          <w:numId w:val="20"/>
        </w:numPr>
        <w:spacing w:line="360" w:lineRule="auto"/>
        <w:jc w:val="both"/>
        <w:rPr>
          <w:rFonts w:cstheme="minorHAnsi"/>
          <w:sz w:val="24"/>
          <w:szCs w:val="24"/>
        </w:rPr>
      </w:pPr>
      <w:r w:rsidRPr="004C089E">
        <w:rPr>
          <w:rFonts w:cstheme="minorHAnsi"/>
          <w:b/>
          <w:bCs/>
          <w:sz w:val="24"/>
          <w:szCs w:val="24"/>
        </w:rPr>
        <w:t>Novartis</w:t>
      </w:r>
      <w:r>
        <w:rPr>
          <w:rFonts w:cstheme="minorHAnsi"/>
          <w:sz w:val="24"/>
          <w:szCs w:val="24"/>
        </w:rPr>
        <w:t>:</w:t>
      </w:r>
      <w:r w:rsidR="009905CD">
        <w:rPr>
          <w:rFonts w:cstheme="minorHAnsi"/>
          <w:sz w:val="24"/>
          <w:szCs w:val="24"/>
        </w:rPr>
        <w:t xml:space="preserve"> appartenente al settore HealthCare, ha registrato </w:t>
      </w:r>
      <w:r w:rsidR="009905CD" w:rsidRPr="009905CD">
        <w:rPr>
          <w:rFonts w:cstheme="minorHAnsi"/>
          <w:sz w:val="24"/>
          <w:szCs w:val="24"/>
        </w:rPr>
        <w:t>un trend negativo</w:t>
      </w:r>
      <w:r w:rsidR="009905CD">
        <w:rPr>
          <w:rFonts w:cstheme="minorHAnsi"/>
          <w:sz w:val="24"/>
          <w:szCs w:val="24"/>
        </w:rPr>
        <w:t xml:space="preserve"> nella settimana precedente</w:t>
      </w:r>
      <w:r w:rsidR="009905CD" w:rsidRPr="009905CD">
        <w:rPr>
          <w:rFonts w:cstheme="minorHAnsi"/>
          <w:sz w:val="24"/>
          <w:szCs w:val="24"/>
        </w:rPr>
        <w:t xml:space="preserve"> (</w:t>
      </w:r>
      <w:r w:rsidR="002114C5">
        <w:rPr>
          <w:rFonts w:cstheme="minorHAnsi"/>
          <w:sz w:val="24"/>
          <w:szCs w:val="24"/>
        </w:rPr>
        <w:t>anche se</w:t>
      </w:r>
      <w:r w:rsidR="009905CD" w:rsidRPr="009905CD">
        <w:rPr>
          <w:rFonts w:cstheme="minorHAnsi"/>
          <w:sz w:val="24"/>
          <w:szCs w:val="24"/>
        </w:rPr>
        <w:t xml:space="preserve"> potrebbe </w:t>
      </w:r>
      <w:r w:rsidR="002114C5">
        <w:rPr>
          <w:rFonts w:cstheme="minorHAnsi"/>
          <w:sz w:val="24"/>
          <w:szCs w:val="24"/>
        </w:rPr>
        <w:t>trattarsi di</w:t>
      </w:r>
      <w:r w:rsidR="009905CD" w:rsidRPr="009905CD">
        <w:rPr>
          <w:rFonts w:cstheme="minorHAnsi"/>
          <w:sz w:val="24"/>
          <w:szCs w:val="24"/>
        </w:rPr>
        <w:t xml:space="preserve"> una correzione </w:t>
      </w:r>
      <w:r w:rsidR="00C008CD">
        <w:rPr>
          <w:rFonts w:cstheme="minorHAnsi"/>
          <w:sz w:val="24"/>
          <w:szCs w:val="24"/>
        </w:rPr>
        <w:t>del</w:t>
      </w:r>
      <w:r w:rsidR="009905CD" w:rsidRPr="009905CD">
        <w:rPr>
          <w:rFonts w:cstheme="minorHAnsi"/>
          <w:sz w:val="24"/>
          <w:szCs w:val="24"/>
        </w:rPr>
        <w:t xml:space="preserve"> trend rialzista). Per quanto riguarda l’analisi tecnica, attraverso le </w:t>
      </w:r>
      <w:r w:rsidR="00C008CD">
        <w:rPr>
          <w:rFonts w:cstheme="minorHAnsi"/>
          <w:sz w:val="24"/>
          <w:szCs w:val="24"/>
        </w:rPr>
        <w:t>B</w:t>
      </w:r>
      <w:r w:rsidR="009905CD" w:rsidRPr="009905CD">
        <w:rPr>
          <w:rFonts w:cstheme="minorHAnsi"/>
          <w:sz w:val="24"/>
          <w:szCs w:val="24"/>
        </w:rPr>
        <w:t xml:space="preserve">ande di </w:t>
      </w:r>
      <w:r w:rsidR="00C008CD">
        <w:rPr>
          <w:rFonts w:cstheme="minorHAnsi"/>
          <w:sz w:val="24"/>
          <w:szCs w:val="24"/>
        </w:rPr>
        <w:t>B</w:t>
      </w:r>
      <w:r w:rsidR="009905CD" w:rsidRPr="009905CD">
        <w:rPr>
          <w:rFonts w:cstheme="minorHAnsi"/>
          <w:sz w:val="24"/>
          <w:szCs w:val="24"/>
        </w:rPr>
        <w:t>ollinger e l’indicatore MACD, deduciamo segnali di inversione del trend rialzista</w:t>
      </w:r>
      <w:r w:rsidR="008F1D1A">
        <w:rPr>
          <w:rFonts w:cstheme="minorHAnsi"/>
          <w:sz w:val="24"/>
          <w:szCs w:val="24"/>
        </w:rPr>
        <w:t xml:space="preserve"> sulla</w:t>
      </w:r>
      <w:r w:rsidR="009905CD" w:rsidRPr="009905CD">
        <w:rPr>
          <w:rFonts w:cstheme="minorHAnsi"/>
          <w:sz w:val="24"/>
          <w:szCs w:val="24"/>
        </w:rPr>
        <w:t xml:space="preserve"> daily chart. Ciononostante, </w:t>
      </w:r>
      <w:r w:rsidR="00D16DCA">
        <w:rPr>
          <w:rFonts w:cstheme="minorHAnsi"/>
          <w:sz w:val="24"/>
          <w:szCs w:val="24"/>
        </w:rPr>
        <w:t>guardando ad un’ottica settimanale si osserva</w:t>
      </w:r>
      <w:r w:rsidR="009F3C64">
        <w:rPr>
          <w:rFonts w:cstheme="minorHAnsi"/>
          <w:sz w:val="24"/>
          <w:szCs w:val="24"/>
        </w:rPr>
        <w:t xml:space="preserve"> una fase di rialzo</w:t>
      </w:r>
      <w:r w:rsidR="009905CD" w:rsidRPr="009905CD">
        <w:rPr>
          <w:rFonts w:cstheme="minorHAnsi"/>
          <w:sz w:val="24"/>
          <w:szCs w:val="24"/>
        </w:rPr>
        <w:t xml:space="preserve"> </w:t>
      </w:r>
      <w:r w:rsidR="009F3C64">
        <w:rPr>
          <w:rFonts w:cstheme="minorHAnsi"/>
          <w:sz w:val="24"/>
          <w:szCs w:val="24"/>
        </w:rPr>
        <w:t>nel</w:t>
      </w:r>
      <w:r w:rsidR="009905CD" w:rsidRPr="009905CD">
        <w:rPr>
          <w:rFonts w:cstheme="minorHAnsi"/>
          <w:sz w:val="24"/>
          <w:szCs w:val="24"/>
        </w:rPr>
        <w:t xml:space="preserve"> lungo periodo</w:t>
      </w:r>
      <w:r w:rsidR="00E02929">
        <w:rPr>
          <w:rFonts w:cstheme="minorHAnsi"/>
          <w:sz w:val="24"/>
          <w:szCs w:val="24"/>
        </w:rPr>
        <w:t xml:space="preserve">. </w:t>
      </w:r>
      <w:r w:rsidR="001D7C68">
        <w:rPr>
          <w:rFonts w:cstheme="minorHAnsi"/>
          <w:sz w:val="24"/>
          <w:szCs w:val="24"/>
        </w:rPr>
        <w:t xml:space="preserve">Dal risultato ottenuto </w:t>
      </w:r>
      <w:r w:rsidR="00133335">
        <w:rPr>
          <w:rFonts w:cstheme="minorHAnsi"/>
          <w:sz w:val="24"/>
          <w:szCs w:val="24"/>
        </w:rPr>
        <w:t>concludiamo che</w:t>
      </w:r>
      <w:r w:rsidR="007D2BC9">
        <w:rPr>
          <w:rFonts w:cstheme="minorHAnsi"/>
          <w:sz w:val="24"/>
          <w:szCs w:val="24"/>
        </w:rPr>
        <w:t xml:space="preserve"> nel</w:t>
      </w:r>
      <w:r w:rsidR="00133335">
        <w:rPr>
          <w:rFonts w:cstheme="minorHAnsi"/>
          <w:sz w:val="24"/>
          <w:szCs w:val="24"/>
        </w:rPr>
        <w:t xml:space="preserve"> breve periodo è preferibile optare</w:t>
      </w:r>
      <w:r w:rsidR="007D2BC9">
        <w:rPr>
          <w:rFonts w:cstheme="minorHAnsi"/>
          <w:sz w:val="24"/>
          <w:szCs w:val="24"/>
        </w:rPr>
        <w:t xml:space="preserve"> per</w:t>
      </w:r>
      <w:r w:rsidR="00133335">
        <w:rPr>
          <w:rFonts w:cstheme="minorHAnsi"/>
          <w:sz w:val="24"/>
          <w:szCs w:val="24"/>
        </w:rPr>
        <w:t xml:space="preserve"> una strategia strong buy ma osservando gli oscillatori </w:t>
      </w:r>
      <w:r w:rsidR="007D2BC9">
        <w:rPr>
          <w:rFonts w:cstheme="minorHAnsi"/>
          <w:sz w:val="24"/>
          <w:szCs w:val="24"/>
        </w:rPr>
        <w:t>si evidenzia che nell’ottica settimanale sarebbe più opportuno adottare invece una strategia sell</w:t>
      </w:r>
      <w:r w:rsidR="001922C1">
        <w:rPr>
          <w:rFonts w:cstheme="minorHAnsi"/>
          <w:sz w:val="24"/>
          <w:szCs w:val="24"/>
        </w:rPr>
        <w:t>. Per queste ragioni abbiamo deciso di ridurre il peso nel nostro portafo</w:t>
      </w:r>
      <w:r w:rsidR="00CD37EB">
        <w:rPr>
          <w:rFonts w:cstheme="minorHAnsi"/>
          <w:sz w:val="24"/>
          <w:szCs w:val="24"/>
        </w:rPr>
        <w:t xml:space="preserve">glio di </w:t>
      </w:r>
      <w:r w:rsidR="00C95AAF">
        <w:rPr>
          <w:rFonts w:cstheme="minorHAnsi"/>
          <w:sz w:val="24"/>
          <w:szCs w:val="24"/>
        </w:rPr>
        <w:t>0,65%.</w:t>
      </w:r>
    </w:p>
    <w:p w14:paraId="39C3ED3C" w14:textId="3729001D" w:rsidR="00F06200" w:rsidRDefault="00F06200" w:rsidP="00F06200">
      <w:pPr>
        <w:pStyle w:val="Paragrafoelenco"/>
        <w:spacing w:line="360" w:lineRule="auto"/>
        <w:jc w:val="center"/>
        <w:rPr>
          <w:rFonts w:cstheme="minorHAnsi"/>
          <w:sz w:val="24"/>
          <w:szCs w:val="24"/>
        </w:rPr>
      </w:pPr>
      <w:r>
        <w:rPr>
          <w:noProof/>
        </w:rPr>
        <w:drawing>
          <wp:inline distT="0" distB="0" distL="0" distR="0" wp14:anchorId="6F86B199" wp14:editId="79AF9DF4">
            <wp:extent cx="3980025" cy="3082290"/>
            <wp:effectExtent l="0" t="0" r="1905" b="381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pic:cNvPicPr/>
                  </pic:nvPicPr>
                  <pic:blipFill>
                    <a:blip r:embed="rId53">
                      <a:extLst>
                        <a:ext uri="{28A0092B-C50C-407E-A947-70E740481C1C}">
                          <a14:useLocalDpi xmlns:a14="http://schemas.microsoft.com/office/drawing/2010/main" val="0"/>
                        </a:ext>
                      </a:extLst>
                    </a:blip>
                    <a:stretch>
                      <a:fillRect/>
                    </a:stretch>
                  </pic:blipFill>
                  <pic:spPr>
                    <a:xfrm>
                      <a:off x="0" y="0"/>
                      <a:ext cx="3980025" cy="3082290"/>
                    </a:xfrm>
                    <a:prstGeom prst="rect">
                      <a:avLst/>
                    </a:prstGeom>
                  </pic:spPr>
                </pic:pic>
              </a:graphicData>
            </a:graphic>
          </wp:inline>
        </w:drawing>
      </w:r>
    </w:p>
    <w:p w14:paraId="534CA424" w14:textId="3B026A01" w:rsidR="007B0529" w:rsidRDefault="00C95AAF" w:rsidP="004920C6">
      <w:pPr>
        <w:pStyle w:val="Paragrafoelenco"/>
        <w:numPr>
          <w:ilvl w:val="0"/>
          <w:numId w:val="20"/>
        </w:numPr>
        <w:spacing w:line="360" w:lineRule="auto"/>
        <w:jc w:val="both"/>
        <w:rPr>
          <w:rFonts w:cstheme="minorHAnsi"/>
          <w:sz w:val="24"/>
          <w:szCs w:val="24"/>
        </w:rPr>
      </w:pPr>
      <w:r w:rsidRPr="004C089E">
        <w:rPr>
          <w:rFonts w:cstheme="minorHAnsi"/>
          <w:b/>
          <w:bCs/>
          <w:sz w:val="24"/>
          <w:szCs w:val="24"/>
        </w:rPr>
        <w:t>U</w:t>
      </w:r>
      <w:r w:rsidR="00473BDF">
        <w:rPr>
          <w:rFonts w:cstheme="minorHAnsi"/>
          <w:b/>
          <w:bCs/>
          <w:sz w:val="24"/>
          <w:szCs w:val="24"/>
        </w:rPr>
        <w:t>BS</w:t>
      </w:r>
      <w:r w:rsidR="004C089E" w:rsidRPr="004C089E">
        <w:rPr>
          <w:rFonts w:cstheme="minorHAnsi"/>
          <w:b/>
          <w:bCs/>
          <w:sz w:val="24"/>
          <w:szCs w:val="24"/>
        </w:rPr>
        <w:t xml:space="preserve"> </w:t>
      </w:r>
      <w:r w:rsidR="00473BDF">
        <w:rPr>
          <w:rFonts w:cstheme="minorHAnsi"/>
          <w:b/>
          <w:bCs/>
          <w:sz w:val="24"/>
          <w:szCs w:val="24"/>
        </w:rPr>
        <w:t>GROUP</w:t>
      </w:r>
      <w:r w:rsidR="004C089E" w:rsidRPr="004C089E">
        <w:rPr>
          <w:rFonts w:cstheme="minorHAnsi"/>
          <w:b/>
          <w:bCs/>
          <w:sz w:val="24"/>
          <w:szCs w:val="24"/>
        </w:rPr>
        <w:t xml:space="preserve"> </w:t>
      </w:r>
      <w:r w:rsidR="00473BDF">
        <w:rPr>
          <w:rFonts w:cstheme="minorHAnsi"/>
          <w:b/>
          <w:bCs/>
          <w:sz w:val="24"/>
          <w:szCs w:val="24"/>
        </w:rPr>
        <w:t>AG</w:t>
      </w:r>
      <w:r>
        <w:rPr>
          <w:rFonts w:cstheme="minorHAnsi"/>
          <w:sz w:val="24"/>
          <w:szCs w:val="24"/>
        </w:rPr>
        <w:t>, appartenente al settore finanziario,</w:t>
      </w:r>
      <w:r w:rsidRPr="00C95AAF">
        <w:rPr>
          <w:rFonts w:cstheme="minorHAnsi"/>
          <w:sz w:val="24"/>
          <w:szCs w:val="24"/>
        </w:rPr>
        <w:t xml:space="preserve"> l’ultima settimana ha </w:t>
      </w:r>
      <w:r w:rsidR="0035255A">
        <w:rPr>
          <w:rFonts w:cstheme="minorHAnsi"/>
          <w:sz w:val="24"/>
          <w:szCs w:val="24"/>
        </w:rPr>
        <w:t>registrato</w:t>
      </w:r>
      <w:r w:rsidRPr="00C95AAF">
        <w:rPr>
          <w:rFonts w:cstheme="minorHAnsi"/>
          <w:sz w:val="24"/>
          <w:szCs w:val="24"/>
        </w:rPr>
        <w:t xml:space="preserve"> un rendimento negativo</w:t>
      </w:r>
      <w:r w:rsidR="0035255A">
        <w:rPr>
          <w:rFonts w:cstheme="minorHAnsi"/>
          <w:sz w:val="24"/>
          <w:szCs w:val="24"/>
        </w:rPr>
        <w:t xml:space="preserve">, </w:t>
      </w:r>
      <w:r w:rsidRPr="00C95AAF">
        <w:rPr>
          <w:rFonts w:cstheme="minorHAnsi"/>
          <w:sz w:val="24"/>
          <w:szCs w:val="24"/>
        </w:rPr>
        <w:t>nonostante</w:t>
      </w:r>
      <w:r w:rsidR="003052A0">
        <w:rPr>
          <w:rFonts w:cstheme="minorHAnsi"/>
          <w:sz w:val="24"/>
          <w:szCs w:val="24"/>
        </w:rPr>
        <w:t xml:space="preserve"> </w:t>
      </w:r>
      <w:r w:rsidRPr="00C95AAF">
        <w:rPr>
          <w:rFonts w:cstheme="minorHAnsi"/>
          <w:sz w:val="24"/>
          <w:szCs w:val="24"/>
        </w:rPr>
        <w:t>sia caratterizzato da un bullish trend da oltre 2 mesi. L’analisi dei rendimenti associata all’analisi tecnica suggerisce un trend rialzista nel breve periodo mentre potrebbe esserci, anche se non perfettamente delineato, una</w:t>
      </w:r>
      <w:r w:rsidR="00121B76">
        <w:rPr>
          <w:rFonts w:cstheme="minorHAnsi"/>
          <w:sz w:val="24"/>
          <w:szCs w:val="24"/>
        </w:rPr>
        <w:t xml:space="preserve"> </w:t>
      </w:r>
      <w:r w:rsidRPr="00C95AAF">
        <w:rPr>
          <w:rFonts w:cstheme="minorHAnsi"/>
          <w:sz w:val="24"/>
          <w:szCs w:val="24"/>
        </w:rPr>
        <w:t>inversione del trend di lungo periodo nel</w:t>
      </w:r>
      <w:r w:rsidR="00121B76">
        <w:rPr>
          <w:rFonts w:cstheme="minorHAnsi"/>
          <w:sz w:val="24"/>
          <w:szCs w:val="24"/>
        </w:rPr>
        <w:t>la</w:t>
      </w:r>
      <w:r w:rsidRPr="00C95AAF">
        <w:rPr>
          <w:rFonts w:cstheme="minorHAnsi"/>
          <w:sz w:val="24"/>
          <w:szCs w:val="24"/>
        </w:rPr>
        <w:t xml:space="preserve"> weekly chart. </w:t>
      </w:r>
      <w:r w:rsidR="00121B76">
        <w:rPr>
          <w:rFonts w:cstheme="minorHAnsi"/>
          <w:sz w:val="24"/>
          <w:szCs w:val="24"/>
        </w:rPr>
        <w:t>P</w:t>
      </w:r>
      <w:r w:rsidRPr="00C95AAF">
        <w:rPr>
          <w:rFonts w:cstheme="minorHAnsi"/>
          <w:sz w:val="24"/>
          <w:szCs w:val="24"/>
        </w:rPr>
        <w:t xml:space="preserve">er quanto riguarda l’analisi </w:t>
      </w:r>
      <w:r w:rsidR="00121B76">
        <w:rPr>
          <w:rFonts w:cstheme="minorHAnsi"/>
          <w:sz w:val="24"/>
          <w:szCs w:val="24"/>
        </w:rPr>
        <w:t>fondamentale</w:t>
      </w:r>
      <w:r w:rsidRPr="00C95AAF">
        <w:rPr>
          <w:rFonts w:cstheme="minorHAnsi"/>
          <w:sz w:val="24"/>
          <w:szCs w:val="24"/>
        </w:rPr>
        <w:t xml:space="preserve">, </w:t>
      </w:r>
      <w:r w:rsidR="00121B76">
        <w:rPr>
          <w:rFonts w:cstheme="minorHAnsi"/>
          <w:sz w:val="24"/>
          <w:szCs w:val="24"/>
        </w:rPr>
        <w:t>il</w:t>
      </w:r>
      <w:r w:rsidRPr="00C95AAF">
        <w:rPr>
          <w:rFonts w:cstheme="minorHAnsi"/>
          <w:sz w:val="24"/>
          <w:szCs w:val="24"/>
        </w:rPr>
        <w:t xml:space="preserve"> P/E ratio</w:t>
      </w:r>
      <w:r w:rsidR="00121B76">
        <w:rPr>
          <w:rFonts w:cstheme="minorHAnsi"/>
          <w:sz w:val="24"/>
          <w:szCs w:val="24"/>
        </w:rPr>
        <w:t xml:space="preserve"> e </w:t>
      </w:r>
      <w:r w:rsidRPr="00C95AAF">
        <w:rPr>
          <w:rFonts w:cstheme="minorHAnsi"/>
          <w:sz w:val="24"/>
          <w:szCs w:val="24"/>
        </w:rPr>
        <w:t>gli altri multipli</w:t>
      </w:r>
      <w:r w:rsidR="00121B76">
        <w:rPr>
          <w:rFonts w:cstheme="minorHAnsi"/>
          <w:sz w:val="24"/>
          <w:szCs w:val="24"/>
        </w:rPr>
        <w:t xml:space="preserve"> risultano</w:t>
      </w:r>
      <w:r w:rsidRPr="00C95AAF">
        <w:rPr>
          <w:rFonts w:cstheme="minorHAnsi"/>
          <w:sz w:val="24"/>
          <w:szCs w:val="24"/>
        </w:rPr>
        <w:t xml:space="preserve"> inferior</w:t>
      </w:r>
      <w:r w:rsidR="00121B76">
        <w:rPr>
          <w:rFonts w:cstheme="minorHAnsi"/>
          <w:sz w:val="24"/>
          <w:szCs w:val="24"/>
        </w:rPr>
        <w:t>i</w:t>
      </w:r>
      <w:r w:rsidRPr="00C95AAF">
        <w:rPr>
          <w:rFonts w:cstheme="minorHAnsi"/>
          <w:sz w:val="24"/>
          <w:szCs w:val="24"/>
        </w:rPr>
        <w:t xml:space="preserve"> rispetto alla media di settore definendo </w:t>
      </w:r>
      <w:r w:rsidR="006E3943">
        <w:rPr>
          <w:rFonts w:cstheme="minorHAnsi"/>
          <w:sz w:val="24"/>
          <w:szCs w:val="24"/>
        </w:rPr>
        <w:t>la</w:t>
      </w:r>
      <w:r w:rsidRPr="00C95AAF">
        <w:rPr>
          <w:rFonts w:cstheme="minorHAnsi"/>
          <w:sz w:val="24"/>
          <w:szCs w:val="24"/>
        </w:rPr>
        <w:t xml:space="preserve"> società </w:t>
      </w:r>
      <w:r w:rsidR="006E3943">
        <w:rPr>
          <w:rFonts w:cstheme="minorHAnsi"/>
          <w:sz w:val="24"/>
          <w:szCs w:val="24"/>
        </w:rPr>
        <w:t>sottoprezzata</w:t>
      </w:r>
      <w:r w:rsidRPr="00C95AAF">
        <w:rPr>
          <w:rFonts w:cstheme="minorHAnsi"/>
          <w:sz w:val="24"/>
          <w:szCs w:val="24"/>
        </w:rPr>
        <w:t xml:space="preserve">. Per quanto riguarda </w:t>
      </w:r>
      <w:r w:rsidR="006E3943">
        <w:rPr>
          <w:rFonts w:cstheme="minorHAnsi"/>
          <w:sz w:val="24"/>
          <w:szCs w:val="24"/>
        </w:rPr>
        <w:t>ROE</w:t>
      </w:r>
      <w:r w:rsidR="00943CC7">
        <w:rPr>
          <w:rFonts w:cstheme="minorHAnsi"/>
          <w:sz w:val="24"/>
          <w:szCs w:val="24"/>
        </w:rPr>
        <w:t xml:space="preserve"> (11,51%)</w:t>
      </w:r>
      <w:r w:rsidRPr="00C95AAF">
        <w:rPr>
          <w:rFonts w:cstheme="minorHAnsi"/>
          <w:sz w:val="24"/>
          <w:szCs w:val="24"/>
        </w:rPr>
        <w:t xml:space="preserve"> ed il </w:t>
      </w:r>
      <w:r w:rsidR="006E3943">
        <w:rPr>
          <w:rFonts w:cstheme="minorHAnsi"/>
          <w:sz w:val="24"/>
          <w:szCs w:val="24"/>
        </w:rPr>
        <w:t>ROA</w:t>
      </w:r>
      <w:r w:rsidR="00943CC7">
        <w:rPr>
          <w:rFonts w:cstheme="minorHAnsi"/>
          <w:sz w:val="24"/>
          <w:szCs w:val="24"/>
        </w:rPr>
        <w:t xml:space="preserve"> (0,63%)</w:t>
      </w:r>
      <w:r w:rsidR="006E3943">
        <w:rPr>
          <w:rFonts w:cstheme="minorHAnsi"/>
          <w:sz w:val="24"/>
          <w:szCs w:val="24"/>
        </w:rPr>
        <w:t>, gli indicatori</w:t>
      </w:r>
      <w:r w:rsidRPr="00C95AAF">
        <w:rPr>
          <w:rFonts w:cstheme="minorHAnsi"/>
          <w:sz w:val="24"/>
          <w:szCs w:val="24"/>
        </w:rPr>
        <w:t xml:space="preserve"> </w:t>
      </w:r>
      <w:r w:rsidR="0064399F">
        <w:rPr>
          <w:rFonts w:cstheme="minorHAnsi"/>
          <w:sz w:val="24"/>
          <w:szCs w:val="24"/>
        </w:rPr>
        <w:t>risultano essere superiori</w:t>
      </w:r>
      <w:r w:rsidRPr="00C95AAF">
        <w:rPr>
          <w:rFonts w:cstheme="minorHAnsi"/>
          <w:sz w:val="24"/>
          <w:szCs w:val="24"/>
        </w:rPr>
        <w:t xml:space="preserve"> </w:t>
      </w:r>
      <w:r w:rsidR="0064399F">
        <w:rPr>
          <w:rFonts w:cstheme="minorHAnsi"/>
          <w:sz w:val="24"/>
          <w:szCs w:val="24"/>
        </w:rPr>
        <w:t>al</w:t>
      </w:r>
      <w:r w:rsidRPr="00C95AAF">
        <w:rPr>
          <w:rFonts w:cstheme="minorHAnsi"/>
          <w:sz w:val="24"/>
          <w:szCs w:val="24"/>
        </w:rPr>
        <w:t xml:space="preserve">la media di settore. </w:t>
      </w:r>
      <w:r w:rsidR="0064399F">
        <w:rPr>
          <w:rFonts w:cstheme="minorHAnsi"/>
          <w:sz w:val="24"/>
          <w:szCs w:val="24"/>
        </w:rPr>
        <w:t>I</w:t>
      </w:r>
      <w:r w:rsidRPr="00C95AAF">
        <w:rPr>
          <w:rFonts w:cstheme="minorHAnsi"/>
          <w:sz w:val="24"/>
          <w:szCs w:val="24"/>
        </w:rPr>
        <w:t>l D/E</w:t>
      </w:r>
      <w:r w:rsidR="00400DBE">
        <w:rPr>
          <w:rFonts w:cstheme="minorHAnsi"/>
          <w:sz w:val="24"/>
          <w:szCs w:val="24"/>
        </w:rPr>
        <w:t xml:space="preserve"> ratio</w:t>
      </w:r>
      <w:r w:rsidRPr="00C95AAF">
        <w:rPr>
          <w:rFonts w:cstheme="minorHAnsi"/>
          <w:sz w:val="24"/>
          <w:szCs w:val="24"/>
        </w:rPr>
        <w:t xml:space="preserve"> è superiore rispetto a</w:t>
      </w:r>
      <w:r w:rsidR="00AE728D">
        <w:rPr>
          <w:rFonts w:cstheme="minorHAnsi"/>
          <w:sz w:val="24"/>
          <w:szCs w:val="24"/>
        </w:rPr>
        <w:t xml:space="preserve">lla media </w:t>
      </w:r>
      <w:r w:rsidRPr="00C95AAF">
        <w:rPr>
          <w:rFonts w:cstheme="minorHAnsi"/>
          <w:sz w:val="24"/>
          <w:szCs w:val="24"/>
        </w:rPr>
        <w:t>di settore ma, dato</w:t>
      </w:r>
      <w:r w:rsidR="001D2C56">
        <w:rPr>
          <w:rFonts w:cstheme="minorHAnsi"/>
          <w:sz w:val="24"/>
          <w:szCs w:val="24"/>
        </w:rPr>
        <w:t xml:space="preserve"> il</w:t>
      </w:r>
      <w:r w:rsidR="00400DBE">
        <w:rPr>
          <w:rFonts w:cstheme="minorHAnsi"/>
          <w:sz w:val="24"/>
          <w:szCs w:val="24"/>
        </w:rPr>
        <w:t xml:space="preserve"> ROA</w:t>
      </w:r>
      <w:r w:rsidR="001D2C56">
        <w:rPr>
          <w:rFonts w:cstheme="minorHAnsi"/>
          <w:sz w:val="24"/>
          <w:szCs w:val="24"/>
        </w:rPr>
        <w:t xml:space="preserve"> sopra la media</w:t>
      </w:r>
      <w:r w:rsidRPr="00C95AAF">
        <w:rPr>
          <w:rFonts w:cstheme="minorHAnsi"/>
          <w:sz w:val="24"/>
          <w:szCs w:val="24"/>
        </w:rPr>
        <w:t>, questo indebitamento p</w:t>
      </w:r>
      <w:r w:rsidR="00AB5260">
        <w:rPr>
          <w:rFonts w:cstheme="minorHAnsi"/>
          <w:sz w:val="24"/>
          <w:szCs w:val="24"/>
        </w:rPr>
        <w:t>otrebbe essere un fattore positivo in quanto</w:t>
      </w:r>
      <w:r w:rsidRPr="00C95AAF">
        <w:rPr>
          <w:rFonts w:cstheme="minorHAnsi"/>
          <w:sz w:val="24"/>
          <w:szCs w:val="24"/>
        </w:rPr>
        <w:t xml:space="preserve"> i debiti della società</w:t>
      </w:r>
      <w:r w:rsidR="00E33EF4">
        <w:rPr>
          <w:rFonts w:cstheme="minorHAnsi"/>
          <w:sz w:val="24"/>
          <w:szCs w:val="24"/>
        </w:rPr>
        <w:t xml:space="preserve"> possono essere</w:t>
      </w:r>
      <w:r w:rsidRPr="00C95AAF">
        <w:rPr>
          <w:rFonts w:cstheme="minorHAnsi"/>
          <w:sz w:val="24"/>
          <w:szCs w:val="24"/>
        </w:rPr>
        <w:t xml:space="preserve"> considerat</w:t>
      </w:r>
      <w:r w:rsidR="00E33EF4">
        <w:rPr>
          <w:rFonts w:cstheme="minorHAnsi"/>
          <w:sz w:val="24"/>
          <w:szCs w:val="24"/>
        </w:rPr>
        <w:t>i</w:t>
      </w:r>
      <w:r w:rsidRPr="00C95AAF">
        <w:rPr>
          <w:rFonts w:cstheme="minorHAnsi"/>
          <w:sz w:val="24"/>
          <w:szCs w:val="24"/>
        </w:rPr>
        <w:t xml:space="preserve"> come attività bancaria passiva che potrà essere investita in attività a medio/alto rendimento. La società ha anche, nell’ultimo anno, distribuito una quota significativa di utile ai propri azionisti. </w:t>
      </w:r>
      <w:r w:rsidR="001009F9">
        <w:rPr>
          <w:rFonts w:cstheme="minorHAnsi"/>
          <w:sz w:val="24"/>
          <w:szCs w:val="24"/>
        </w:rPr>
        <w:t>La valutazione tecn</w:t>
      </w:r>
      <w:r w:rsidR="007B0529">
        <w:rPr>
          <w:rFonts w:cstheme="minorHAnsi"/>
          <w:sz w:val="24"/>
          <w:szCs w:val="24"/>
        </w:rPr>
        <w:t>i</w:t>
      </w:r>
      <w:r w:rsidR="001009F9">
        <w:rPr>
          <w:rFonts w:cstheme="minorHAnsi"/>
          <w:sz w:val="24"/>
          <w:szCs w:val="24"/>
        </w:rPr>
        <w:t xml:space="preserve">ca </w:t>
      </w:r>
      <w:r w:rsidR="007B0529">
        <w:rPr>
          <w:rFonts w:cstheme="minorHAnsi"/>
          <w:sz w:val="24"/>
          <w:szCs w:val="24"/>
        </w:rPr>
        <w:t xml:space="preserve">propende quindi per un rialzo seppur contenuto. </w:t>
      </w:r>
    </w:p>
    <w:p w14:paraId="3FFFCC7D" w14:textId="5429ED63" w:rsidR="00186014" w:rsidRDefault="00186014" w:rsidP="00186014">
      <w:pPr>
        <w:pStyle w:val="Paragrafoelenco"/>
        <w:spacing w:line="360" w:lineRule="auto"/>
        <w:jc w:val="both"/>
        <w:rPr>
          <w:rFonts w:cstheme="minorHAnsi"/>
          <w:sz w:val="24"/>
          <w:szCs w:val="24"/>
        </w:rPr>
      </w:pPr>
    </w:p>
    <w:p w14:paraId="623F3C82" w14:textId="736CA2B1" w:rsidR="00C95AAF" w:rsidRDefault="00C95AAF" w:rsidP="007B0529">
      <w:pPr>
        <w:pStyle w:val="Paragrafoelenco"/>
        <w:spacing w:line="360" w:lineRule="auto"/>
        <w:jc w:val="both"/>
        <w:rPr>
          <w:rFonts w:cstheme="minorHAnsi"/>
          <w:sz w:val="24"/>
          <w:szCs w:val="24"/>
        </w:rPr>
      </w:pPr>
      <w:r w:rsidRPr="007B0529">
        <w:rPr>
          <w:rFonts w:cstheme="minorHAnsi"/>
          <w:sz w:val="24"/>
          <w:szCs w:val="24"/>
        </w:rPr>
        <w:t xml:space="preserve">In aggiunta </w:t>
      </w:r>
      <w:r w:rsidR="007B0529">
        <w:rPr>
          <w:rFonts w:cstheme="minorHAnsi"/>
          <w:sz w:val="24"/>
          <w:szCs w:val="24"/>
        </w:rPr>
        <w:t xml:space="preserve">è emerso </w:t>
      </w:r>
      <w:r w:rsidR="00CC4CDA">
        <w:rPr>
          <w:rFonts w:cstheme="minorHAnsi"/>
          <w:sz w:val="24"/>
          <w:szCs w:val="24"/>
        </w:rPr>
        <w:t xml:space="preserve">nell’ultima settimana come </w:t>
      </w:r>
      <w:r w:rsidRPr="007B0529">
        <w:rPr>
          <w:rFonts w:cstheme="minorHAnsi"/>
          <w:sz w:val="24"/>
          <w:szCs w:val="24"/>
        </w:rPr>
        <w:t>UBS sia un’azionista del fondo Archegos recentemente coinvolto in uno scandolo finanziario che ne ha causato il dissesto. Questa notizia potrebbe avere degli effetti rilevanti in borsa, anche se attualmente non è emersa nessuna conseguenza. Si suggerisce di monitorare l’andamento del prezzo e rimanere cauti</w:t>
      </w:r>
      <w:r w:rsidR="00CC4CDA">
        <w:rPr>
          <w:rFonts w:cstheme="minorHAnsi"/>
          <w:sz w:val="24"/>
          <w:szCs w:val="24"/>
        </w:rPr>
        <w:t xml:space="preserve"> (</w:t>
      </w:r>
      <w:r w:rsidR="008A09D4">
        <w:rPr>
          <w:rFonts w:cstheme="minorHAnsi"/>
          <w:sz w:val="24"/>
          <w:szCs w:val="24"/>
        </w:rPr>
        <w:t>-</w:t>
      </w:r>
      <w:r w:rsidR="00FC04AE">
        <w:rPr>
          <w:rFonts w:cstheme="minorHAnsi"/>
          <w:sz w:val="24"/>
          <w:szCs w:val="24"/>
        </w:rPr>
        <w:t>0,</w:t>
      </w:r>
      <w:r w:rsidR="0034322C">
        <w:rPr>
          <w:rFonts w:cstheme="minorHAnsi"/>
          <w:sz w:val="24"/>
          <w:szCs w:val="24"/>
        </w:rPr>
        <w:t>06</w:t>
      </w:r>
      <w:r w:rsidR="00FC04AE">
        <w:rPr>
          <w:rFonts w:cstheme="minorHAnsi"/>
          <w:sz w:val="24"/>
          <w:szCs w:val="24"/>
        </w:rPr>
        <w:t>%)</w:t>
      </w:r>
    </w:p>
    <w:p w14:paraId="29AA44B5" w14:textId="66A98C77" w:rsidR="00186014" w:rsidRDefault="00186014" w:rsidP="00186014">
      <w:pPr>
        <w:pStyle w:val="Paragrafoelenco"/>
        <w:spacing w:line="360" w:lineRule="auto"/>
        <w:jc w:val="center"/>
        <w:rPr>
          <w:rFonts w:cstheme="minorHAnsi"/>
          <w:sz w:val="24"/>
          <w:szCs w:val="24"/>
        </w:rPr>
      </w:pPr>
      <w:r>
        <w:rPr>
          <w:noProof/>
        </w:rPr>
        <w:drawing>
          <wp:inline distT="0" distB="0" distL="0" distR="0" wp14:anchorId="6B403CC7" wp14:editId="529F03A0">
            <wp:extent cx="4152207" cy="3179374"/>
            <wp:effectExtent l="0" t="0" r="1270" b="254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pic:cNvPicPr/>
                  </pic:nvPicPr>
                  <pic:blipFill>
                    <a:blip r:embed="rId54">
                      <a:extLst>
                        <a:ext uri="{28A0092B-C50C-407E-A947-70E740481C1C}">
                          <a14:useLocalDpi xmlns:a14="http://schemas.microsoft.com/office/drawing/2010/main" val="0"/>
                        </a:ext>
                      </a:extLst>
                    </a:blip>
                    <a:stretch>
                      <a:fillRect/>
                    </a:stretch>
                  </pic:blipFill>
                  <pic:spPr>
                    <a:xfrm>
                      <a:off x="0" y="0"/>
                      <a:ext cx="4152207" cy="3179374"/>
                    </a:xfrm>
                    <a:prstGeom prst="rect">
                      <a:avLst/>
                    </a:prstGeom>
                  </pic:spPr>
                </pic:pic>
              </a:graphicData>
            </a:graphic>
          </wp:inline>
        </w:drawing>
      </w:r>
    </w:p>
    <w:p w14:paraId="117EA4D9" w14:textId="77777777" w:rsidR="00473BDF" w:rsidRDefault="00473BDF" w:rsidP="00186014">
      <w:pPr>
        <w:pStyle w:val="Paragrafoelenco"/>
        <w:spacing w:line="360" w:lineRule="auto"/>
        <w:jc w:val="center"/>
        <w:rPr>
          <w:rFonts w:cstheme="minorHAnsi"/>
          <w:sz w:val="24"/>
          <w:szCs w:val="24"/>
        </w:rPr>
      </w:pPr>
    </w:p>
    <w:p w14:paraId="308B8AC7" w14:textId="751B7197" w:rsidR="0034322C" w:rsidRDefault="0034322C" w:rsidP="004920C6">
      <w:pPr>
        <w:pStyle w:val="Paragrafoelenco"/>
        <w:numPr>
          <w:ilvl w:val="0"/>
          <w:numId w:val="20"/>
        </w:numPr>
        <w:spacing w:line="360" w:lineRule="auto"/>
        <w:jc w:val="both"/>
        <w:rPr>
          <w:rFonts w:cstheme="minorHAnsi"/>
          <w:sz w:val="24"/>
          <w:szCs w:val="24"/>
        </w:rPr>
      </w:pPr>
      <w:r w:rsidRPr="00473BDF">
        <w:rPr>
          <w:rFonts w:cstheme="minorHAnsi"/>
          <w:b/>
          <w:bCs/>
          <w:sz w:val="24"/>
          <w:szCs w:val="24"/>
        </w:rPr>
        <w:t xml:space="preserve">ABB </w:t>
      </w:r>
      <w:r w:rsidR="00BE12BE" w:rsidRPr="00473BDF">
        <w:rPr>
          <w:rFonts w:cstheme="minorHAnsi"/>
          <w:b/>
          <w:bCs/>
          <w:sz w:val="24"/>
          <w:szCs w:val="24"/>
        </w:rPr>
        <w:t>Ltd</w:t>
      </w:r>
      <w:r w:rsidR="00BE12BE">
        <w:rPr>
          <w:rFonts w:cstheme="minorHAnsi"/>
          <w:sz w:val="24"/>
          <w:szCs w:val="24"/>
        </w:rPr>
        <w:t xml:space="preserve"> </w:t>
      </w:r>
      <w:r w:rsidRPr="0034322C">
        <w:rPr>
          <w:rFonts w:cstheme="minorHAnsi"/>
          <w:sz w:val="24"/>
          <w:szCs w:val="24"/>
        </w:rPr>
        <w:t>(settore industriale si occupa di edilizia)</w:t>
      </w:r>
      <w:r w:rsidR="005A62A0">
        <w:rPr>
          <w:rFonts w:cstheme="minorHAnsi"/>
          <w:sz w:val="24"/>
          <w:szCs w:val="24"/>
        </w:rPr>
        <w:t>:</w:t>
      </w:r>
      <w:r w:rsidRPr="0034322C">
        <w:rPr>
          <w:rFonts w:cstheme="minorHAnsi"/>
          <w:sz w:val="24"/>
          <w:szCs w:val="24"/>
        </w:rPr>
        <w:t xml:space="preserve"> </w:t>
      </w:r>
      <w:r w:rsidR="005A62A0">
        <w:rPr>
          <w:rFonts w:cstheme="minorHAnsi"/>
          <w:sz w:val="24"/>
          <w:szCs w:val="24"/>
        </w:rPr>
        <w:t>l</w:t>
      </w:r>
      <w:r w:rsidRPr="0034322C">
        <w:rPr>
          <w:rFonts w:cstheme="minorHAnsi"/>
          <w:sz w:val="24"/>
          <w:szCs w:val="24"/>
        </w:rPr>
        <w:t>’analisi dei rendimenti settimanali e giornalieri, così come l’analisi tecnica</w:t>
      </w:r>
      <w:r w:rsidR="005A62A0">
        <w:rPr>
          <w:rFonts w:cstheme="minorHAnsi"/>
          <w:sz w:val="24"/>
          <w:szCs w:val="24"/>
        </w:rPr>
        <w:t xml:space="preserve">, </w:t>
      </w:r>
      <w:r w:rsidRPr="0034322C">
        <w:rPr>
          <w:rFonts w:cstheme="minorHAnsi"/>
          <w:sz w:val="24"/>
          <w:szCs w:val="24"/>
        </w:rPr>
        <w:t>fa</w:t>
      </w:r>
      <w:r w:rsidR="00521444">
        <w:rPr>
          <w:rFonts w:cstheme="minorHAnsi"/>
          <w:sz w:val="24"/>
          <w:szCs w:val="24"/>
        </w:rPr>
        <w:t>nno</w:t>
      </w:r>
      <w:r w:rsidRPr="0034322C">
        <w:rPr>
          <w:rFonts w:cstheme="minorHAnsi"/>
          <w:sz w:val="24"/>
          <w:szCs w:val="24"/>
        </w:rPr>
        <w:t xml:space="preserve"> notare un</w:t>
      </w:r>
      <w:r w:rsidR="005A62A0">
        <w:rPr>
          <w:rFonts w:cstheme="minorHAnsi"/>
          <w:sz w:val="24"/>
          <w:szCs w:val="24"/>
        </w:rPr>
        <w:t>’</w:t>
      </w:r>
      <w:r w:rsidRPr="0034322C">
        <w:rPr>
          <w:rFonts w:cstheme="minorHAnsi"/>
          <w:sz w:val="24"/>
          <w:szCs w:val="24"/>
        </w:rPr>
        <w:t>inversione del trend rialzista</w:t>
      </w:r>
      <w:r w:rsidR="005A62A0">
        <w:rPr>
          <w:rFonts w:cstheme="minorHAnsi"/>
          <w:sz w:val="24"/>
          <w:szCs w:val="24"/>
        </w:rPr>
        <w:t xml:space="preserve"> </w:t>
      </w:r>
      <w:r w:rsidRPr="0034322C">
        <w:rPr>
          <w:rFonts w:cstheme="minorHAnsi"/>
          <w:sz w:val="24"/>
          <w:szCs w:val="24"/>
        </w:rPr>
        <w:t xml:space="preserve">molto evidente. Ciononostante, </w:t>
      </w:r>
      <w:r w:rsidR="00431EAB">
        <w:rPr>
          <w:rFonts w:cstheme="minorHAnsi"/>
          <w:sz w:val="24"/>
          <w:szCs w:val="24"/>
        </w:rPr>
        <w:t xml:space="preserve">il sentiment di mercato </w:t>
      </w:r>
      <w:r w:rsidR="00385D1B" w:rsidRPr="0034322C">
        <w:rPr>
          <w:rFonts w:cstheme="minorHAnsi"/>
          <w:sz w:val="24"/>
          <w:szCs w:val="24"/>
        </w:rPr>
        <w:t>è</w:t>
      </w:r>
      <w:r w:rsidRPr="0034322C">
        <w:rPr>
          <w:rFonts w:cstheme="minorHAnsi"/>
          <w:sz w:val="24"/>
          <w:szCs w:val="24"/>
        </w:rPr>
        <w:t xml:space="preserve"> di buy per il </w:t>
      </w:r>
      <w:r w:rsidR="007A1666">
        <w:rPr>
          <w:rFonts w:cstheme="minorHAnsi"/>
          <w:sz w:val="24"/>
          <w:szCs w:val="24"/>
        </w:rPr>
        <w:t>lungo</w:t>
      </w:r>
      <w:r w:rsidRPr="0034322C">
        <w:rPr>
          <w:rFonts w:cstheme="minorHAnsi"/>
          <w:sz w:val="24"/>
          <w:szCs w:val="24"/>
        </w:rPr>
        <w:t xml:space="preserve"> period</w:t>
      </w:r>
      <w:r w:rsidR="007A1666">
        <w:rPr>
          <w:rFonts w:cstheme="minorHAnsi"/>
          <w:sz w:val="24"/>
          <w:szCs w:val="24"/>
        </w:rPr>
        <w:t>o</w:t>
      </w:r>
      <w:r w:rsidRPr="0034322C">
        <w:rPr>
          <w:rFonts w:cstheme="minorHAnsi"/>
          <w:sz w:val="24"/>
          <w:szCs w:val="24"/>
        </w:rPr>
        <w:t xml:space="preserve"> e neutral per </w:t>
      </w:r>
      <w:r w:rsidR="00CE15B3">
        <w:rPr>
          <w:rFonts w:cstheme="minorHAnsi"/>
          <w:sz w:val="24"/>
          <w:szCs w:val="24"/>
        </w:rPr>
        <w:t>il</w:t>
      </w:r>
      <w:r w:rsidRPr="0034322C">
        <w:rPr>
          <w:rFonts w:cstheme="minorHAnsi"/>
          <w:sz w:val="24"/>
          <w:szCs w:val="24"/>
        </w:rPr>
        <w:t xml:space="preserve"> </w:t>
      </w:r>
      <w:r w:rsidR="007A1666">
        <w:rPr>
          <w:rFonts w:cstheme="minorHAnsi"/>
          <w:sz w:val="24"/>
          <w:szCs w:val="24"/>
        </w:rPr>
        <w:t>breve</w:t>
      </w:r>
      <w:r w:rsidRPr="0034322C">
        <w:rPr>
          <w:rFonts w:cstheme="minorHAnsi"/>
          <w:sz w:val="24"/>
          <w:szCs w:val="24"/>
        </w:rPr>
        <w:t xml:space="preserve"> </w:t>
      </w:r>
      <w:r w:rsidR="007A1666">
        <w:rPr>
          <w:rFonts w:cstheme="minorHAnsi"/>
          <w:sz w:val="24"/>
          <w:szCs w:val="24"/>
        </w:rPr>
        <w:t>periodo</w:t>
      </w:r>
      <w:r w:rsidRPr="0034322C">
        <w:rPr>
          <w:rFonts w:cstheme="minorHAnsi"/>
          <w:sz w:val="24"/>
          <w:szCs w:val="24"/>
        </w:rPr>
        <w:t>. Passando all’analisi fondamentale si osserva come tutti i multipli siano superiori alla media di settore,</w:t>
      </w:r>
      <w:r w:rsidR="00C21F79">
        <w:rPr>
          <w:rFonts w:cstheme="minorHAnsi"/>
          <w:sz w:val="24"/>
          <w:szCs w:val="24"/>
        </w:rPr>
        <w:t xml:space="preserve"> denotando un</w:t>
      </w:r>
      <w:r w:rsidR="0052717D">
        <w:rPr>
          <w:rFonts w:cstheme="minorHAnsi"/>
          <w:sz w:val="24"/>
          <w:szCs w:val="24"/>
        </w:rPr>
        <w:t xml:space="preserve"> </w:t>
      </w:r>
      <w:r w:rsidR="00C21F79">
        <w:rPr>
          <w:rFonts w:cstheme="minorHAnsi"/>
          <w:sz w:val="24"/>
          <w:szCs w:val="24"/>
        </w:rPr>
        <w:t>eccessiv</w:t>
      </w:r>
      <w:r w:rsidR="0052717D">
        <w:rPr>
          <w:rFonts w:cstheme="minorHAnsi"/>
          <w:sz w:val="24"/>
          <w:szCs w:val="24"/>
        </w:rPr>
        <w:t>o</w:t>
      </w:r>
      <w:r w:rsidR="00C21F79">
        <w:rPr>
          <w:rFonts w:cstheme="minorHAnsi"/>
          <w:sz w:val="24"/>
          <w:szCs w:val="24"/>
        </w:rPr>
        <w:t xml:space="preserve"> sovrapprezz</w:t>
      </w:r>
      <w:r w:rsidR="0052717D">
        <w:rPr>
          <w:rFonts w:cstheme="minorHAnsi"/>
          <w:sz w:val="24"/>
          <w:szCs w:val="24"/>
        </w:rPr>
        <w:t>o</w:t>
      </w:r>
      <w:r w:rsidR="00C21F79">
        <w:rPr>
          <w:rFonts w:cstheme="minorHAnsi"/>
          <w:sz w:val="24"/>
          <w:szCs w:val="24"/>
        </w:rPr>
        <w:t xml:space="preserve"> dell’impresa</w:t>
      </w:r>
      <w:r w:rsidRPr="0034322C">
        <w:rPr>
          <w:rFonts w:cstheme="minorHAnsi"/>
          <w:sz w:val="24"/>
          <w:szCs w:val="24"/>
        </w:rPr>
        <w:t>.</w:t>
      </w:r>
      <w:r w:rsidR="00385D1B">
        <w:rPr>
          <w:rFonts w:cstheme="minorHAnsi"/>
          <w:sz w:val="24"/>
          <w:szCs w:val="24"/>
        </w:rPr>
        <w:t xml:space="preserve"> Il</w:t>
      </w:r>
      <w:r w:rsidRPr="0034322C">
        <w:rPr>
          <w:rFonts w:cstheme="minorHAnsi"/>
          <w:sz w:val="24"/>
          <w:szCs w:val="24"/>
        </w:rPr>
        <w:t xml:space="preserve"> ROE e ROI sono inferiori ai livelli di settore sia nel lungo che nel breve periodo. Anche se l’indebitamento è inferiore alla media di settore il dato, rapportato ai bassi indici di redditività</w:t>
      </w:r>
      <w:r w:rsidR="00385D1B">
        <w:rPr>
          <w:rFonts w:cstheme="minorHAnsi"/>
          <w:sz w:val="24"/>
          <w:szCs w:val="24"/>
        </w:rPr>
        <w:t>,</w:t>
      </w:r>
      <w:r w:rsidRPr="0034322C">
        <w:rPr>
          <w:rFonts w:cstheme="minorHAnsi"/>
          <w:sz w:val="24"/>
          <w:szCs w:val="24"/>
        </w:rPr>
        <w:t xml:space="preserve"> non è affatto confortante</w:t>
      </w:r>
      <w:r w:rsidR="00385D1B">
        <w:rPr>
          <w:rFonts w:cstheme="minorHAnsi"/>
          <w:sz w:val="24"/>
          <w:szCs w:val="24"/>
        </w:rPr>
        <w:t xml:space="preserve"> </w:t>
      </w:r>
      <w:r w:rsidRPr="0034322C">
        <w:rPr>
          <w:rFonts w:cstheme="minorHAnsi"/>
          <w:sz w:val="24"/>
          <w:szCs w:val="24"/>
        </w:rPr>
        <w:t xml:space="preserve">definendo il quadro di una società debole. </w:t>
      </w:r>
      <w:r w:rsidR="00BE12BE">
        <w:rPr>
          <w:rFonts w:cstheme="minorHAnsi"/>
          <w:sz w:val="24"/>
          <w:szCs w:val="24"/>
        </w:rPr>
        <w:t>Pertanto,</w:t>
      </w:r>
      <w:r w:rsidR="0047203A">
        <w:rPr>
          <w:rFonts w:cstheme="minorHAnsi"/>
          <w:sz w:val="24"/>
          <w:szCs w:val="24"/>
        </w:rPr>
        <w:t xml:space="preserve"> </w:t>
      </w:r>
      <w:r w:rsidR="0018591D">
        <w:rPr>
          <w:rFonts w:cstheme="minorHAnsi"/>
          <w:sz w:val="24"/>
          <w:szCs w:val="24"/>
        </w:rPr>
        <w:t>abbiamo modificato il peso da 1,20 a 0,96</w:t>
      </w:r>
      <w:r w:rsidR="009C3639">
        <w:rPr>
          <w:rFonts w:cstheme="minorHAnsi"/>
          <w:sz w:val="24"/>
          <w:szCs w:val="24"/>
        </w:rPr>
        <w:t xml:space="preserve">, andando contro al sentiment di mercato per le criticità rilevate dall’analisi </w:t>
      </w:r>
      <w:r w:rsidR="009C3639" w:rsidRPr="00D94115">
        <w:rPr>
          <w:rFonts w:cstheme="minorHAnsi"/>
          <w:sz w:val="24"/>
          <w:szCs w:val="24"/>
        </w:rPr>
        <w:t>fondamentale</w:t>
      </w:r>
      <w:r w:rsidR="00D94115" w:rsidRPr="00D94115">
        <w:rPr>
          <w:rFonts w:cstheme="minorHAnsi"/>
          <w:sz w:val="24"/>
          <w:szCs w:val="24"/>
        </w:rPr>
        <w:t xml:space="preserve"> oltre che alcune incongruenze che fanno pensare ad una possibile bolla.</w:t>
      </w:r>
    </w:p>
    <w:p w14:paraId="2CB3ABAF" w14:textId="4286D6B9" w:rsidR="00BE12BE" w:rsidRDefault="00BE12BE" w:rsidP="00BE12BE">
      <w:pPr>
        <w:pStyle w:val="Paragrafoelenco"/>
        <w:spacing w:line="360" w:lineRule="auto"/>
        <w:jc w:val="center"/>
        <w:rPr>
          <w:rFonts w:cstheme="minorHAnsi"/>
          <w:sz w:val="24"/>
          <w:szCs w:val="24"/>
        </w:rPr>
      </w:pPr>
      <w:r>
        <w:rPr>
          <w:noProof/>
        </w:rPr>
        <w:drawing>
          <wp:inline distT="0" distB="0" distL="0" distR="0" wp14:anchorId="78414693" wp14:editId="77B20662">
            <wp:extent cx="3754582" cy="3019636"/>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
                    <pic:cNvPicPr/>
                  </pic:nvPicPr>
                  <pic:blipFill>
                    <a:blip r:embed="rId55">
                      <a:extLst>
                        <a:ext uri="{28A0092B-C50C-407E-A947-70E740481C1C}">
                          <a14:useLocalDpi xmlns:a14="http://schemas.microsoft.com/office/drawing/2010/main" val="0"/>
                        </a:ext>
                      </a:extLst>
                    </a:blip>
                    <a:stretch>
                      <a:fillRect/>
                    </a:stretch>
                  </pic:blipFill>
                  <pic:spPr>
                    <a:xfrm>
                      <a:off x="0" y="0"/>
                      <a:ext cx="3754582" cy="3019636"/>
                    </a:xfrm>
                    <a:prstGeom prst="rect">
                      <a:avLst/>
                    </a:prstGeom>
                  </pic:spPr>
                </pic:pic>
              </a:graphicData>
            </a:graphic>
          </wp:inline>
        </w:drawing>
      </w:r>
    </w:p>
    <w:p w14:paraId="49E85265" w14:textId="77777777" w:rsidR="00473BDF" w:rsidRDefault="00473BDF" w:rsidP="00BE12BE">
      <w:pPr>
        <w:pStyle w:val="Paragrafoelenco"/>
        <w:spacing w:line="360" w:lineRule="auto"/>
        <w:jc w:val="center"/>
        <w:rPr>
          <w:rFonts w:cstheme="minorHAnsi"/>
          <w:sz w:val="24"/>
          <w:szCs w:val="24"/>
        </w:rPr>
      </w:pPr>
    </w:p>
    <w:p w14:paraId="39E21359" w14:textId="6BB94B6B" w:rsidR="00D94115" w:rsidRDefault="00D94115" w:rsidP="00D94115">
      <w:pPr>
        <w:spacing w:line="360" w:lineRule="auto"/>
        <w:jc w:val="both"/>
        <w:rPr>
          <w:rFonts w:cstheme="minorHAnsi"/>
          <w:sz w:val="24"/>
          <w:szCs w:val="24"/>
        </w:rPr>
      </w:pPr>
      <w:r w:rsidRPr="007E7DB9">
        <w:rPr>
          <w:rFonts w:cstheme="minorHAnsi"/>
          <w:b/>
          <w:bCs/>
          <w:sz w:val="24"/>
          <w:szCs w:val="24"/>
        </w:rPr>
        <w:t>REGNO UNITO (</w:t>
      </w:r>
      <w:r w:rsidR="00D04895" w:rsidRPr="007E7DB9">
        <w:rPr>
          <w:rFonts w:cstheme="minorHAnsi"/>
          <w:b/>
          <w:bCs/>
          <w:sz w:val="24"/>
          <w:szCs w:val="24"/>
        </w:rPr>
        <w:t>FTSE100)</w:t>
      </w:r>
      <w:r w:rsidR="00D04895">
        <w:rPr>
          <w:rFonts w:cstheme="minorHAnsi"/>
          <w:sz w:val="24"/>
          <w:szCs w:val="24"/>
        </w:rPr>
        <w:t xml:space="preserve">: l’indice londinese ha subito </w:t>
      </w:r>
      <w:r w:rsidR="00D04895" w:rsidRPr="0004378E">
        <w:rPr>
          <w:rFonts w:cstheme="minorHAnsi"/>
          <w:sz w:val="24"/>
          <w:szCs w:val="24"/>
        </w:rPr>
        <w:t>un lieve rialzo</w:t>
      </w:r>
      <w:r w:rsidR="00D04895">
        <w:rPr>
          <w:rFonts w:cstheme="minorHAnsi"/>
          <w:sz w:val="24"/>
          <w:szCs w:val="24"/>
        </w:rPr>
        <w:t xml:space="preserve"> ma la crescita settimanale è stata moderata</w:t>
      </w:r>
      <w:r w:rsidR="000F6066">
        <w:rPr>
          <w:rFonts w:cstheme="minorHAnsi"/>
          <w:sz w:val="24"/>
          <w:szCs w:val="24"/>
        </w:rPr>
        <w:t>. Gli indicatori suggeriscono un trend rialzista seppur contenuto.</w:t>
      </w:r>
    </w:p>
    <w:p w14:paraId="3E8F43E1" w14:textId="153CECD5" w:rsidR="007E7DB9" w:rsidRDefault="007E7DB9" w:rsidP="007E7DB9">
      <w:pPr>
        <w:spacing w:line="360" w:lineRule="auto"/>
        <w:jc w:val="center"/>
        <w:rPr>
          <w:rFonts w:cstheme="minorHAnsi"/>
          <w:sz w:val="24"/>
          <w:szCs w:val="24"/>
        </w:rPr>
      </w:pPr>
      <w:r>
        <w:rPr>
          <w:noProof/>
        </w:rPr>
        <w:drawing>
          <wp:inline distT="0" distB="0" distL="0" distR="0" wp14:anchorId="6564DD64" wp14:editId="4A4CFD75">
            <wp:extent cx="3872345" cy="290195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
                    <pic:cNvPicPr/>
                  </pic:nvPicPr>
                  <pic:blipFill>
                    <a:blip r:embed="rId56">
                      <a:extLst>
                        <a:ext uri="{28A0092B-C50C-407E-A947-70E740481C1C}">
                          <a14:useLocalDpi xmlns:a14="http://schemas.microsoft.com/office/drawing/2010/main" val="0"/>
                        </a:ext>
                      </a:extLst>
                    </a:blip>
                    <a:stretch>
                      <a:fillRect/>
                    </a:stretch>
                  </pic:blipFill>
                  <pic:spPr>
                    <a:xfrm>
                      <a:off x="0" y="0"/>
                      <a:ext cx="3872345" cy="2901950"/>
                    </a:xfrm>
                    <a:prstGeom prst="rect">
                      <a:avLst/>
                    </a:prstGeom>
                  </pic:spPr>
                </pic:pic>
              </a:graphicData>
            </a:graphic>
          </wp:inline>
        </w:drawing>
      </w:r>
    </w:p>
    <w:p w14:paraId="5BD01A30" w14:textId="3A0E074B" w:rsidR="003360DF" w:rsidRDefault="00964273" w:rsidP="004920C6">
      <w:pPr>
        <w:pStyle w:val="Paragrafoelenco"/>
        <w:numPr>
          <w:ilvl w:val="0"/>
          <w:numId w:val="20"/>
        </w:numPr>
        <w:spacing w:line="360" w:lineRule="auto"/>
        <w:jc w:val="both"/>
        <w:rPr>
          <w:rFonts w:cstheme="minorHAnsi"/>
          <w:sz w:val="24"/>
          <w:szCs w:val="24"/>
        </w:rPr>
      </w:pPr>
      <w:r w:rsidRPr="00473BDF">
        <w:rPr>
          <w:rFonts w:cstheme="minorHAnsi"/>
          <w:b/>
          <w:bCs/>
          <w:sz w:val="24"/>
          <w:szCs w:val="24"/>
        </w:rPr>
        <w:t>ASTRAZENECA PLC</w:t>
      </w:r>
      <w:r>
        <w:rPr>
          <w:rFonts w:cstheme="minorHAnsi"/>
          <w:sz w:val="24"/>
          <w:szCs w:val="24"/>
        </w:rPr>
        <w:t xml:space="preserve"> (</w:t>
      </w:r>
      <w:r w:rsidR="00EF1F57">
        <w:rPr>
          <w:rFonts w:cstheme="minorHAnsi"/>
          <w:sz w:val="24"/>
          <w:szCs w:val="24"/>
        </w:rPr>
        <w:t xml:space="preserve">appartenente al </w:t>
      </w:r>
      <w:r>
        <w:rPr>
          <w:rFonts w:cstheme="minorHAnsi"/>
          <w:sz w:val="24"/>
          <w:szCs w:val="24"/>
        </w:rPr>
        <w:t xml:space="preserve">settore salute): dall’analisi dei rendimenti si osserva come </w:t>
      </w:r>
      <w:r w:rsidR="00510622">
        <w:rPr>
          <w:rFonts w:cstheme="minorHAnsi"/>
          <w:sz w:val="24"/>
          <w:szCs w:val="24"/>
        </w:rPr>
        <w:t>nelle ultime due settimane il titolo abbia subito un calo</w:t>
      </w:r>
      <w:r w:rsidRPr="00510622">
        <w:rPr>
          <w:rFonts w:cstheme="minorHAnsi"/>
          <w:sz w:val="24"/>
          <w:szCs w:val="24"/>
        </w:rPr>
        <w:t xml:space="preserve">. </w:t>
      </w:r>
      <w:r w:rsidR="00510622">
        <w:rPr>
          <w:rFonts w:cstheme="minorHAnsi"/>
          <w:sz w:val="24"/>
          <w:szCs w:val="24"/>
        </w:rPr>
        <w:t>D</w:t>
      </w:r>
      <w:r w:rsidRPr="00510622">
        <w:rPr>
          <w:rFonts w:cstheme="minorHAnsi"/>
          <w:sz w:val="24"/>
          <w:szCs w:val="24"/>
        </w:rPr>
        <w:t>all’analisi tecnica emerge come il titolo potrebbe subire un’inversione di tendenza e</w:t>
      </w:r>
      <w:r w:rsidR="00267FF8">
        <w:rPr>
          <w:rFonts w:cstheme="minorHAnsi"/>
          <w:sz w:val="24"/>
          <w:szCs w:val="24"/>
        </w:rPr>
        <w:t xml:space="preserve"> quindi</w:t>
      </w:r>
      <w:r w:rsidRPr="00510622">
        <w:rPr>
          <w:rFonts w:cstheme="minorHAnsi"/>
          <w:sz w:val="24"/>
          <w:szCs w:val="24"/>
        </w:rPr>
        <w:t xml:space="preserve"> un trend ribassista sulla daily chart</w:t>
      </w:r>
      <w:r w:rsidR="00267FF8">
        <w:rPr>
          <w:rFonts w:cstheme="minorHAnsi"/>
          <w:sz w:val="24"/>
          <w:szCs w:val="24"/>
        </w:rPr>
        <w:t>.</w:t>
      </w:r>
      <w:r w:rsidRPr="00510622">
        <w:rPr>
          <w:rFonts w:cstheme="minorHAnsi"/>
          <w:sz w:val="24"/>
          <w:szCs w:val="24"/>
        </w:rPr>
        <w:t xml:space="preserve"> </w:t>
      </w:r>
      <w:r w:rsidR="00A75A74">
        <w:rPr>
          <w:rFonts w:cstheme="minorHAnsi"/>
          <w:sz w:val="24"/>
          <w:szCs w:val="24"/>
        </w:rPr>
        <w:t>S</w:t>
      </w:r>
      <w:r w:rsidRPr="00510622">
        <w:rPr>
          <w:rFonts w:cstheme="minorHAnsi"/>
          <w:sz w:val="24"/>
          <w:szCs w:val="24"/>
        </w:rPr>
        <w:t>ulla weekly chart si assist</w:t>
      </w:r>
      <w:r w:rsidR="00A75A74">
        <w:rPr>
          <w:rFonts w:cstheme="minorHAnsi"/>
          <w:sz w:val="24"/>
          <w:szCs w:val="24"/>
        </w:rPr>
        <w:t>e</w:t>
      </w:r>
      <w:r w:rsidRPr="00510622">
        <w:rPr>
          <w:rFonts w:cstheme="minorHAnsi"/>
          <w:sz w:val="24"/>
          <w:szCs w:val="24"/>
        </w:rPr>
        <w:t xml:space="preserve"> ad un</w:t>
      </w:r>
      <w:r w:rsidR="00A75A74">
        <w:rPr>
          <w:rFonts w:cstheme="minorHAnsi"/>
          <w:sz w:val="24"/>
          <w:szCs w:val="24"/>
        </w:rPr>
        <w:t xml:space="preserve"> ria</w:t>
      </w:r>
      <w:r w:rsidR="00751620">
        <w:rPr>
          <w:rFonts w:cstheme="minorHAnsi"/>
          <w:sz w:val="24"/>
          <w:szCs w:val="24"/>
        </w:rPr>
        <w:t>lzo</w:t>
      </w:r>
      <w:r w:rsidRPr="00510622">
        <w:rPr>
          <w:rFonts w:cstheme="minorHAnsi"/>
          <w:sz w:val="24"/>
          <w:szCs w:val="24"/>
        </w:rPr>
        <w:t>.</w:t>
      </w:r>
      <w:r w:rsidR="00751620">
        <w:rPr>
          <w:rFonts w:cstheme="minorHAnsi"/>
          <w:sz w:val="24"/>
          <w:szCs w:val="24"/>
        </w:rPr>
        <w:t xml:space="preserve"> il sentiment di mercato suggerisce</w:t>
      </w:r>
      <w:r w:rsidRPr="00510622">
        <w:rPr>
          <w:rFonts w:cstheme="minorHAnsi"/>
          <w:sz w:val="24"/>
          <w:szCs w:val="24"/>
        </w:rPr>
        <w:t xml:space="preserve"> di vend</w:t>
      </w:r>
      <w:r w:rsidR="00751620">
        <w:rPr>
          <w:rFonts w:cstheme="minorHAnsi"/>
          <w:sz w:val="24"/>
          <w:szCs w:val="24"/>
        </w:rPr>
        <w:t>ere</w:t>
      </w:r>
      <w:r w:rsidRPr="00510622">
        <w:rPr>
          <w:rFonts w:cstheme="minorHAnsi"/>
          <w:sz w:val="24"/>
          <w:szCs w:val="24"/>
        </w:rPr>
        <w:t xml:space="preserve"> </w:t>
      </w:r>
      <w:r w:rsidR="00751620">
        <w:rPr>
          <w:rFonts w:cstheme="minorHAnsi"/>
          <w:sz w:val="24"/>
          <w:szCs w:val="24"/>
        </w:rPr>
        <w:t>o di rimanere neutrali</w:t>
      </w:r>
      <w:r w:rsidRPr="00510622">
        <w:rPr>
          <w:rFonts w:cstheme="minorHAnsi"/>
          <w:sz w:val="24"/>
          <w:szCs w:val="24"/>
        </w:rPr>
        <w:t>. Passando ad un’analisi fondamentale</w:t>
      </w:r>
      <w:r w:rsidR="00017B73">
        <w:rPr>
          <w:rFonts w:cstheme="minorHAnsi"/>
          <w:sz w:val="24"/>
          <w:szCs w:val="24"/>
        </w:rPr>
        <w:t xml:space="preserve"> si</w:t>
      </w:r>
      <w:r w:rsidRPr="00510622">
        <w:rPr>
          <w:rFonts w:cstheme="minorHAnsi"/>
          <w:sz w:val="24"/>
          <w:szCs w:val="24"/>
        </w:rPr>
        <w:t xml:space="preserve"> segnala</w:t>
      </w:r>
      <w:r w:rsidR="00017B73">
        <w:rPr>
          <w:rFonts w:cstheme="minorHAnsi"/>
          <w:sz w:val="24"/>
          <w:szCs w:val="24"/>
        </w:rPr>
        <w:t xml:space="preserve"> come</w:t>
      </w:r>
      <w:r w:rsidRPr="00510622">
        <w:rPr>
          <w:rFonts w:cstheme="minorHAnsi"/>
          <w:sz w:val="24"/>
          <w:szCs w:val="24"/>
        </w:rPr>
        <w:t xml:space="preserve"> nell’ultima settimana</w:t>
      </w:r>
      <w:r w:rsidR="00017B73">
        <w:rPr>
          <w:rFonts w:cstheme="minorHAnsi"/>
          <w:sz w:val="24"/>
          <w:szCs w:val="24"/>
        </w:rPr>
        <w:t xml:space="preserve"> l’azienda abbia</w:t>
      </w:r>
      <w:r w:rsidR="00F00108">
        <w:rPr>
          <w:rFonts w:cstheme="minorHAnsi"/>
          <w:sz w:val="24"/>
          <w:szCs w:val="24"/>
        </w:rPr>
        <w:t xml:space="preserve"> apportato delle modifiche sia al nome che ad alcuni elementi quali il bugiardino. </w:t>
      </w:r>
      <w:r w:rsidRPr="00510622">
        <w:rPr>
          <w:rFonts w:cstheme="minorHAnsi"/>
          <w:sz w:val="24"/>
          <w:szCs w:val="24"/>
        </w:rPr>
        <w:t xml:space="preserve">Per quanto riguarda l’analisi dei multipli considerati, la società risulta essere sottoprezzata. Passando all’analisi del </w:t>
      </w:r>
      <w:r w:rsidR="009951AE">
        <w:rPr>
          <w:rFonts w:cstheme="minorHAnsi"/>
          <w:sz w:val="24"/>
          <w:szCs w:val="24"/>
        </w:rPr>
        <w:t>ROE</w:t>
      </w:r>
      <w:r w:rsidRPr="00510622">
        <w:rPr>
          <w:rFonts w:cstheme="minorHAnsi"/>
          <w:sz w:val="24"/>
          <w:szCs w:val="24"/>
        </w:rPr>
        <w:t xml:space="preserve"> e del </w:t>
      </w:r>
      <w:r w:rsidR="009951AE">
        <w:rPr>
          <w:rFonts w:cstheme="minorHAnsi"/>
          <w:sz w:val="24"/>
          <w:szCs w:val="24"/>
        </w:rPr>
        <w:t>ROI</w:t>
      </w:r>
      <w:r w:rsidRPr="00510622">
        <w:rPr>
          <w:rFonts w:cstheme="minorHAnsi"/>
          <w:sz w:val="24"/>
          <w:szCs w:val="24"/>
        </w:rPr>
        <w:t>, si osserva come questi siano superiori rispetto ai valori medi di settori, nonostante il rapporto sia inverso nel lungo periodo.</w:t>
      </w:r>
      <w:r w:rsidR="00D22E77">
        <w:rPr>
          <w:rFonts w:cstheme="minorHAnsi"/>
          <w:sz w:val="24"/>
          <w:szCs w:val="24"/>
        </w:rPr>
        <w:t xml:space="preserve"> Il</w:t>
      </w:r>
      <w:r w:rsidRPr="00510622">
        <w:rPr>
          <w:rFonts w:cstheme="minorHAnsi"/>
          <w:sz w:val="24"/>
          <w:szCs w:val="24"/>
        </w:rPr>
        <w:t xml:space="preserve"> D/E</w:t>
      </w:r>
      <w:r w:rsidR="009951AE">
        <w:rPr>
          <w:rFonts w:cstheme="minorHAnsi"/>
          <w:sz w:val="24"/>
          <w:szCs w:val="24"/>
        </w:rPr>
        <w:t xml:space="preserve"> ratio</w:t>
      </w:r>
      <w:r w:rsidR="00D22E77">
        <w:rPr>
          <w:rFonts w:cstheme="minorHAnsi"/>
          <w:sz w:val="24"/>
          <w:szCs w:val="24"/>
        </w:rPr>
        <w:t xml:space="preserve"> è</w:t>
      </w:r>
      <w:r w:rsidRPr="00510622">
        <w:rPr>
          <w:rFonts w:cstheme="minorHAnsi"/>
          <w:sz w:val="24"/>
          <w:szCs w:val="24"/>
        </w:rPr>
        <w:t xml:space="preserve"> inferiore rispetto ai livelli di settore e la maggior componente di questo </w:t>
      </w:r>
      <w:r w:rsidR="00D22E77">
        <w:rPr>
          <w:rFonts w:cstheme="minorHAnsi"/>
          <w:sz w:val="24"/>
          <w:szCs w:val="24"/>
        </w:rPr>
        <w:t>è</w:t>
      </w:r>
      <w:r w:rsidRPr="00510622">
        <w:rPr>
          <w:rFonts w:cstheme="minorHAnsi"/>
          <w:sz w:val="24"/>
          <w:szCs w:val="24"/>
        </w:rPr>
        <w:t xml:space="preserve"> costituit</w:t>
      </w:r>
      <w:r w:rsidR="00D22E77">
        <w:rPr>
          <w:rFonts w:cstheme="minorHAnsi"/>
          <w:sz w:val="24"/>
          <w:szCs w:val="24"/>
        </w:rPr>
        <w:t>a</w:t>
      </w:r>
      <w:r w:rsidRPr="00510622">
        <w:rPr>
          <w:rFonts w:cstheme="minorHAnsi"/>
          <w:sz w:val="24"/>
          <w:szCs w:val="24"/>
        </w:rPr>
        <w:t xml:space="preserve"> da un indebitamento di lungo termine. Infine, il payout ratio della società è piuttosto basso. Riteniamo che i cattivi rapporti con l’</w:t>
      </w:r>
      <w:r w:rsidR="00D22E77">
        <w:rPr>
          <w:rFonts w:cstheme="minorHAnsi"/>
          <w:sz w:val="24"/>
          <w:szCs w:val="24"/>
        </w:rPr>
        <w:t>U</w:t>
      </w:r>
      <w:r w:rsidRPr="00510622">
        <w:rPr>
          <w:rFonts w:cstheme="minorHAnsi"/>
          <w:sz w:val="24"/>
          <w:szCs w:val="24"/>
        </w:rPr>
        <w:t xml:space="preserve">nione </w:t>
      </w:r>
      <w:r w:rsidR="00D22E77">
        <w:rPr>
          <w:rFonts w:cstheme="minorHAnsi"/>
          <w:sz w:val="24"/>
          <w:szCs w:val="24"/>
        </w:rPr>
        <w:t>E</w:t>
      </w:r>
      <w:r w:rsidRPr="00510622">
        <w:rPr>
          <w:rFonts w:cstheme="minorHAnsi"/>
          <w:sz w:val="24"/>
          <w:szCs w:val="24"/>
        </w:rPr>
        <w:t>uropea abbia</w:t>
      </w:r>
      <w:r w:rsidR="00D22E77">
        <w:rPr>
          <w:rFonts w:cstheme="minorHAnsi"/>
          <w:sz w:val="24"/>
          <w:szCs w:val="24"/>
        </w:rPr>
        <w:t>no</w:t>
      </w:r>
      <w:r w:rsidRPr="00510622">
        <w:rPr>
          <w:rFonts w:cstheme="minorHAnsi"/>
          <w:sz w:val="24"/>
          <w:szCs w:val="24"/>
        </w:rPr>
        <w:t xml:space="preserve"> influito negativamente sulla quotazione del titolo</w:t>
      </w:r>
      <w:r w:rsidR="00D22E77">
        <w:rPr>
          <w:rFonts w:cstheme="minorHAnsi"/>
          <w:sz w:val="24"/>
          <w:szCs w:val="24"/>
        </w:rPr>
        <w:t>, pertanto</w:t>
      </w:r>
      <w:r w:rsidRPr="00510622">
        <w:rPr>
          <w:rFonts w:cstheme="minorHAnsi"/>
          <w:sz w:val="24"/>
          <w:szCs w:val="24"/>
        </w:rPr>
        <w:t xml:space="preserve"> </w:t>
      </w:r>
      <w:r w:rsidR="0061766B">
        <w:rPr>
          <w:rFonts w:cstheme="minorHAnsi"/>
          <w:sz w:val="24"/>
          <w:szCs w:val="24"/>
        </w:rPr>
        <w:t xml:space="preserve">abbiamo ritenuto opportuno </w:t>
      </w:r>
      <w:r w:rsidR="00316E9F">
        <w:rPr>
          <w:rFonts w:cstheme="minorHAnsi"/>
          <w:sz w:val="24"/>
          <w:szCs w:val="24"/>
        </w:rPr>
        <w:t xml:space="preserve">ridurre il peso di 0,15 </w:t>
      </w:r>
      <w:r w:rsidR="002C5731">
        <w:rPr>
          <w:rFonts w:cstheme="minorHAnsi"/>
          <w:sz w:val="24"/>
          <w:szCs w:val="24"/>
        </w:rPr>
        <w:t xml:space="preserve">(2,85% rispetto al 3% della settimana precedente) </w:t>
      </w:r>
      <w:r w:rsidR="00316E9F">
        <w:rPr>
          <w:rFonts w:cstheme="minorHAnsi"/>
          <w:sz w:val="24"/>
          <w:szCs w:val="24"/>
        </w:rPr>
        <w:t>riavvicinandoci al benchmark (</w:t>
      </w:r>
      <w:r w:rsidR="00B72DA2">
        <w:rPr>
          <w:rFonts w:cstheme="minorHAnsi"/>
          <w:sz w:val="24"/>
          <w:szCs w:val="24"/>
        </w:rPr>
        <w:t>2,80%)</w:t>
      </w:r>
      <w:r w:rsidR="003360DF">
        <w:rPr>
          <w:rFonts w:cstheme="minorHAnsi"/>
          <w:sz w:val="24"/>
          <w:szCs w:val="24"/>
        </w:rPr>
        <w:t>.</w:t>
      </w:r>
    </w:p>
    <w:p w14:paraId="473AABD3" w14:textId="70ADC8B3" w:rsidR="0054704E" w:rsidRDefault="0054704E" w:rsidP="0054704E">
      <w:pPr>
        <w:pStyle w:val="Paragrafoelenco"/>
        <w:spacing w:line="360" w:lineRule="auto"/>
        <w:jc w:val="center"/>
        <w:rPr>
          <w:rFonts w:cstheme="minorHAnsi"/>
          <w:sz w:val="24"/>
          <w:szCs w:val="24"/>
        </w:rPr>
      </w:pPr>
      <w:r>
        <w:rPr>
          <w:noProof/>
        </w:rPr>
        <w:drawing>
          <wp:inline distT="0" distB="0" distL="0" distR="0" wp14:anchorId="157FF5FC" wp14:editId="6F509776">
            <wp:extent cx="3844636" cy="2908935"/>
            <wp:effectExtent l="0" t="0" r="3810" b="571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pic:nvPicPr>
                  <pic:blipFill>
                    <a:blip r:embed="rId57">
                      <a:extLst>
                        <a:ext uri="{28A0092B-C50C-407E-A947-70E740481C1C}">
                          <a14:useLocalDpi xmlns:a14="http://schemas.microsoft.com/office/drawing/2010/main" val="0"/>
                        </a:ext>
                      </a:extLst>
                    </a:blip>
                    <a:stretch>
                      <a:fillRect/>
                    </a:stretch>
                  </pic:blipFill>
                  <pic:spPr>
                    <a:xfrm>
                      <a:off x="0" y="0"/>
                      <a:ext cx="3844636" cy="2908935"/>
                    </a:xfrm>
                    <a:prstGeom prst="rect">
                      <a:avLst/>
                    </a:prstGeom>
                  </pic:spPr>
                </pic:pic>
              </a:graphicData>
            </a:graphic>
          </wp:inline>
        </w:drawing>
      </w:r>
    </w:p>
    <w:p w14:paraId="55F97D54" w14:textId="77777777" w:rsidR="00473BDF" w:rsidRPr="003360DF" w:rsidRDefault="00473BDF" w:rsidP="0054704E">
      <w:pPr>
        <w:pStyle w:val="Paragrafoelenco"/>
        <w:spacing w:line="360" w:lineRule="auto"/>
        <w:jc w:val="center"/>
        <w:rPr>
          <w:rFonts w:cstheme="minorHAnsi"/>
          <w:sz w:val="24"/>
          <w:szCs w:val="24"/>
        </w:rPr>
      </w:pPr>
    </w:p>
    <w:p w14:paraId="2831232D" w14:textId="61481FFB" w:rsidR="002C5731" w:rsidRDefault="002C5731" w:rsidP="004920C6">
      <w:pPr>
        <w:pStyle w:val="Paragrafoelenco"/>
        <w:numPr>
          <w:ilvl w:val="0"/>
          <w:numId w:val="20"/>
        </w:numPr>
        <w:spacing w:line="360" w:lineRule="auto"/>
        <w:jc w:val="both"/>
        <w:rPr>
          <w:rFonts w:cstheme="minorHAnsi"/>
          <w:sz w:val="24"/>
          <w:szCs w:val="24"/>
        </w:rPr>
      </w:pPr>
      <w:r w:rsidRPr="00216CEA">
        <w:rPr>
          <w:rFonts w:cstheme="minorHAnsi"/>
          <w:b/>
          <w:bCs/>
          <w:sz w:val="24"/>
          <w:szCs w:val="24"/>
        </w:rPr>
        <w:t>GRAXOSMITHKLINE</w:t>
      </w:r>
      <w:r>
        <w:rPr>
          <w:rFonts w:cstheme="minorHAnsi"/>
          <w:sz w:val="24"/>
          <w:szCs w:val="24"/>
        </w:rPr>
        <w:t xml:space="preserve"> </w:t>
      </w:r>
      <w:r w:rsidRPr="002C5731">
        <w:rPr>
          <w:rFonts w:cstheme="minorHAnsi"/>
          <w:sz w:val="24"/>
          <w:szCs w:val="24"/>
        </w:rPr>
        <w:t>(settore salute)</w:t>
      </w:r>
      <w:r>
        <w:rPr>
          <w:rFonts w:cstheme="minorHAnsi"/>
          <w:sz w:val="24"/>
          <w:szCs w:val="24"/>
        </w:rPr>
        <w:t>:</w:t>
      </w:r>
      <w:r w:rsidRPr="002C5731">
        <w:rPr>
          <w:rFonts w:cstheme="minorHAnsi"/>
          <w:sz w:val="24"/>
          <w:szCs w:val="24"/>
        </w:rPr>
        <w:t xml:space="preserve"> dall’analisi dei rendimenti riscontriamo come questa settimana il titolo abbia subito un ribasso collegato al rendimento negativo della scorsa settimana. Osservando l’analisi tecnica constatiamo</w:t>
      </w:r>
      <w:r w:rsidR="00EB5153">
        <w:rPr>
          <w:rFonts w:cstheme="minorHAnsi"/>
          <w:sz w:val="24"/>
          <w:szCs w:val="24"/>
        </w:rPr>
        <w:t>,</w:t>
      </w:r>
      <w:r w:rsidRPr="002C5731">
        <w:rPr>
          <w:rFonts w:cstheme="minorHAnsi"/>
          <w:sz w:val="24"/>
          <w:szCs w:val="24"/>
        </w:rPr>
        <w:t xml:space="preserve"> dalle </w:t>
      </w:r>
      <w:r w:rsidR="00EB5153">
        <w:rPr>
          <w:rFonts w:cstheme="minorHAnsi"/>
          <w:sz w:val="24"/>
          <w:szCs w:val="24"/>
        </w:rPr>
        <w:t>B</w:t>
      </w:r>
      <w:r w:rsidRPr="002C5731">
        <w:rPr>
          <w:rFonts w:cstheme="minorHAnsi"/>
          <w:sz w:val="24"/>
          <w:szCs w:val="24"/>
        </w:rPr>
        <w:t xml:space="preserve">ande di </w:t>
      </w:r>
      <w:r w:rsidR="00EB5153">
        <w:rPr>
          <w:rFonts w:cstheme="minorHAnsi"/>
          <w:sz w:val="24"/>
          <w:szCs w:val="24"/>
        </w:rPr>
        <w:t>B</w:t>
      </w:r>
      <w:r w:rsidRPr="002C5731">
        <w:rPr>
          <w:rFonts w:cstheme="minorHAnsi"/>
          <w:sz w:val="24"/>
          <w:szCs w:val="24"/>
        </w:rPr>
        <w:t>ollinger</w:t>
      </w:r>
      <w:r w:rsidR="00EB5153">
        <w:rPr>
          <w:rFonts w:cstheme="minorHAnsi"/>
          <w:sz w:val="24"/>
          <w:szCs w:val="24"/>
        </w:rPr>
        <w:t>,</w:t>
      </w:r>
      <w:r w:rsidRPr="002C5731">
        <w:rPr>
          <w:rFonts w:cstheme="minorHAnsi"/>
          <w:sz w:val="24"/>
          <w:szCs w:val="24"/>
        </w:rPr>
        <w:t xml:space="preserve"> l’inizio di un trend decrescente</w:t>
      </w:r>
      <w:r w:rsidR="00E347C4">
        <w:rPr>
          <w:rFonts w:cstheme="minorHAnsi"/>
          <w:sz w:val="24"/>
          <w:szCs w:val="24"/>
        </w:rPr>
        <w:t xml:space="preserve"> </w:t>
      </w:r>
      <w:r w:rsidRPr="002C5731">
        <w:rPr>
          <w:rFonts w:cstheme="minorHAnsi"/>
          <w:sz w:val="24"/>
          <w:szCs w:val="24"/>
        </w:rPr>
        <w:t xml:space="preserve">dove il prezzo ha superato la media mobile, confermato dall’oscillatore </w:t>
      </w:r>
      <w:r w:rsidR="00E347C4">
        <w:rPr>
          <w:rFonts w:cstheme="minorHAnsi"/>
          <w:sz w:val="24"/>
          <w:szCs w:val="24"/>
        </w:rPr>
        <w:t>MACD</w:t>
      </w:r>
      <w:r w:rsidRPr="002C5731">
        <w:rPr>
          <w:rFonts w:cstheme="minorHAnsi"/>
          <w:sz w:val="24"/>
          <w:szCs w:val="24"/>
        </w:rPr>
        <w:t xml:space="preserve">. </w:t>
      </w:r>
      <w:r w:rsidR="008D0F74">
        <w:rPr>
          <w:rFonts w:cstheme="minorHAnsi"/>
          <w:sz w:val="24"/>
          <w:szCs w:val="24"/>
        </w:rPr>
        <w:t>Gli indicatori di sentiment di mercato</w:t>
      </w:r>
      <w:r w:rsidRPr="002C5731">
        <w:rPr>
          <w:rFonts w:cstheme="minorHAnsi"/>
          <w:sz w:val="24"/>
          <w:szCs w:val="24"/>
        </w:rPr>
        <w:t xml:space="preserve"> conferma</w:t>
      </w:r>
      <w:r w:rsidR="008D0F74">
        <w:rPr>
          <w:rFonts w:cstheme="minorHAnsi"/>
          <w:sz w:val="24"/>
          <w:szCs w:val="24"/>
        </w:rPr>
        <w:t>no</w:t>
      </w:r>
      <w:r w:rsidRPr="002C5731">
        <w:rPr>
          <w:rFonts w:cstheme="minorHAnsi"/>
          <w:sz w:val="24"/>
          <w:szCs w:val="24"/>
        </w:rPr>
        <w:t xml:space="preserve"> le nostre valutazioni con uno strong sell. Per quanto riguarda l’analisi fondamentale, tutti i multipli sono inferiori alla media di settore definendo</w:t>
      </w:r>
      <w:r w:rsidR="00D47365">
        <w:rPr>
          <w:rFonts w:cstheme="minorHAnsi"/>
          <w:sz w:val="24"/>
          <w:szCs w:val="24"/>
        </w:rPr>
        <w:t xml:space="preserve"> l’azienda</w:t>
      </w:r>
      <w:r w:rsidRPr="002C5731">
        <w:rPr>
          <w:rFonts w:cstheme="minorHAnsi"/>
          <w:sz w:val="24"/>
          <w:szCs w:val="24"/>
        </w:rPr>
        <w:t xml:space="preserve"> sottoprezzata. Il </w:t>
      </w:r>
      <w:r w:rsidR="00D47365">
        <w:rPr>
          <w:rFonts w:cstheme="minorHAnsi"/>
          <w:sz w:val="24"/>
          <w:szCs w:val="24"/>
        </w:rPr>
        <w:t>ROE</w:t>
      </w:r>
      <w:r w:rsidRPr="002C5731">
        <w:rPr>
          <w:rFonts w:cstheme="minorHAnsi"/>
          <w:sz w:val="24"/>
          <w:szCs w:val="24"/>
        </w:rPr>
        <w:t xml:space="preserve"> ed il </w:t>
      </w:r>
      <w:r w:rsidR="00D47365">
        <w:rPr>
          <w:rFonts w:cstheme="minorHAnsi"/>
          <w:sz w:val="24"/>
          <w:szCs w:val="24"/>
        </w:rPr>
        <w:t>ROI</w:t>
      </w:r>
      <w:r w:rsidRPr="002C5731">
        <w:rPr>
          <w:rFonts w:cstheme="minorHAnsi"/>
          <w:sz w:val="24"/>
          <w:szCs w:val="24"/>
        </w:rPr>
        <w:t xml:space="preserve"> sono superiori alla media di settore nel breve periodo, tuttavia il </w:t>
      </w:r>
      <w:r w:rsidR="004B4EC7">
        <w:rPr>
          <w:rFonts w:cstheme="minorHAnsi"/>
          <w:sz w:val="24"/>
          <w:szCs w:val="24"/>
        </w:rPr>
        <w:t>ROI</w:t>
      </w:r>
      <w:r w:rsidRPr="002C5731">
        <w:rPr>
          <w:rFonts w:cstheme="minorHAnsi"/>
          <w:sz w:val="24"/>
          <w:szCs w:val="24"/>
        </w:rPr>
        <w:t xml:space="preserve"> è inferiore nel lungo periodo. </w:t>
      </w:r>
      <w:r w:rsidR="006C0974">
        <w:rPr>
          <w:rFonts w:cstheme="minorHAnsi"/>
          <w:sz w:val="24"/>
          <w:szCs w:val="24"/>
        </w:rPr>
        <w:t>I</w:t>
      </w:r>
      <w:r w:rsidR="007A73BD">
        <w:rPr>
          <w:rFonts w:cstheme="minorHAnsi"/>
          <w:sz w:val="24"/>
          <w:szCs w:val="24"/>
        </w:rPr>
        <w:t>l</w:t>
      </w:r>
      <w:r w:rsidR="006C0974">
        <w:rPr>
          <w:rFonts w:cstheme="minorHAnsi"/>
          <w:sz w:val="24"/>
          <w:szCs w:val="24"/>
        </w:rPr>
        <w:t xml:space="preserve"> </w:t>
      </w:r>
      <w:r w:rsidRPr="002C5731">
        <w:rPr>
          <w:rFonts w:cstheme="minorHAnsi"/>
          <w:sz w:val="24"/>
          <w:szCs w:val="24"/>
        </w:rPr>
        <w:t>D/E ratio è inferiore alla media di settore perché gran parte del suo indebitamento è orientato al lungo termine</w:t>
      </w:r>
      <w:r w:rsidR="007A73BD">
        <w:rPr>
          <w:rFonts w:cstheme="minorHAnsi"/>
          <w:sz w:val="24"/>
          <w:szCs w:val="24"/>
        </w:rPr>
        <w:t>,</w:t>
      </w:r>
      <w:r w:rsidRPr="002C5731">
        <w:rPr>
          <w:rFonts w:cstheme="minorHAnsi"/>
          <w:sz w:val="24"/>
          <w:szCs w:val="24"/>
        </w:rPr>
        <w:t xml:space="preserve"> denotato da un </w:t>
      </w:r>
      <w:r w:rsidR="007A73BD">
        <w:rPr>
          <w:rFonts w:cstheme="minorHAnsi"/>
          <w:sz w:val="24"/>
          <w:szCs w:val="24"/>
        </w:rPr>
        <w:t>ROI</w:t>
      </w:r>
      <w:r w:rsidRPr="002C5731">
        <w:rPr>
          <w:rFonts w:cstheme="minorHAnsi"/>
          <w:sz w:val="24"/>
          <w:szCs w:val="24"/>
        </w:rPr>
        <w:t xml:space="preserve"> particolarmente elevato e da</w:t>
      </w:r>
      <w:r w:rsidR="007A73BD">
        <w:rPr>
          <w:rFonts w:cstheme="minorHAnsi"/>
          <w:sz w:val="24"/>
          <w:szCs w:val="24"/>
        </w:rPr>
        <w:t xml:space="preserve"> un P</w:t>
      </w:r>
      <w:r w:rsidRPr="002C5731">
        <w:rPr>
          <w:rFonts w:cstheme="minorHAnsi"/>
          <w:sz w:val="24"/>
          <w:szCs w:val="24"/>
        </w:rPr>
        <w:t xml:space="preserve">ayout ratio </w:t>
      </w:r>
      <w:r w:rsidR="00030511">
        <w:rPr>
          <w:rFonts w:cstheme="minorHAnsi"/>
          <w:sz w:val="24"/>
          <w:szCs w:val="24"/>
        </w:rPr>
        <w:t xml:space="preserve">più </w:t>
      </w:r>
      <w:r w:rsidRPr="002C5731">
        <w:rPr>
          <w:rFonts w:cstheme="minorHAnsi"/>
          <w:sz w:val="24"/>
          <w:szCs w:val="24"/>
        </w:rPr>
        <w:t xml:space="preserve">basso rispetto al settore. </w:t>
      </w:r>
      <w:r w:rsidR="00030511">
        <w:rPr>
          <w:rFonts w:cstheme="minorHAnsi"/>
          <w:sz w:val="24"/>
          <w:szCs w:val="24"/>
        </w:rPr>
        <w:t>L</w:t>
      </w:r>
      <w:r w:rsidRPr="002C5731">
        <w:rPr>
          <w:rFonts w:cstheme="minorHAnsi"/>
          <w:sz w:val="24"/>
          <w:szCs w:val="24"/>
        </w:rPr>
        <w:t xml:space="preserve">a nostra valutazione è </w:t>
      </w:r>
      <w:r w:rsidR="00030511">
        <w:rPr>
          <w:rFonts w:cstheme="minorHAnsi"/>
          <w:sz w:val="24"/>
          <w:szCs w:val="24"/>
        </w:rPr>
        <w:t xml:space="preserve">di sell </w:t>
      </w:r>
      <w:r w:rsidR="00022B87">
        <w:rPr>
          <w:rFonts w:cstheme="minorHAnsi"/>
          <w:sz w:val="24"/>
          <w:szCs w:val="24"/>
        </w:rPr>
        <w:t>e abbiamo ridotto il peso rispetto alla scorsa settimana di 0,15.</w:t>
      </w:r>
    </w:p>
    <w:p w14:paraId="26FFC530" w14:textId="1D8831F2" w:rsidR="0032242F" w:rsidRDefault="0032242F" w:rsidP="0032242F">
      <w:pPr>
        <w:pStyle w:val="Paragrafoelenco"/>
        <w:spacing w:line="360" w:lineRule="auto"/>
        <w:jc w:val="center"/>
        <w:rPr>
          <w:rFonts w:cstheme="minorHAnsi"/>
          <w:sz w:val="24"/>
          <w:szCs w:val="24"/>
        </w:rPr>
      </w:pPr>
      <w:r>
        <w:rPr>
          <w:noProof/>
        </w:rPr>
        <w:drawing>
          <wp:inline distT="0" distB="0" distL="0" distR="0" wp14:anchorId="4DFB9213" wp14:editId="3382D47F">
            <wp:extent cx="3948546" cy="3075305"/>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
                    <pic:cNvPicPr/>
                  </pic:nvPicPr>
                  <pic:blipFill>
                    <a:blip r:embed="rId58">
                      <a:extLst>
                        <a:ext uri="{28A0092B-C50C-407E-A947-70E740481C1C}">
                          <a14:useLocalDpi xmlns:a14="http://schemas.microsoft.com/office/drawing/2010/main" val="0"/>
                        </a:ext>
                      </a:extLst>
                    </a:blip>
                    <a:stretch>
                      <a:fillRect/>
                    </a:stretch>
                  </pic:blipFill>
                  <pic:spPr>
                    <a:xfrm>
                      <a:off x="0" y="0"/>
                      <a:ext cx="3948546" cy="3075305"/>
                    </a:xfrm>
                    <a:prstGeom prst="rect">
                      <a:avLst/>
                    </a:prstGeom>
                  </pic:spPr>
                </pic:pic>
              </a:graphicData>
            </a:graphic>
          </wp:inline>
        </w:drawing>
      </w:r>
    </w:p>
    <w:p w14:paraId="0CF0E06B" w14:textId="77777777" w:rsidR="00216CEA" w:rsidRDefault="00216CEA" w:rsidP="0032242F">
      <w:pPr>
        <w:pStyle w:val="Paragrafoelenco"/>
        <w:spacing w:line="360" w:lineRule="auto"/>
        <w:jc w:val="center"/>
        <w:rPr>
          <w:rFonts w:cstheme="minorHAnsi"/>
          <w:sz w:val="24"/>
          <w:szCs w:val="24"/>
        </w:rPr>
      </w:pPr>
    </w:p>
    <w:p w14:paraId="16647D8C" w14:textId="5D85FA87" w:rsidR="002C5731" w:rsidRDefault="00022B87" w:rsidP="004920C6">
      <w:pPr>
        <w:pStyle w:val="Paragrafoelenco"/>
        <w:numPr>
          <w:ilvl w:val="0"/>
          <w:numId w:val="20"/>
        </w:numPr>
        <w:spacing w:line="360" w:lineRule="auto"/>
        <w:jc w:val="both"/>
        <w:rPr>
          <w:rFonts w:cstheme="minorHAnsi"/>
          <w:sz w:val="24"/>
          <w:szCs w:val="24"/>
        </w:rPr>
      </w:pPr>
      <w:r w:rsidRPr="00216CEA">
        <w:rPr>
          <w:rFonts w:cstheme="minorHAnsi"/>
          <w:b/>
          <w:bCs/>
          <w:sz w:val="24"/>
          <w:szCs w:val="24"/>
        </w:rPr>
        <w:t>HSBC HOLDING PLC</w:t>
      </w:r>
      <w:r>
        <w:rPr>
          <w:rFonts w:cstheme="minorHAnsi"/>
          <w:sz w:val="24"/>
          <w:szCs w:val="24"/>
        </w:rPr>
        <w:t>: appartenente al settore finanziario,</w:t>
      </w:r>
      <w:r w:rsidRPr="00C84EF0">
        <w:rPr>
          <w:rFonts w:cstheme="minorHAnsi"/>
          <w:sz w:val="24"/>
          <w:szCs w:val="24"/>
        </w:rPr>
        <w:t xml:space="preserve"> dall’analisi dei rendi</w:t>
      </w:r>
      <w:r>
        <w:rPr>
          <w:rFonts w:cstheme="minorHAnsi"/>
          <w:sz w:val="24"/>
          <w:szCs w:val="24"/>
        </w:rPr>
        <w:t xml:space="preserve">menti si evidenzia un’elevata volatilità nelle ultime settimane. Passando ad un’analisi tecnica, gli indicatori non delineano un </w:t>
      </w:r>
      <w:r w:rsidR="009D0947">
        <w:rPr>
          <w:rFonts w:cstheme="minorHAnsi"/>
          <w:sz w:val="24"/>
          <w:szCs w:val="24"/>
        </w:rPr>
        <w:t>andamento</w:t>
      </w:r>
      <w:r>
        <w:rPr>
          <w:rFonts w:cstheme="minorHAnsi"/>
          <w:sz w:val="24"/>
          <w:szCs w:val="24"/>
        </w:rPr>
        <w:t xml:space="preserve"> ben definito perché si trovano sotto la media mobile</w:t>
      </w:r>
      <w:r w:rsidR="0038222E">
        <w:rPr>
          <w:rFonts w:cstheme="minorHAnsi"/>
          <w:sz w:val="24"/>
          <w:szCs w:val="24"/>
        </w:rPr>
        <w:t xml:space="preserve"> e gli indicatori suggeriscono un possibile reversal trend</w:t>
      </w:r>
      <w:r>
        <w:rPr>
          <w:rFonts w:cstheme="minorHAnsi"/>
          <w:sz w:val="24"/>
          <w:szCs w:val="24"/>
        </w:rPr>
        <w:t xml:space="preserve">. </w:t>
      </w:r>
      <w:r w:rsidR="001E1547">
        <w:rPr>
          <w:rFonts w:cstheme="minorHAnsi"/>
          <w:sz w:val="24"/>
          <w:szCs w:val="24"/>
        </w:rPr>
        <w:t xml:space="preserve">Il sentiment di mercato suggerisce una strategia </w:t>
      </w:r>
      <w:r w:rsidR="00F614DF">
        <w:rPr>
          <w:rFonts w:cstheme="minorHAnsi"/>
          <w:sz w:val="24"/>
          <w:szCs w:val="24"/>
        </w:rPr>
        <w:t>sell</w:t>
      </w:r>
      <w:r w:rsidR="001E1547">
        <w:rPr>
          <w:rFonts w:cstheme="minorHAnsi"/>
          <w:sz w:val="24"/>
          <w:szCs w:val="24"/>
        </w:rPr>
        <w:t xml:space="preserve"> nell’ottica </w:t>
      </w:r>
      <w:r w:rsidR="00F614DF">
        <w:rPr>
          <w:rFonts w:cstheme="minorHAnsi"/>
          <w:sz w:val="24"/>
          <w:szCs w:val="24"/>
        </w:rPr>
        <w:t>giornaliera</w:t>
      </w:r>
      <w:r w:rsidRPr="001E1547">
        <w:rPr>
          <w:rFonts w:cstheme="minorHAnsi"/>
          <w:sz w:val="24"/>
          <w:szCs w:val="24"/>
        </w:rPr>
        <w:t xml:space="preserve">. Dall’analisi fondamentale notiamo che tutti i multipli sono inferiori alla media di settore definendo l’azienda come sottoprezzata. Per quanto riguarda il </w:t>
      </w:r>
      <w:r w:rsidR="00884B7D">
        <w:rPr>
          <w:rFonts w:cstheme="minorHAnsi"/>
          <w:sz w:val="24"/>
          <w:szCs w:val="24"/>
        </w:rPr>
        <w:t>ROE</w:t>
      </w:r>
      <w:r w:rsidRPr="001E1547">
        <w:rPr>
          <w:rFonts w:cstheme="minorHAnsi"/>
          <w:sz w:val="24"/>
          <w:szCs w:val="24"/>
        </w:rPr>
        <w:t xml:space="preserve"> e </w:t>
      </w:r>
      <w:r w:rsidR="00113A2A">
        <w:rPr>
          <w:rFonts w:cstheme="minorHAnsi"/>
          <w:sz w:val="24"/>
          <w:szCs w:val="24"/>
        </w:rPr>
        <w:t xml:space="preserve">il </w:t>
      </w:r>
      <w:r w:rsidR="00884B7D">
        <w:rPr>
          <w:rFonts w:cstheme="minorHAnsi"/>
          <w:sz w:val="24"/>
          <w:szCs w:val="24"/>
        </w:rPr>
        <w:t>ROA</w:t>
      </w:r>
      <w:r w:rsidRPr="001E1547">
        <w:rPr>
          <w:rFonts w:cstheme="minorHAnsi"/>
          <w:sz w:val="24"/>
          <w:szCs w:val="24"/>
        </w:rPr>
        <w:t xml:space="preserve"> dell’azienda s</w:t>
      </w:r>
      <w:r w:rsidR="00113A2A">
        <w:rPr>
          <w:rFonts w:cstheme="minorHAnsi"/>
          <w:sz w:val="24"/>
          <w:szCs w:val="24"/>
        </w:rPr>
        <w:t>eguono la media di</w:t>
      </w:r>
      <w:r w:rsidRPr="001E1547">
        <w:rPr>
          <w:rFonts w:cstheme="minorHAnsi"/>
          <w:sz w:val="24"/>
          <w:szCs w:val="24"/>
        </w:rPr>
        <w:t xml:space="preserve"> settore. </w:t>
      </w:r>
      <w:r w:rsidR="00B33853">
        <w:rPr>
          <w:rFonts w:cstheme="minorHAnsi"/>
          <w:sz w:val="24"/>
          <w:szCs w:val="24"/>
        </w:rPr>
        <w:t>Il</w:t>
      </w:r>
      <w:r w:rsidRPr="001E1547">
        <w:rPr>
          <w:rFonts w:cstheme="minorHAnsi"/>
          <w:sz w:val="24"/>
          <w:szCs w:val="24"/>
        </w:rPr>
        <w:t xml:space="preserve"> D/E</w:t>
      </w:r>
      <w:r w:rsidR="00955062">
        <w:rPr>
          <w:rFonts w:cstheme="minorHAnsi"/>
          <w:sz w:val="24"/>
          <w:szCs w:val="24"/>
        </w:rPr>
        <w:t xml:space="preserve"> ratio</w:t>
      </w:r>
      <w:r w:rsidRPr="001E1547">
        <w:rPr>
          <w:rFonts w:cstheme="minorHAnsi"/>
          <w:sz w:val="24"/>
          <w:szCs w:val="24"/>
        </w:rPr>
        <w:t xml:space="preserve"> è invece nettamente inferiore all</w:t>
      </w:r>
      <w:r w:rsidR="00955062">
        <w:rPr>
          <w:rFonts w:cstheme="minorHAnsi"/>
          <w:sz w:val="24"/>
          <w:szCs w:val="24"/>
        </w:rPr>
        <w:t>a</w:t>
      </w:r>
      <w:r w:rsidRPr="001E1547">
        <w:rPr>
          <w:rFonts w:cstheme="minorHAnsi"/>
          <w:sz w:val="24"/>
          <w:szCs w:val="24"/>
        </w:rPr>
        <w:t xml:space="preserve"> medi</w:t>
      </w:r>
      <w:r w:rsidR="00955062">
        <w:rPr>
          <w:rFonts w:cstheme="minorHAnsi"/>
          <w:sz w:val="24"/>
          <w:szCs w:val="24"/>
        </w:rPr>
        <w:t>a</w:t>
      </w:r>
      <w:r w:rsidRPr="001E1547">
        <w:rPr>
          <w:rFonts w:cstheme="minorHAnsi"/>
          <w:sz w:val="24"/>
          <w:szCs w:val="24"/>
        </w:rPr>
        <w:t xml:space="preserve"> di settore. </w:t>
      </w:r>
      <w:r w:rsidR="007B48AE">
        <w:rPr>
          <w:rFonts w:cstheme="minorHAnsi"/>
          <w:sz w:val="24"/>
          <w:szCs w:val="24"/>
        </w:rPr>
        <w:t xml:space="preserve">Poiché il titolo </w:t>
      </w:r>
      <w:r w:rsidR="00B83918">
        <w:rPr>
          <w:rFonts w:cstheme="minorHAnsi"/>
          <w:sz w:val="24"/>
          <w:szCs w:val="24"/>
        </w:rPr>
        <w:t>non fornisce una sicu</w:t>
      </w:r>
      <w:r w:rsidR="007444F0">
        <w:rPr>
          <w:rFonts w:cstheme="minorHAnsi"/>
          <w:sz w:val="24"/>
          <w:szCs w:val="24"/>
        </w:rPr>
        <w:t>rezza riguardo alla direzione del trend e vi è un’elevata volatilità, la nostra opinione è quella di ridurre</w:t>
      </w:r>
      <w:r w:rsidR="000F2501">
        <w:rPr>
          <w:rFonts w:cstheme="minorHAnsi"/>
          <w:sz w:val="24"/>
          <w:szCs w:val="24"/>
        </w:rPr>
        <w:t xml:space="preserve"> lievemente</w:t>
      </w:r>
      <w:r w:rsidR="007444F0">
        <w:rPr>
          <w:rFonts w:cstheme="minorHAnsi"/>
          <w:sz w:val="24"/>
          <w:szCs w:val="24"/>
        </w:rPr>
        <w:t xml:space="preserve"> il peso di tale componente nel nostro portafoglio</w:t>
      </w:r>
      <w:r w:rsidR="00703C4F">
        <w:rPr>
          <w:rFonts w:cstheme="minorHAnsi"/>
          <w:sz w:val="24"/>
          <w:szCs w:val="24"/>
        </w:rPr>
        <w:t xml:space="preserve"> (passando da 2,80% a 2,60%)</w:t>
      </w:r>
      <w:r w:rsidR="007444F0">
        <w:rPr>
          <w:rFonts w:cstheme="minorHAnsi"/>
          <w:sz w:val="24"/>
          <w:szCs w:val="24"/>
        </w:rPr>
        <w:t xml:space="preserve"> </w:t>
      </w:r>
      <w:r w:rsidR="007816C4">
        <w:rPr>
          <w:rFonts w:cstheme="minorHAnsi"/>
          <w:sz w:val="24"/>
          <w:szCs w:val="24"/>
        </w:rPr>
        <w:t>rispetto al benchmark</w:t>
      </w:r>
      <w:r w:rsidR="002579A7">
        <w:rPr>
          <w:rFonts w:cstheme="minorHAnsi"/>
          <w:sz w:val="24"/>
          <w:szCs w:val="24"/>
        </w:rPr>
        <w:t xml:space="preserve"> (2,65%)</w:t>
      </w:r>
      <w:r w:rsidR="007816C4">
        <w:rPr>
          <w:rFonts w:cstheme="minorHAnsi"/>
          <w:sz w:val="24"/>
          <w:szCs w:val="24"/>
        </w:rPr>
        <w:t xml:space="preserve"> </w:t>
      </w:r>
      <w:r w:rsidR="007444F0">
        <w:rPr>
          <w:rFonts w:cstheme="minorHAnsi"/>
          <w:sz w:val="24"/>
          <w:szCs w:val="24"/>
        </w:rPr>
        <w:t>al fine di ridurre il denominatore dell’IR ratio</w:t>
      </w:r>
      <w:r w:rsidR="002579A7">
        <w:rPr>
          <w:rFonts w:cstheme="minorHAnsi"/>
          <w:sz w:val="24"/>
          <w:szCs w:val="24"/>
        </w:rPr>
        <w:t xml:space="preserve"> </w:t>
      </w:r>
    </w:p>
    <w:p w14:paraId="5557467F" w14:textId="77777777" w:rsidR="00216CEA" w:rsidRDefault="00216CEA" w:rsidP="00022FE4">
      <w:pPr>
        <w:pStyle w:val="Paragrafoelenco"/>
        <w:spacing w:line="360" w:lineRule="auto"/>
        <w:jc w:val="center"/>
        <w:rPr>
          <w:rFonts w:cstheme="minorHAnsi"/>
          <w:sz w:val="24"/>
          <w:szCs w:val="24"/>
        </w:rPr>
      </w:pPr>
    </w:p>
    <w:p w14:paraId="6E74FDB0" w14:textId="0FDE11A3" w:rsidR="00022FE4" w:rsidRDefault="0003204D" w:rsidP="00022FE4">
      <w:pPr>
        <w:pStyle w:val="Paragrafoelenco"/>
        <w:spacing w:line="360" w:lineRule="auto"/>
        <w:jc w:val="center"/>
        <w:rPr>
          <w:rFonts w:cstheme="minorHAnsi"/>
          <w:sz w:val="24"/>
          <w:szCs w:val="24"/>
        </w:rPr>
      </w:pPr>
      <w:r>
        <w:rPr>
          <w:rFonts w:cstheme="minorHAnsi"/>
          <w:noProof/>
          <w:lang w:val="en-US"/>
        </w:rPr>
        <w:drawing>
          <wp:anchor distT="0" distB="0" distL="114300" distR="114300" simplePos="0" relativeHeight="251666944" behindDoc="0" locked="0" layoutInCell="1" allowOverlap="1" wp14:anchorId="3D9605F0" wp14:editId="13AE9BA3">
            <wp:simplePos x="0" y="0"/>
            <wp:positionH relativeFrom="column">
              <wp:posOffset>1198418</wp:posOffset>
            </wp:positionH>
            <wp:positionV relativeFrom="paragraph">
              <wp:posOffset>0</wp:posOffset>
            </wp:positionV>
            <wp:extent cx="3781760" cy="2770505"/>
            <wp:effectExtent l="0" t="0" r="9525" b="0"/>
            <wp:wrapTopAndBottom/>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81760" cy="2770505"/>
                    </a:xfrm>
                    <a:prstGeom prst="rect">
                      <a:avLst/>
                    </a:prstGeom>
                    <a:noFill/>
                    <a:ln>
                      <a:noFill/>
                    </a:ln>
                  </pic:spPr>
                </pic:pic>
              </a:graphicData>
            </a:graphic>
          </wp:anchor>
        </w:drawing>
      </w:r>
    </w:p>
    <w:p w14:paraId="31351234" w14:textId="5CEDEE36" w:rsidR="00703C4F" w:rsidRDefault="00703C4F" w:rsidP="004920C6">
      <w:pPr>
        <w:pStyle w:val="Paragrafoelenco"/>
        <w:numPr>
          <w:ilvl w:val="0"/>
          <w:numId w:val="20"/>
        </w:numPr>
        <w:spacing w:line="360" w:lineRule="auto"/>
        <w:jc w:val="both"/>
        <w:rPr>
          <w:rFonts w:cstheme="minorHAnsi"/>
          <w:sz w:val="24"/>
          <w:szCs w:val="24"/>
        </w:rPr>
      </w:pPr>
      <w:r w:rsidRPr="00216CEA">
        <w:rPr>
          <w:rFonts w:cstheme="minorHAnsi"/>
          <w:b/>
          <w:bCs/>
          <w:sz w:val="24"/>
          <w:szCs w:val="24"/>
        </w:rPr>
        <w:t xml:space="preserve">RELX </w:t>
      </w:r>
      <w:r w:rsidR="00D80F1F" w:rsidRPr="00216CEA">
        <w:rPr>
          <w:rFonts w:cstheme="minorHAnsi"/>
          <w:b/>
          <w:bCs/>
          <w:sz w:val="24"/>
          <w:szCs w:val="24"/>
        </w:rPr>
        <w:t>PLC</w:t>
      </w:r>
      <w:r w:rsidR="00D80F1F">
        <w:rPr>
          <w:rFonts w:cstheme="minorHAnsi"/>
          <w:sz w:val="24"/>
          <w:szCs w:val="24"/>
        </w:rPr>
        <w:t xml:space="preserve"> </w:t>
      </w:r>
      <w:r>
        <w:rPr>
          <w:rFonts w:cstheme="minorHAnsi"/>
          <w:sz w:val="24"/>
          <w:szCs w:val="24"/>
        </w:rPr>
        <w:t>(settore industriale)</w:t>
      </w:r>
      <w:r w:rsidRPr="00703C4F">
        <w:rPr>
          <w:rFonts w:cstheme="minorHAnsi"/>
          <w:sz w:val="24"/>
          <w:szCs w:val="24"/>
        </w:rPr>
        <w:t>: l’analisi dei rendimenti settimanali e giornalieri, così come l’analisi tecnica fa notare un trend rialzista piuttosto definito</w:t>
      </w:r>
      <w:r w:rsidR="00D80F1F">
        <w:rPr>
          <w:rFonts w:cstheme="minorHAnsi"/>
          <w:sz w:val="24"/>
          <w:szCs w:val="24"/>
        </w:rPr>
        <w:t xml:space="preserve"> </w:t>
      </w:r>
      <w:r w:rsidRPr="00703C4F">
        <w:rPr>
          <w:rFonts w:cstheme="minorHAnsi"/>
          <w:sz w:val="24"/>
          <w:szCs w:val="24"/>
        </w:rPr>
        <w:t>specie nel long term</w:t>
      </w:r>
      <w:r w:rsidR="00D80F1F">
        <w:rPr>
          <w:rFonts w:cstheme="minorHAnsi"/>
          <w:sz w:val="24"/>
          <w:szCs w:val="24"/>
        </w:rPr>
        <w:t xml:space="preserve"> (</w:t>
      </w:r>
      <w:r w:rsidRPr="00703C4F">
        <w:rPr>
          <w:rFonts w:cstheme="minorHAnsi"/>
          <w:sz w:val="24"/>
          <w:szCs w:val="24"/>
        </w:rPr>
        <w:t>anche se potrebbero esservi possibili correzioni nel breve periodo</w:t>
      </w:r>
      <w:r w:rsidR="00D80F1F">
        <w:rPr>
          <w:rFonts w:cstheme="minorHAnsi"/>
          <w:sz w:val="24"/>
          <w:szCs w:val="24"/>
        </w:rPr>
        <w:t xml:space="preserve">). </w:t>
      </w:r>
      <w:r w:rsidR="000D08CB">
        <w:rPr>
          <w:rFonts w:cstheme="minorHAnsi"/>
          <w:sz w:val="24"/>
          <w:szCs w:val="24"/>
        </w:rPr>
        <w:t xml:space="preserve">Il sentiment di mercato conferma la nostra analisi (buy). </w:t>
      </w:r>
      <w:r w:rsidRPr="00703C4F">
        <w:rPr>
          <w:rFonts w:cstheme="minorHAnsi"/>
          <w:sz w:val="24"/>
          <w:szCs w:val="24"/>
        </w:rPr>
        <w:t xml:space="preserve">Passando all’analisi fondamentale si osserva come tutti i multipli siano superiori alla media di settore, quindi l’impresa è sovraprezzata.  </w:t>
      </w:r>
      <w:r w:rsidR="00A3320B">
        <w:rPr>
          <w:rFonts w:cstheme="minorHAnsi"/>
          <w:sz w:val="24"/>
          <w:szCs w:val="24"/>
        </w:rPr>
        <w:t xml:space="preserve">Il </w:t>
      </w:r>
      <w:r w:rsidRPr="00703C4F">
        <w:rPr>
          <w:rFonts w:cstheme="minorHAnsi"/>
          <w:sz w:val="24"/>
          <w:szCs w:val="24"/>
        </w:rPr>
        <w:t xml:space="preserve">ROE e </w:t>
      </w:r>
      <w:r w:rsidR="00A3320B">
        <w:rPr>
          <w:rFonts w:cstheme="minorHAnsi"/>
          <w:sz w:val="24"/>
          <w:szCs w:val="24"/>
        </w:rPr>
        <w:t xml:space="preserve">il </w:t>
      </w:r>
      <w:r w:rsidRPr="00703C4F">
        <w:rPr>
          <w:rFonts w:cstheme="minorHAnsi"/>
          <w:sz w:val="24"/>
          <w:szCs w:val="24"/>
        </w:rPr>
        <w:t xml:space="preserve">ROI sono superiori ai livelli </w:t>
      </w:r>
      <w:r w:rsidR="00A3320B">
        <w:rPr>
          <w:rFonts w:cstheme="minorHAnsi"/>
          <w:sz w:val="24"/>
          <w:szCs w:val="24"/>
        </w:rPr>
        <w:t xml:space="preserve">medi </w:t>
      </w:r>
      <w:r w:rsidRPr="00703C4F">
        <w:rPr>
          <w:rFonts w:cstheme="minorHAnsi"/>
          <w:sz w:val="24"/>
          <w:szCs w:val="24"/>
        </w:rPr>
        <w:t>di settore sia nel lungo che nel breve periodo. l’indebitamento è superiore alla media di settore ma ciò, rapportato agli alti indici di redditività</w:t>
      </w:r>
      <w:r w:rsidR="00A3320B">
        <w:rPr>
          <w:rFonts w:cstheme="minorHAnsi"/>
          <w:sz w:val="24"/>
          <w:szCs w:val="24"/>
        </w:rPr>
        <w:t>,</w:t>
      </w:r>
      <w:r w:rsidRPr="00703C4F">
        <w:rPr>
          <w:rFonts w:cstheme="minorHAnsi"/>
          <w:sz w:val="24"/>
          <w:szCs w:val="24"/>
        </w:rPr>
        <w:t xml:space="preserve"> non è molto preoccupante</w:t>
      </w:r>
      <w:r w:rsidR="00A3320B">
        <w:rPr>
          <w:rFonts w:cstheme="minorHAnsi"/>
          <w:sz w:val="24"/>
          <w:szCs w:val="24"/>
        </w:rPr>
        <w:t xml:space="preserve"> </w:t>
      </w:r>
      <w:r w:rsidRPr="00703C4F">
        <w:rPr>
          <w:rFonts w:cstheme="minorHAnsi"/>
          <w:sz w:val="24"/>
          <w:szCs w:val="24"/>
        </w:rPr>
        <w:t>definendo il quadro di una società con buoni piani di crescita di lungo periodo, che</w:t>
      </w:r>
      <w:r w:rsidR="00A3320B">
        <w:rPr>
          <w:rFonts w:cstheme="minorHAnsi"/>
          <w:sz w:val="24"/>
          <w:szCs w:val="24"/>
        </w:rPr>
        <w:t xml:space="preserve"> sa</w:t>
      </w:r>
      <w:r w:rsidRPr="00703C4F">
        <w:rPr>
          <w:rFonts w:cstheme="minorHAnsi"/>
          <w:sz w:val="24"/>
          <w:szCs w:val="24"/>
        </w:rPr>
        <w:t xml:space="preserve"> usare il proprio capitale </w:t>
      </w:r>
      <w:r w:rsidR="00A3320B">
        <w:rPr>
          <w:rFonts w:cstheme="minorHAnsi"/>
          <w:sz w:val="24"/>
          <w:szCs w:val="24"/>
        </w:rPr>
        <w:t xml:space="preserve">in maniera </w:t>
      </w:r>
      <w:r w:rsidRPr="00703C4F">
        <w:rPr>
          <w:rFonts w:cstheme="minorHAnsi"/>
          <w:sz w:val="24"/>
          <w:szCs w:val="24"/>
        </w:rPr>
        <w:t>efficiente</w:t>
      </w:r>
      <w:r w:rsidR="00A3320B">
        <w:rPr>
          <w:rFonts w:cstheme="minorHAnsi"/>
          <w:sz w:val="24"/>
          <w:szCs w:val="24"/>
        </w:rPr>
        <w:t xml:space="preserve">. </w:t>
      </w:r>
      <w:r w:rsidR="00007268">
        <w:rPr>
          <w:rFonts w:cstheme="minorHAnsi"/>
          <w:sz w:val="24"/>
          <w:szCs w:val="24"/>
        </w:rPr>
        <w:t>Per questo motivo per questa settimana abbiamo deciso di aumentare il peso di 0,15% rispetto alla settimana precedente.</w:t>
      </w:r>
      <w:r w:rsidRPr="00703C4F">
        <w:rPr>
          <w:rFonts w:cstheme="minorHAnsi"/>
          <w:sz w:val="24"/>
          <w:szCs w:val="24"/>
        </w:rPr>
        <w:t xml:space="preserve">  </w:t>
      </w:r>
    </w:p>
    <w:p w14:paraId="2ED8643C" w14:textId="7ACC3FBE" w:rsidR="0003204D" w:rsidRDefault="0003204D" w:rsidP="0003204D">
      <w:pPr>
        <w:pStyle w:val="Paragrafoelenco"/>
        <w:spacing w:line="360" w:lineRule="auto"/>
        <w:jc w:val="center"/>
        <w:rPr>
          <w:rFonts w:cstheme="minorHAnsi"/>
          <w:sz w:val="24"/>
          <w:szCs w:val="24"/>
        </w:rPr>
      </w:pPr>
      <w:r>
        <w:rPr>
          <w:noProof/>
        </w:rPr>
        <w:drawing>
          <wp:inline distT="0" distB="0" distL="0" distR="0" wp14:anchorId="74C75D96" wp14:editId="01BDD00D">
            <wp:extent cx="3802380" cy="2739390"/>
            <wp:effectExtent l="0" t="0" r="7620" b="381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4"/>
                    <pic:cNvPicPr/>
                  </pic:nvPicPr>
                  <pic:blipFill>
                    <a:blip r:embed="rId60">
                      <a:extLst>
                        <a:ext uri="{28A0092B-C50C-407E-A947-70E740481C1C}">
                          <a14:useLocalDpi xmlns:a14="http://schemas.microsoft.com/office/drawing/2010/main" val="0"/>
                        </a:ext>
                      </a:extLst>
                    </a:blip>
                    <a:stretch>
                      <a:fillRect/>
                    </a:stretch>
                  </pic:blipFill>
                  <pic:spPr>
                    <a:xfrm>
                      <a:off x="0" y="0"/>
                      <a:ext cx="3802380" cy="2739390"/>
                    </a:xfrm>
                    <a:prstGeom prst="rect">
                      <a:avLst/>
                    </a:prstGeom>
                  </pic:spPr>
                </pic:pic>
              </a:graphicData>
            </a:graphic>
          </wp:inline>
        </w:drawing>
      </w:r>
    </w:p>
    <w:p w14:paraId="7F7C5423" w14:textId="0DA87B40" w:rsidR="0003204D" w:rsidRDefault="00007268" w:rsidP="004920C6">
      <w:pPr>
        <w:pStyle w:val="Paragrafoelenco"/>
        <w:numPr>
          <w:ilvl w:val="0"/>
          <w:numId w:val="20"/>
        </w:numPr>
        <w:spacing w:line="360" w:lineRule="auto"/>
        <w:jc w:val="both"/>
        <w:rPr>
          <w:rFonts w:cstheme="minorHAnsi"/>
          <w:sz w:val="24"/>
          <w:szCs w:val="24"/>
        </w:rPr>
      </w:pPr>
      <w:r w:rsidRPr="00216CEA">
        <w:rPr>
          <w:rFonts w:cstheme="minorHAnsi"/>
          <w:b/>
          <w:bCs/>
          <w:sz w:val="24"/>
          <w:szCs w:val="24"/>
        </w:rPr>
        <w:t>NATIONAL GRID</w:t>
      </w:r>
      <w:r>
        <w:rPr>
          <w:rFonts w:cstheme="minorHAnsi"/>
          <w:sz w:val="24"/>
          <w:szCs w:val="24"/>
        </w:rPr>
        <w:t xml:space="preserve"> (settore </w:t>
      </w:r>
      <w:r w:rsidR="00D50841">
        <w:rPr>
          <w:rFonts w:cstheme="minorHAnsi"/>
          <w:sz w:val="24"/>
          <w:szCs w:val="24"/>
        </w:rPr>
        <w:t>di</w:t>
      </w:r>
      <w:r w:rsidR="001352B7">
        <w:rPr>
          <w:rFonts w:cstheme="minorHAnsi"/>
          <w:sz w:val="24"/>
          <w:szCs w:val="24"/>
        </w:rPr>
        <w:t xml:space="preserve"> servizio pubblico</w:t>
      </w:r>
      <w:r>
        <w:rPr>
          <w:rFonts w:cstheme="minorHAnsi"/>
          <w:sz w:val="24"/>
          <w:szCs w:val="24"/>
        </w:rPr>
        <w:t>)</w:t>
      </w:r>
      <w:r w:rsidRPr="00007268">
        <w:rPr>
          <w:rFonts w:cstheme="minorHAnsi"/>
          <w:sz w:val="24"/>
          <w:szCs w:val="24"/>
        </w:rPr>
        <w:t>: l’analisi dei rendimenti settimanali e giornalieri, così come l’analisi tecnica fa notare un trend rialzista piuttosto definito, specie nel l</w:t>
      </w:r>
      <w:r w:rsidR="00547202">
        <w:rPr>
          <w:rFonts w:cstheme="minorHAnsi"/>
          <w:sz w:val="24"/>
          <w:szCs w:val="24"/>
        </w:rPr>
        <w:t>ungo termine</w:t>
      </w:r>
      <w:r w:rsidRPr="00007268">
        <w:rPr>
          <w:rFonts w:cstheme="minorHAnsi"/>
          <w:sz w:val="24"/>
          <w:szCs w:val="24"/>
        </w:rPr>
        <w:t>, anche se potrebbero esservi possibili correzioni nel breve periodo</w:t>
      </w:r>
      <w:r w:rsidR="00B038EC">
        <w:rPr>
          <w:rFonts w:cstheme="minorHAnsi"/>
          <w:sz w:val="24"/>
          <w:szCs w:val="24"/>
        </w:rPr>
        <w:t>. Gli</w:t>
      </w:r>
      <w:r w:rsidRPr="00B038EC">
        <w:rPr>
          <w:rFonts w:cstheme="minorHAnsi"/>
          <w:sz w:val="24"/>
          <w:szCs w:val="24"/>
        </w:rPr>
        <w:t xml:space="preserve"> indica</w:t>
      </w:r>
      <w:r w:rsidR="00B038EC">
        <w:rPr>
          <w:rFonts w:cstheme="minorHAnsi"/>
          <w:sz w:val="24"/>
          <w:szCs w:val="24"/>
        </w:rPr>
        <w:t>tori</w:t>
      </w:r>
      <w:r w:rsidRPr="00B038EC">
        <w:rPr>
          <w:rFonts w:cstheme="minorHAnsi"/>
          <w:sz w:val="24"/>
          <w:szCs w:val="24"/>
        </w:rPr>
        <w:t xml:space="preserve"> di </w:t>
      </w:r>
      <w:r w:rsidR="00B038EC">
        <w:rPr>
          <w:rFonts w:cstheme="minorHAnsi"/>
          <w:sz w:val="24"/>
          <w:szCs w:val="24"/>
        </w:rPr>
        <w:t>sentiment</w:t>
      </w:r>
      <w:r w:rsidRPr="00B038EC">
        <w:rPr>
          <w:rFonts w:cstheme="minorHAnsi"/>
          <w:sz w:val="24"/>
          <w:szCs w:val="24"/>
        </w:rPr>
        <w:t xml:space="preserve"> </w:t>
      </w:r>
      <w:r w:rsidR="00B038EC">
        <w:rPr>
          <w:rFonts w:cstheme="minorHAnsi"/>
          <w:sz w:val="24"/>
          <w:szCs w:val="24"/>
        </w:rPr>
        <w:t>hanno prospettive</w:t>
      </w:r>
      <w:r w:rsidRPr="00B038EC">
        <w:rPr>
          <w:rFonts w:cstheme="minorHAnsi"/>
          <w:sz w:val="24"/>
          <w:szCs w:val="24"/>
        </w:rPr>
        <w:t xml:space="preserve"> di buy per il long e short term. </w:t>
      </w:r>
      <w:r w:rsidR="00E04AC9">
        <w:rPr>
          <w:rFonts w:cstheme="minorHAnsi"/>
          <w:sz w:val="24"/>
          <w:szCs w:val="24"/>
        </w:rPr>
        <w:t>D</w:t>
      </w:r>
      <w:r w:rsidRPr="00B038EC">
        <w:rPr>
          <w:rFonts w:cstheme="minorHAnsi"/>
          <w:sz w:val="24"/>
          <w:szCs w:val="24"/>
        </w:rPr>
        <w:t xml:space="preserve">all’analisi fondamentale si osserva come il P/E </w:t>
      </w:r>
      <w:r w:rsidR="00E04AC9">
        <w:rPr>
          <w:rFonts w:cstheme="minorHAnsi"/>
          <w:sz w:val="24"/>
          <w:szCs w:val="24"/>
        </w:rPr>
        <w:t xml:space="preserve">ratio </w:t>
      </w:r>
      <w:r w:rsidRPr="00B038EC">
        <w:rPr>
          <w:rFonts w:cstheme="minorHAnsi"/>
          <w:sz w:val="24"/>
          <w:szCs w:val="24"/>
        </w:rPr>
        <w:t xml:space="preserve">sia leggermente superiore alla media di settore, quindi l’impresa è </w:t>
      </w:r>
      <w:r w:rsidR="00E04AC9">
        <w:rPr>
          <w:rFonts w:cstheme="minorHAnsi"/>
          <w:sz w:val="24"/>
          <w:szCs w:val="24"/>
        </w:rPr>
        <w:t>leggermente</w:t>
      </w:r>
      <w:r w:rsidRPr="00B038EC">
        <w:rPr>
          <w:rFonts w:cstheme="minorHAnsi"/>
          <w:sz w:val="24"/>
          <w:szCs w:val="24"/>
        </w:rPr>
        <w:t xml:space="preserve"> sovraprezzata. </w:t>
      </w:r>
      <w:r w:rsidR="00B038EC">
        <w:rPr>
          <w:rFonts w:cstheme="minorHAnsi"/>
          <w:sz w:val="24"/>
          <w:szCs w:val="24"/>
        </w:rPr>
        <w:t xml:space="preserve">Il </w:t>
      </w:r>
      <w:r w:rsidRPr="00B038EC">
        <w:rPr>
          <w:rFonts w:cstheme="minorHAnsi"/>
          <w:sz w:val="24"/>
          <w:szCs w:val="24"/>
        </w:rPr>
        <w:t xml:space="preserve">ROE e </w:t>
      </w:r>
      <w:r w:rsidR="00B038EC">
        <w:rPr>
          <w:rFonts w:cstheme="minorHAnsi"/>
          <w:sz w:val="24"/>
          <w:szCs w:val="24"/>
        </w:rPr>
        <w:t xml:space="preserve">il </w:t>
      </w:r>
      <w:r w:rsidRPr="00B038EC">
        <w:rPr>
          <w:rFonts w:cstheme="minorHAnsi"/>
          <w:sz w:val="24"/>
          <w:szCs w:val="24"/>
        </w:rPr>
        <w:t xml:space="preserve">ROI sono invece piuttosto bassi rispetto alla media di settore sia nel lungo che nel breve periodo. </w:t>
      </w:r>
      <w:r w:rsidR="00E04AC9">
        <w:rPr>
          <w:rFonts w:cstheme="minorHAnsi"/>
          <w:sz w:val="24"/>
          <w:szCs w:val="24"/>
        </w:rPr>
        <w:t>L</w:t>
      </w:r>
      <w:r w:rsidRPr="00B038EC">
        <w:rPr>
          <w:rFonts w:cstheme="minorHAnsi"/>
          <w:sz w:val="24"/>
          <w:szCs w:val="24"/>
        </w:rPr>
        <w:t>’indebitamento, così come il payout ratio, sono simili alla media del settore.</w:t>
      </w:r>
      <w:r w:rsidR="00591053">
        <w:rPr>
          <w:rFonts w:cstheme="minorHAnsi"/>
          <w:sz w:val="24"/>
          <w:szCs w:val="24"/>
        </w:rPr>
        <w:t xml:space="preserve"> Date queste considerazioni, abbiamo deciso di aumentare il peso di tale titolo </w:t>
      </w:r>
      <w:r w:rsidR="0036306B">
        <w:rPr>
          <w:rFonts w:cstheme="minorHAnsi"/>
          <w:sz w:val="24"/>
          <w:szCs w:val="24"/>
        </w:rPr>
        <w:t>dello 0,20% rispetto alla settimana scorsa (portandolo sopra il benchmark).</w:t>
      </w:r>
    </w:p>
    <w:p w14:paraId="138D03B2" w14:textId="62FB8330" w:rsidR="0003204D" w:rsidRDefault="0003204D" w:rsidP="0003204D">
      <w:pPr>
        <w:pStyle w:val="Paragrafoelenco"/>
        <w:spacing w:line="360" w:lineRule="auto"/>
        <w:jc w:val="center"/>
        <w:rPr>
          <w:rFonts w:cstheme="minorHAnsi"/>
          <w:sz w:val="24"/>
          <w:szCs w:val="24"/>
        </w:rPr>
      </w:pPr>
      <w:r>
        <w:rPr>
          <w:noProof/>
        </w:rPr>
        <w:drawing>
          <wp:inline distT="0" distB="0" distL="0" distR="0" wp14:anchorId="20DA53C3" wp14:editId="20FA24A7">
            <wp:extent cx="3678382" cy="2943632"/>
            <wp:effectExtent l="0" t="0" r="0" b="952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
                    <pic:cNvPicPr/>
                  </pic:nvPicPr>
                  <pic:blipFill>
                    <a:blip r:embed="rId61">
                      <a:extLst>
                        <a:ext uri="{28A0092B-C50C-407E-A947-70E740481C1C}">
                          <a14:useLocalDpi xmlns:a14="http://schemas.microsoft.com/office/drawing/2010/main" val="0"/>
                        </a:ext>
                      </a:extLst>
                    </a:blip>
                    <a:stretch>
                      <a:fillRect/>
                    </a:stretch>
                  </pic:blipFill>
                  <pic:spPr>
                    <a:xfrm>
                      <a:off x="0" y="0"/>
                      <a:ext cx="3678382" cy="2943632"/>
                    </a:xfrm>
                    <a:prstGeom prst="rect">
                      <a:avLst/>
                    </a:prstGeom>
                  </pic:spPr>
                </pic:pic>
              </a:graphicData>
            </a:graphic>
          </wp:inline>
        </w:drawing>
      </w:r>
    </w:p>
    <w:p w14:paraId="65E4BCE0" w14:textId="132EC18F" w:rsidR="00216CEA" w:rsidRDefault="00216CEA" w:rsidP="0003204D">
      <w:pPr>
        <w:pStyle w:val="Paragrafoelenco"/>
        <w:spacing w:line="360" w:lineRule="auto"/>
        <w:jc w:val="center"/>
        <w:rPr>
          <w:rFonts w:cstheme="minorHAnsi"/>
          <w:sz w:val="24"/>
          <w:szCs w:val="24"/>
        </w:rPr>
      </w:pPr>
    </w:p>
    <w:p w14:paraId="03C438CF" w14:textId="19C416F9" w:rsidR="00216CEA" w:rsidRDefault="00216CEA" w:rsidP="0003204D">
      <w:pPr>
        <w:pStyle w:val="Paragrafoelenco"/>
        <w:spacing w:line="360" w:lineRule="auto"/>
        <w:jc w:val="center"/>
        <w:rPr>
          <w:rFonts w:cstheme="minorHAnsi"/>
          <w:sz w:val="24"/>
          <w:szCs w:val="24"/>
        </w:rPr>
      </w:pPr>
    </w:p>
    <w:p w14:paraId="12B203A9" w14:textId="52431C85" w:rsidR="00216CEA" w:rsidRDefault="00216CEA" w:rsidP="0003204D">
      <w:pPr>
        <w:pStyle w:val="Paragrafoelenco"/>
        <w:spacing w:line="360" w:lineRule="auto"/>
        <w:jc w:val="center"/>
        <w:rPr>
          <w:rFonts w:cstheme="minorHAnsi"/>
          <w:sz w:val="24"/>
          <w:szCs w:val="24"/>
        </w:rPr>
      </w:pPr>
    </w:p>
    <w:p w14:paraId="73AA0802" w14:textId="5D0231EE" w:rsidR="00216CEA" w:rsidRDefault="00216CEA" w:rsidP="0003204D">
      <w:pPr>
        <w:pStyle w:val="Paragrafoelenco"/>
        <w:spacing w:line="360" w:lineRule="auto"/>
        <w:jc w:val="center"/>
        <w:rPr>
          <w:rFonts w:cstheme="minorHAnsi"/>
          <w:sz w:val="24"/>
          <w:szCs w:val="24"/>
        </w:rPr>
      </w:pPr>
    </w:p>
    <w:p w14:paraId="38426562" w14:textId="663825FC" w:rsidR="00216CEA" w:rsidRDefault="00216CEA" w:rsidP="0003204D">
      <w:pPr>
        <w:pStyle w:val="Paragrafoelenco"/>
        <w:spacing w:line="360" w:lineRule="auto"/>
        <w:jc w:val="center"/>
        <w:rPr>
          <w:rFonts w:cstheme="minorHAnsi"/>
          <w:sz w:val="24"/>
          <w:szCs w:val="24"/>
        </w:rPr>
      </w:pPr>
    </w:p>
    <w:p w14:paraId="13161608" w14:textId="5157F072" w:rsidR="00216CEA" w:rsidRDefault="00216CEA" w:rsidP="0003204D">
      <w:pPr>
        <w:pStyle w:val="Paragrafoelenco"/>
        <w:spacing w:line="360" w:lineRule="auto"/>
        <w:jc w:val="center"/>
        <w:rPr>
          <w:rFonts w:cstheme="minorHAnsi"/>
          <w:sz w:val="24"/>
          <w:szCs w:val="24"/>
        </w:rPr>
      </w:pPr>
    </w:p>
    <w:p w14:paraId="35B02074" w14:textId="40D9D037" w:rsidR="00216CEA" w:rsidRDefault="00216CEA" w:rsidP="0003204D">
      <w:pPr>
        <w:pStyle w:val="Paragrafoelenco"/>
        <w:spacing w:line="360" w:lineRule="auto"/>
        <w:jc w:val="center"/>
        <w:rPr>
          <w:rFonts w:cstheme="minorHAnsi"/>
          <w:sz w:val="24"/>
          <w:szCs w:val="24"/>
        </w:rPr>
      </w:pPr>
    </w:p>
    <w:p w14:paraId="7F15B228" w14:textId="77777777" w:rsidR="00216CEA" w:rsidRPr="0003204D" w:rsidRDefault="00216CEA" w:rsidP="0003204D">
      <w:pPr>
        <w:pStyle w:val="Paragrafoelenco"/>
        <w:spacing w:line="360" w:lineRule="auto"/>
        <w:jc w:val="center"/>
        <w:rPr>
          <w:rFonts w:cstheme="minorHAnsi"/>
          <w:sz w:val="24"/>
          <w:szCs w:val="24"/>
        </w:rPr>
      </w:pPr>
    </w:p>
    <w:p w14:paraId="6539330A" w14:textId="77777777" w:rsidR="0034322C" w:rsidRPr="00AA7428" w:rsidRDefault="0034322C" w:rsidP="00AA7428">
      <w:pPr>
        <w:spacing w:line="360" w:lineRule="auto"/>
        <w:jc w:val="both"/>
        <w:rPr>
          <w:rFonts w:cstheme="minorHAnsi"/>
          <w:sz w:val="24"/>
          <w:szCs w:val="24"/>
        </w:rPr>
      </w:pPr>
    </w:p>
    <w:p w14:paraId="72275120" w14:textId="184E4421" w:rsidR="004C242E" w:rsidRDefault="004C242E" w:rsidP="00E70660">
      <w:pPr>
        <w:spacing w:line="360" w:lineRule="auto"/>
        <w:jc w:val="both"/>
        <w:rPr>
          <w:sz w:val="24"/>
          <w:szCs w:val="24"/>
        </w:rPr>
      </w:pPr>
      <w:r w:rsidRPr="00E70660">
        <w:rPr>
          <w:sz w:val="24"/>
          <w:szCs w:val="24"/>
        </w:rPr>
        <w:t>Analizzando i pesi dei vari settori relativi alla scorsa settimana 22-28/03/2021</w:t>
      </w:r>
      <w:r>
        <w:rPr>
          <w:sz w:val="24"/>
          <w:szCs w:val="24"/>
        </w:rPr>
        <w:t xml:space="preserve"> e quelli di questa settimana 29 Marzo-04 Aprile/2021 emerge che le principali variazioni di pesatura delle nostre azioni si sono verificate nel settore della salute con una variazione negativa pari </w:t>
      </w:r>
      <w:r w:rsidR="00E70660">
        <w:rPr>
          <w:sz w:val="24"/>
          <w:szCs w:val="24"/>
        </w:rPr>
        <w:t>a -</w:t>
      </w:r>
      <w:r>
        <w:rPr>
          <w:sz w:val="24"/>
          <w:szCs w:val="24"/>
        </w:rPr>
        <w:t>1.4% e nel settore dei consumi discrezionali con una variazione positiva pari a 1.05%.</w:t>
      </w:r>
    </w:p>
    <w:p w14:paraId="0AD9D6C4" w14:textId="0D8D1ED3" w:rsidR="004C242E" w:rsidRPr="00557337" w:rsidRDefault="00557337" w:rsidP="00557337">
      <w:pPr>
        <w:spacing w:line="360" w:lineRule="auto"/>
        <w:jc w:val="center"/>
        <w:rPr>
          <w:sz w:val="24"/>
          <w:szCs w:val="24"/>
        </w:rPr>
      </w:pPr>
      <w:r w:rsidRPr="00557337">
        <w:rPr>
          <w:noProof/>
          <w:lang w:val="en-US"/>
        </w:rPr>
        <w:drawing>
          <wp:inline distT="0" distB="0" distL="0" distR="0" wp14:anchorId="686370A7" wp14:editId="7DFE562B">
            <wp:extent cx="5646420" cy="2938173"/>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66675" cy="2948713"/>
                    </a:xfrm>
                    <a:prstGeom prst="rect">
                      <a:avLst/>
                    </a:prstGeom>
                    <a:noFill/>
                    <a:ln>
                      <a:noFill/>
                    </a:ln>
                  </pic:spPr>
                </pic:pic>
              </a:graphicData>
            </a:graphic>
          </wp:inline>
        </w:drawing>
      </w:r>
      <w:r w:rsidR="004C242E" w:rsidRPr="3D53374C">
        <w:rPr>
          <w:i/>
          <w:iCs/>
          <w:u w:val="single"/>
        </w:rPr>
        <w:t>Tabella 7</w:t>
      </w:r>
    </w:p>
    <w:p w14:paraId="4D631C60" w14:textId="6EB8F6EC" w:rsidR="00E70660" w:rsidRDefault="004C242E" w:rsidP="00E70660">
      <w:pPr>
        <w:spacing w:line="360" w:lineRule="auto"/>
        <w:jc w:val="both"/>
        <w:rPr>
          <w:sz w:val="24"/>
          <w:szCs w:val="24"/>
        </w:rPr>
      </w:pPr>
      <w:r>
        <w:t>I</w:t>
      </w:r>
      <w:r>
        <w:rPr>
          <w:sz w:val="24"/>
          <w:szCs w:val="24"/>
        </w:rPr>
        <w:t>nfine, per quanto riguarda le variazioni scaturite dalla pesatura delle azioni di questa settimana per l’area geografica emerge che la variazione negativa maggiore è avvenuta nel Regno Unito registrando un –1,61%. Per quanto riguarda la maggior variazione positiva si è registrata nei Paese Bassi registrando un + 1,9%.</w:t>
      </w:r>
    </w:p>
    <w:p w14:paraId="500216B5" w14:textId="48262A72" w:rsidR="00E70660" w:rsidRDefault="00557337" w:rsidP="00557337">
      <w:pPr>
        <w:spacing w:line="360" w:lineRule="auto"/>
        <w:jc w:val="center"/>
        <w:rPr>
          <w:sz w:val="24"/>
          <w:szCs w:val="24"/>
        </w:rPr>
      </w:pPr>
      <w:r w:rsidRPr="00557337">
        <w:rPr>
          <w:noProof/>
          <w:lang w:val="en-US"/>
        </w:rPr>
        <w:drawing>
          <wp:inline distT="0" distB="0" distL="0" distR="0" wp14:anchorId="0072E25A" wp14:editId="61D30ADE">
            <wp:extent cx="4290060" cy="2125809"/>
            <wp:effectExtent l="0" t="0" r="0" b="825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9145" r="19034"/>
                    <a:stretch/>
                  </pic:blipFill>
                  <pic:spPr bwMode="auto">
                    <a:xfrm>
                      <a:off x="0" y="0"/>
                      <a:ext cx="4300449" cy="2130957"/>
                    </a:xfrm>
                    <a:prstGeom prst="rect">
                      <a:avLst/>
                    </a:prstGeom>
                    <a:noFill/>
                    <a:ln>
                      <a:noFill/>
                    </a:ln>
                    <a:extLst>
                      <a:ext uri="{53640926-AAD7-44D8-BBD7-CCE9431645EC}">
                        <a14:shadowObscured xmlns:a14="http://schemas.microsoft.com/office/drawing/2010/main"/>
                      </a:ext>
                    </a:extLst>
                  </pic:spPr>
                </pic:pic>
              </a:graphicData>
            </a:graphic>
          </wp:inline>
        </w:drawing>
      </w:r>
    </w:p>
    <w:p w14:paraId="20A8537E" w14:textId="1B5AC92A" w:rsidR="00E70660" w:rsidRPr="00557337" w:rsidRDefault="00557337" w:rsidP="00557337">
      <w:pPr>
        <w:spacing w:line="360" w:lineRule="auto"/>
        <w:jc w:val="center"/>
        <w:rPr>
          <w:i/>
          <w:iCs/>
          <w:u w:val="single"/>
        </w:rPr>
      </w:pPr>
      <w:r w:rsidRPr="00557337">
        <w:rPr>
          <w:i/>
          <w:iCs/>
          <w:u w:val="single"/>
        </w:rPr>
        <w:t>Tabella 8</w:t>
      </w:r>
    </w:p>
    <w:p w14:paraId="7C6E314C" w14:textId="597AC76D" w:rsidR="00E70660" w:rsidRDefault="00E70660" w:rsidP="00E70660">
      <w:pPr>
        <w:spacing w:line="360" w:lineRule="auto"/>
        <w:jc w:val="both"/>
        <w:rPr>
          <w:sz w:val="24"/>
          <w:szCs w:val="24"/>
        </w:rPr>
      </w:pPr>
    </w:p>
    <w:p w14:paraId="564197E2" w14:textId="778C1B01" w:rsidR="00DE5409" w:rsidRDefault="00DE5409" w:rsidP="00E70660">
      <w:pPr>
        <w:spacing w:line="360" w:lineRule="auto"/>
        <w:jc w:val="both"/>
        <w:rPr>
          <w:sz w:val="24"/>
          <w:szCs w:val="24"/>
        </w:rPr>
      </w:pPr>
      <w:r w:rsidRPr="00DE5409">
        <w:rPr>
          <w:sz w:val="24"/>
          <w:szCs w:val="24"/>
        </w:rPr>
        <w:t>Il grafico seguente confronta l’esposizione al rischio paese dello Stoxx50 con quella del nostro fondo. Le maggiori variazioni che possono essere osservate sono relative all’Italia, Paesi Bassi, Regno Unito e Svizzera.</w:t>
      </w:r>
    </w:p>
    <w:p w14:paraId="2D546E58" w14:textId="5922FABB" w:rsidR="00E70660" w:rsidRDefault="00955AEA" w:rsidP="00955AEA">
      <w:pPr>
        <w:spacing w:line="360" w:lineRule="auto"/>
        <w:jc w:val="center"/>
        <w:rPr>
          <w:sz w:val="24"/>
          <w:szCs w:val="24"/>
        </w:rPr>
      </w:pPr>
      <w:r>
        <w:rPr>
          <w:noProof/>
        </w:rPr>
        <w:drawing>
          <wp:inline distT="0" distB="0" distL="0" distR="0" wp14:anchorId="44F0D6CD" wp14:editId="2669A7D5">
            <wp:extent cx="4356100" cy="2613660"/>
            <wp:effectExtent l="0" t="0" r="635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6"/>
                    <pic:cNvPicPr/>
                  </pic:nvPicPr>
                  <pic:blipFill>
                    <a:blip r:embed="rId64">
                      <a:extLst>
                        <a:ext uri="{28A0092B-C50C-407E-A947-70E740481C1C}">
                          <a14:useLocalDpi xmlns:a14="http://schemas.microsoft.com/office/drawing/2010/main" val="0"/>
                        </a:ext>
                      </a:extLst>
                    </a:blip>
                    <a:stretch>
                      <a:fillRect/>
                    </a:stretch>
                  </pic:blipFill>
                  <pic:spPr>
                    <a:xfrm>
                      <a:off x="0" y="0"/>
                      <a:ext cx="4356100" cy="2613660"/>
                    </a:xfrm>
                    <a:prstGeom prst="rect">
                      <a:avLst/>
                    </a:prstGeom>
                  </pic:spPr>
                </pic:pic>
              </a:graphicData>
            </a:graphic>
          </wp:inline>
        </w:drawing>
      </w:r>
    </w:p>
    <w:p w14:paraId="2C04E4F7" w14:textId="17904ECC" w:rsidR="00E70660" w:rsidRDefault="00D15D1D" w:rsidP="00D15D1D">
      <w:pPr>
        <w:spacing w:line="360" w:lineRule="auto"/>
        <w:jc w:val="center"/>
        <w:rPr>
          <w:i/>
          <w:iCs/>
          <w:u w:val="single"/>
        </w:rPr>
      </w:pPr>
      <w:r w:rsidRPr="00CC667F">
        <w:rPr>
          <w:i/>
          <w:iCs/>
          <w:u w:val="single"/>
        </w:rPr>
        <w:t xml:space="preserve">Grafico </w:t>
      </w:r>
      <w:r w:rsidR="00D96976">
        <w:rPr>
          <w:i/>
          <w:iCs/>
          <w:u w:val="single"/>
        </w:rPr>
        <w:t>3</w:t>
      </w:r>
    </w:p>
    <w:p w14:paraId="162BA8C6" w14:textId="2C7EDB29" w:rsidR="005F265E" w:rsidRDefault="005F265E" w:rsidP="00D15D1D">
      <w:pPr>
        <w:spacing w:line="360" w:lineRule="auto"/>
        <w:jc w:val="center"/>
        <w:rPr>
          <w:i/>
          <w:iCs/>
          <w:u w:val="single"/>
        </w:rPr>
      </w:pPr>
    </w:p>
    <w:p w14:paraId="19AA75AF" w14:textId="3B71807C" w:rsidR="002E21FA" w:rsidRDefault="002E21FA" w:rsidP="00D15D1D">
      <w:pPr>
        <w:spacing w:line="360" w:lineRule="auto"/>
        <w:jc w:val="center"/>
        <w:rPr>
          <w:i/>
          <w:iCs/>
          <w:u w:val="single"/>
        </w:rPr>
      </w:pPr>
    </w:p>
    <w:p w14:paraId="0C5ADA95" w14:textId="14804F30" w:rsidR="002E21FA" w:rsidRDefault="002E21FA" w:rsidP="00D15D1D">
      <w:pPr>
        <w:spacing w:line="360" w:lineRule="auto"/>
        <w:jc w:val="center"/>
        <w:rPr>
          <w:i/>
          <w:iCs/>
          <w:u w:val="single"/>
        </w:rPr>
      </w:pPr>
    </w:p>
    <w:p w14:paraId="196A9BBD" w14:textId="29E55716" w:rsidR="002E21FA" w:rsidRDefault="002E21FA" w:rsidP="00D15D1D">
      <w:pPr>
        <w:spacing w:line="360" w:lineRule="auto"/>
        <w:jc w:val="center"/>
        <w:rPr>
          <w:i/>
          <w:iCs/>
          <w:u w:val="single"/>
        </w:rPr>
      </w:pPr>
    </w:p>
    <w:p w14:paraId="5E4AAE06" w14:textId="7202FD82" w:rsidR="002E21FA" w:rsidRDefault="002E21FA" w:rsidP="00D15D1D">
      <w:pPr>
        <w:spacing w:line="360" w:lineRule="auto"/>
        <w:jc w:val="center"/>
        <w:rPr>
          <w:i/>
          <w:iCs/>
          <w:u w:val="single"/>
        </w:rPr>
      </w:pPr>
    </w:p>
    <w:p w14:paraId="77C4628D" w14:textId="4405C504" w:rsidR="002E21FA" w:rsidRDefault="002E21FA" w:rsidP="00D15D1D">
      <w:pPr>
        <w:spacing w:line="360" w:lineRule="auto"/>
        <w:jc w:val="center"/>
        <w:rPr>
          <w:i/>
          <w:iCs/>
          <w:u w:val="single"/>
        </w:rPr>
      </w:pPr>
    </w:p>
    <w:p w14:paraId="2C6405CB" w14:textId="143F0056" w:rsidR="002E21FA" w:rsidRDefault="002E21FA" w:rsidP="00D15D1D">
      <w:pPr>
        <w:spacing w:line="360" w:lineRule="auto"/>
        <w:jc w:val="center"/>
        <w:rPr>
          <w:i/>
          <w:iCs/>
          <w:u w:val="single"/>
        </w:rPr>
      </w:pPr>
    </w:p>
    <w:p w14:paraId="4FFC9093" w14:textId="27432D1F" w:rsidR="002E21FA" w:rsidRDefault="002E21FA" w:rsidP="00D15D1D">
      <w:pPr>
        <w:spacing w:line="360" w:lineRule="auto"/>
        <w:jc w:val="center"/>
        <w:rPr>
          <w:i/>
          <w:iCs/>
          <w:u w:val="single"/>
        </w:rPr>
      </w:pPr>
    </w:p>
    <w:p w14:paraId="5726D04F" w14:textId="07123C92" w:rsidR="002E21FA" w:rsidRDefault="002E21FA" w:rsidP="00D15D1D">
      <w:pPr>
        <w:spacing w:line="360" w:lineRule="auto"/>
        <w:jc w:val="center"/>
        <w:rPr>
          <w:i/>
          <w:iCs/>
          <w:u w:val="single"/>
        </w:rPr>
      </w:pPr>
    </w:p>
    <w:p w14:paraId="61AA66A8" w14:textId="61312F05" w:rsidR="002E21FA" w:rsidRDefault="002E21FA" w:rsidP="00D15D1D">
      <w:pPr>
        <w:spacing w:line="360" w:lineRule="auto"/>
        <w:jc w:val="center"/>
        <w:rPr>
          <w:i/>
          <w:iCs/>
          <w:u w:val="single"/>
        </w:rPr>
      </w:pPr>
    </w:p>
    <w:p w14:paraId="36E5B38D" w14:textId="2525EECF" w:rsidR="002E21FA" w:rsidRDefault="002E21FA" w:rsidP="00D15D1D">
      <w:pPr>
        <w:spacing w:line="360" w:lineRule="auto"/>
        <w:jc w:val="center"/>
        <w:rPr>
          <w:i/>
          <w:iCs/>
          <w:u w:val="single"/>
        </w:rPr>
      </w:pPr>
    </w:p>
    <w:p w14:paraId="3B4732B9" w14:textId="3571AD89" w:rsidR="002E21FA" w:rsidRDefault="002E21FA" w:rsidP="00D15D1D">
      <w:pPr>
        <w:spacing w:line="360" w:lineRule="auto"/>
        <w:jc w:val="center"/>
        <w:rPr>
          <w:i/>
          <w:iCs/>
          <w:u w:val="single"/>
        </w:rPr>
      </w:pPr>
    </w:p>
    <w:p w14:paraId="651B41CD" w14:textId="77777777" w:rsidR="002E21FA" w:rsidRDefault="002E21FA" w:rsidP="00D15D1D">
      <w:pPr>
        <w:spacing w:line="360" w:lineRule="auto"/>
        <w:jc w:val="center"/>
        <w:rPr>
          <w:i/>
          <w:iCs/>
          <w:u w:val="single"/>
        </w:rPr>
      </w:pPr>
    </w:p>
    <w:p w14:paraId="30823155" w14:textId="77777777" w:rsidR="008D443A" w:rsidRPr="008D443A" w:rsidRDefault="008D443A" w:rsidP="008D443A">
      <w:pPr>
        <w:spacing w:before="100" w:beforeAutospacing="1" w:after="100" w:afterAutospacing="1" w:line="360" w:lineRule="auto"/>
        <w:jc w:val="both"/>
        <w:textAlignment w:val="baseline"/>
        <w:rPr>
          <w:rFonts w:ascii="Times New Roman" w:eastAsia="Times New Roman" w:hAnsi="Times New Roman" w:cs="Times New Roman"/>
          <w:sz w:val="24"/>
          <w:szCs w:val="24"/>
          <w:lang w:eastAsia="it-IT"/>
        </w:rPr>
      </w:pPr>
      <w:r w:rsidRPr="008D443A">
        <w:rPr>
          <w:rFonts w:ascii="Calibri" w:eastAsia="Times New Roman" w:hAnsi="Calibri" w:cs="Calibri"/>
          <w:b/>
          <w:bCs/>
          <w:sz w:val="26"/>
          <w:szCs w:val="26"/>
          <w:lang w:eastAsia="it-IT"/>
        </w:rPr>
        <w:t>8. MODIFICA DEL PORTAFOGLIO DELLA SETTIMANA -11 APRILE 2021-</w:t>
      </w:r>
      <w:r w:rsidRPr="008D443A">
        <w:rPr>
          <w:rFonts w:ascii="Calibri" w:eastAsia="Times New Roman" w:hAnsi="Calibri" w:cs="Calibri"/>
          <w:sz w:val="26"/>
          <w:szCs w:val="26"/>
          <w:lang w:eastAsia="it-IT"/>
        </w:rPr>
        <w:t> </w:t>
      </w:r>
    </w:p>
    <w:p w14:paraId="0602FBC3" w14:textId="2766D8C6" w:rsidR="005F265E" w:rsidRDefault="008D443A" w:rsidP="008D443A">
      <w:pPr>
        <w:spacing w:before="100" w:beforeAutospacing="1" w:after="100" w:afterAutospacing="1" w:line="360" w:lineRule="auto"/>
        <w:jc w:val="both"/>
        <w:textAlignment w:val="baseline"/>
        <w:rPr>
          <w:rFonts w:ascii="Times New Roman" w:eastAsia="Times New Roman" w:hAnsi="Times New Roman" w:cs="Times New Roman"/>
          <w:sz w:val="24"/>
          <w:szCs w:val="24"/>
          <w:lang w:eastAsia="it-IT"/>
        </w:rPr>
      </w:pPr>
      <w:r w:rsidRPr="008D443A">
        <w:rPr>
          <w:rFonts w:ascii="Calibri" w:eastAsia="Times New Roman" w:hAnsi="Calibri" w:cs="Calibri"/>
          <w:sz w:val="24"/>
          <w:szCs w:val="24"/>
          <w:lang w:eastAsia="it-IT"/>
        </w:rPr>
        <w:t>Questa settimana abbiamo analizzato nuovamente l’andamento settoriale, territoriale e delle varie azioni e abbiamo deciso di apportare delle leggere modifiche ai pesi del nostro portafoglio, in modo tale da mantenere la diversificazione, precedentemente stabilita. </w:t>
      </w:r>
    </w:p>
    <w:p w14:paraId="7F8584E5" w14:textId="3D958793" w:rsidR="008D443A" w:rsidRPr="008D443A" w:rsidRDefault="008D443A" w:rsidP="008D443A">
      <w:pPr>
        <w:spacing w:before="100" w:beforeAutospacing="1" w:after="100" w:afterAutospacing="1" w:line="360" w:lineRule="auto"/>
        <w:jc w:val="both"/>
        <w:textAlignment w:val="baseline"/>
        <w:rPr>
          <w:rFonts w:ascii="Times New Roman" w:eastAsia="Times New Roman" w:hAnsi="Times New Roman" w:cs="Times New Roman"/>
          <w:sz w:val="24"/>
          <w:szCs w:val="24"/>
          <w:lang w:eastAsia="it-IT"/>
        </w:rPr>
      </w:pPr>
      <w:r w:rsidRPr="008D443A">
        <w:rPr>
          <w:rFonts w:ascii="Calibri" w:eastAsia="Times New Roman" w:hAnsi="Calibri" w:cs="Calibri"/>
          <w:lang w:eastAsia="it-IT"/>
        </w:rPr>
        <w:br/>
      </w:r>
      <w:r w:rsidR="002E21FA" w:rsidRPr="008D443A">
        <w:rPr>
          <w:rFonts w:ascii="Calibri" w:eastAsia="Times New Roman" w:hAnsi="Calibri" w:cs="Calibri"/>
          <w:b/>
          <w:bCs/>
          <w:color w:val="000000"/>
          <w:sz w:val="24"/>
          <w:szCs w:val="24"/>
          <w:lang w:eastAsia="it-IT"/>
        </w:rPr>
        <w:t>DANIMARCA</w:t>
      </w:r>
      <w:r w:rsidRPr="008D443A">
        <w:rPr>
          <w:rFonts w:ascii="Calibri" w:eastAsia="Times New Roman" w:hAnsi="Calibri" w:cs="Calibri"/>
          <w:b/>
          <w:bCs/>
          <w:color w:val="000000"/>
          <w:sz w:val="24"/>
          <w:szCs w:val="24"/>
          <w:lang w:eastAsia="it-IT"/>
        </w:rPr>
        <w:t xml:space="preserve"> (OMXC25): </w:t>
      </w:r>
      <w:r w:rsidRPr="008D443A">
        <w:rPr>
          <w:rFonts w:ascii="Calibri" w:eastAsia="Times New Roman" w:hAnsi="Calibri" w:cs="Calibri"/>
          <w:color w:val="000000"/>
          <w:sz w:val="24"/>
          <w:szCs w:val="24"/>
          <w:lang w:eastAsia="it-IT"/>
        </w:rPr>
        <w:t>ha registrato una variazione positiva. Guardando al trend si conferma anche questa settimana al rialzo e con una volatilità del prezzo molto ridotta, in più effettuando un’analisi tecnica anche questa settimana emerge dalle medie mobili e dal sentiment di mercato uno strong buy. </w:t>
      </w:r>
    </w:p>
    <w:p w14:paraId="40485355" w14:textId="7BEB83DE" w:rsidR="008D443A" w:rsidRPr="008D443A" w:rsidRDefault="005F265E" w:rsidP="008D443A">
      <w:pPr>
        <w:spacing w:before="100" w:beforeAutospacing="1" w:after="100" w:afterAutospacing="1" w:line="360" w:lineRule="auto"/>
        <w:jc w:val="center"/>
        <w:textAlignment w:val="baseline"/>
        <w:rPr>
          <w:rFonts w:ascii="Times New Roman" w:eastAsia="Times New Roman" w:hAnsi="Times New Roman" w:cs="Times New Roman"/>
          <w:sz w:val="24"/>
          <w:szCs w:val="24"/>
          <w:lang w:eastAsia="it-IT"/>
        </w:rPr>
      </w:pPr>
      <w:r>
        <w:rPr>
          <w:noProof/>
        </w:rPr>
        <w:drawing>
          <wp:inline distT="0" distB="0" distL="0" distR="0" wp14:anchorId="38B0D279" wp14:editId="219A4C95">
            <wp:extent cx="3672840" cy="2895309"/>
            <wp:effectExtent l="0" t="0" r="3810" b="63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672840" cy="2895309"/>
                    </a:xfrm>
                    <a:prstGeom prst="rect">
                      <a:avLst/>
                    </a:prstGeom>
                  </pic:spPr>
                </pic:pic>
              </a:graphicData>
            </a:graphic>
          </wp:inline>
        </w:drawing>
      </w:r>
      <w:r w:rsidR="008D443A" w:rsidRPr="3D53374C">
        <w:rPr>
          <w:rFonts w:ascii="Calibri" w:eastAsia="Times New Roman" w:hAnsi="Calibri" w:cs="Calibri"/>
          <w:lang w:eastAsia="it-IT"/>
        </w:rPr>
        <w:t> </w:t>
      </w:r>
    </w:p>
    <w:p w14:paraId="31B1AD62" w14:textId="43424067" w:rsidR="008D443A" w:rsidRPr="008D443A" w:rsidRDefault="005F265E" w:rsidP="004920C6">
      <w:pPr>
        <w:numPr>
          <w:ilvl w:val="0"/>
          <w:numId w:val="25"/>
        </w:numPr>
        <w:spacing w:before="100" w:beforeAutospacing="1" w:after="100" w:afterAutospacing="1" w:line="360" w:lineRule="auto"/>
        <w:ind w:left="1080" w:firstLine="0"/>
        <w:jc w:val="both"/>
        <w:textAlignment w:val="baseline"/>
        <w:rPr>
          <w:rFonts w:ascii="Calibri" w:eastAsia="Times New Roman" w:hAnsi="Calibri" w:cs="Calibri"/>
          <w:sz w:val="24"/>
          <w:szCs w:val="24"/>
          <w:lang w:eastAsia="it-IT"/>
        </w:rPr>
      </w:pPr>
      <w:r w:rsidRPr="008D443A">
        <w:rPr>
          <w:rFonts w:ascii="Calibri" w:eastAsia="Times New Roman" w:hAnsi="Calibri" w:cs="Calibri"/>
          <w:b/>
          <w:bCs/>
          <w:sz w:val="24"/>
          <w:szCs w:val="24"/>
          <w:lang w:eastAsia="it-IT"/>
        </w:rPr>
        <w:t>NOVO NORDISK CLASS B</w:t>
      </w:r>
      <w:r w:rsidR="008D443A" w:rsidRPr="008D443A">
        <w:rPr>
          <w:rFonts w:ascii="Calibri" w:eastAsia="Times New Roman" w:hAnsi="Calibri" w:cs="Calibri"/>
          <w:b/>
          <w:bCs/>
          <w:sz w:val="24"/>
          <w:szCs w:val="24"/>
          <w:lang w:eastAsia="it-IT"/>
        </w:rPr>
        <w:t xml:space="preserve">: </w:t>
      </w:r>
      <w:r w:rsidR="008D443A" w:rsidRPr="008D443A">
        <w:rPr>
          <w:rFonts w:ascii="Calibri" w:eastAsia="Times New Roman" w:hAnsi="Calibri" w:cs="Calibri"/>
          <w:sz w:val="24"/>
          <w:szCs w:val="24"/>
          <w:lang w:eastAsia="it-IT"/>
        </w:rPr>
        <w:t>nonostante l’azienda abbia registrato una lieve variazione positiva rispetto alla scorsa settimana, i dati analizzati sono tutt’altro che promettenti per tale motivo abbiamo deciso di lasciare invariato il peso attribuitogli la settimana scorsa. </w:t>
      </w:r>
    </w:p>
    <w:p w14:paraId="4003CEF0" w14:textId="5DF4AF7B" w:rsidR="005F265E" w:rsidRDefault="008D443A" w:rsidP="002E21FA">
      <w:pPr>
        <w:spacing w:before="100" w:beforeAutospacing="1" w:after="100" w:afterAutospacing="1" w:line="360" w:lineRule="auto"/>
        <w:jc w:val="center"/>
        <w:textAlignment w:val="baseline"/>
        <w:rPr>
          <w:rFonts w:ascii="Times New Roman" w:eastAsia="Times New Roman" w:hAnsi="Times New Roman" w:cs="Times New Roman"/>
          <w:sz w:val="24"/>
          <w:szCs w:val="24"/>
          <w:lang w:eastAsia="it-IT"/>
        </w:rPr>
      </w:pPr>
      <w:r>
        <w:rPr>
          <w:noProof/>
        </w:rPr>
        <w:drawing>
          <wp:inline distT="0" distB="0" distL="0" distR="0" wp14:anchorId="72873E00" wp14:editId="39C10945">
            <wp:extent cx="3863340" cy="3070432"/>
            <wp:effectExtent l="0" t="0" r="381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9"/>
                    <pic:cNvPicPr/>
                  </pic:nvPicPr>
                  <pic:blipFill>
                    <a:blip r:embed="rId66">
                      <a:extLst>
                        <a:ext uri="{28A0092B-C50C-407E-A947-70E740481C1C}">
                          <a14:useLocalDpi xmlns:a14="http://schemas.microsoft.com/office/drawing/2010/main" val="0"/>
                        </a:ext>
                      </a:extLst>
                    </a:blip>
                    <a:stretch>
                      <a:fillRect/>
                    </a:stretch>
                  </pic:blipFill>
                  <pic:spPr>
                    <a:xfrm>
                      <a:off x="0" y="0"/>
                      <a:ext cx="3863340" cy="3070432"/>
                    </a:xfrm>
                    <a:prstGeom prst="rect">
                      <a:avLst/>
                    </a:prstGeom>
                  </pic:spPr>
                </pic:pic>
              </a:graphicData>
            </a:graphic>
          </wp:inline>
        </w:drawing>
      </w:r>
      <w:r w:rsidRPr="3D53374C">
        <w:rPr>
          <w:rFonts w:ascii="Calibri" w:eastAsia="Times New Roman" w:hAnsi="Calibri" w:cs="Calibri"/>
          <w:lang w:eastAsia="it-IT"/>
        </w:rPr>
        <w:t> </w:t>
      </w:r>
    </w:p>
    <w:p w14:paraId="0EFCDE86" w14:textId="77777777" w:rsidR="002E21FA" w:rsidRPr="002E21FA" w:rsidRDefault="002E21FA" w:rsidP="002E21FA">
      <w:pPr>
        <w:spacing w:before="100" w:beforeAutospacing="1" w:after="100" w:afterAutospacing="1" w:line="360" w:lineRule="auto"/>
        <w:jc w:val="center"/>
        <w:textAlignment w:val="baseline"/>
        <w:rPr>
          <w:rFonts w:ascii="Times New Roman" w:eastAsia="Times New Roman" w:hAnsi="Times New Roman" w:cs="Times New Roman"/>
          <w:sz w:val="24"/>
          <w:szCs w:val="24"/>
          <w:lang w:eastAsia="it-IT"/>
        </w:rPr>
      </w:pPr>
    </w:p>
    <w:p w14:paraId="5A8963FD" w14:textId="004FAFCC" w:rsidR="008D443A" w:rsidRPr="008D443A" w:rsidRDefault="005F265E" w:rsidP="008D443A">
      <w:pPr>
        <w:spacing w:before="100" w:beforeAutospacing="1" w:after="100" w:afterAutospacing="1" w:line="360" w:lineRule="auto"/>
        <w:jc w:val="both"/>
        <w:textAlignment w:val="baseline"/>
        <w:rPr>
          <w:rFonts w:ascii="Times New Roman" w:eastAsia="Times New Roman" w:hAnsi="Times New Roman" w:cs="Times New Roman"/>
          <w:sz w:val="24"/>
          <w:szCs w:val="24"/>
          <w:lang w:eastAsia="it-IT"/>
        </w:rPr>
      </w:pPr>
      <w:r w:rsidRPr="008D443A">
        <w:rPr>
          <w:rFonts w:ascii="Calibri" w:eastAsia="Times New Roman" w:hAnsi="Calibri" w:cs="Calibri"/>
          <w:b/>
          <w:bCs/>
          <w:color w:val="000000"/>
          <w:sz w:val="24"/>
          <w:szCs w:val="24"/>
          <w:lang w:eastAsia="it-IT"/>
        </w:rPr>
        <w:t>ITALIA</w:t>
      </w:r>
      <w:r w:rsidR="008D443A" w:rsidRPr="008D443A">
        <w:rPr>
          <w:rFonts w:ascii="Calibri" w:eastAsia="Times New Roman" w:hAnsi="Calibri" w:cs="Calibri"/>
          <w:b/>
          <w:bCs/>
          <w:color w:val="000000"/>
          <w:sz w:val="24"/>
          <w:szCs w:val="24"/>
          <w:lang w:eastAsia="it-IT"/>
        </w:rPr>
        <w:t xml:space="preserve"> (IT40): </w:t>
      </w:r>
      <w:r w:rsidR="008D443A" w:rsidRPr="008D443A">
        <w:rPr>
          <w:rFonts w:ascii="Calibri" w:eastAsia="Times New Roman" w:hAnsi="Calibri" w:cs="Calibri"/>
          <w:color w:val="000000"/>
          <w:sz w:val="24"/>
          <w:szCs w:val="24"/>
          <w:lang w:eastAsia="it-IT"/>
        </w:rPr>
        <w:t>l’indice dopo un lungo periodo caratterizzato da variazioni settimanali positive registra un -0,88%. Effettuando un'analisi tecnica si evince come nonostante tale risultato sia negativo il sentiment di mercato settimanale rimane in ogni caso uno strong buy. In merito al trend presenta qualche ambiguità in quanto sembrerebbe trovarsi al suo punto di flesso o comunque in una situazione molto stazionaria. </w:t>
      </w:r>
    </w:p>
    <w:p w14:paraId="63CDD379" w14:textId="6B16282B" w:rsidR="008D443A" w:rsidRPr="008D443A" w:rsidRDefault="008D443A" w:rsidP="008D443A">
      <w:pPr>
        <w:spacing w:before="100" w:beforeAutospacing="1" w:after="100" w:afterAutospacing="1" w:line="360" w:lineRule="auto"/>
        <w:jc w:val="center"/>
        <w:textAlignment w:val="baseline"/>
        <w:rPr>
          <w:rFonts w:ascii="Times New Roman" w:eastAsia="Times New Roman" w:hAnsi="Times New Roman" w:cs="Times New Roman"/>
          <w:sz w:val="24"/>
          <w:szCs w:val="24"/>
          <w:lang w:eastAsia="it-IT"/>
        </w:rPr>
      </w:pPr>
      <w:r>
        <w:rPr>
          <w:noProof/>
        </w:rPr>
        <w:drawing>
          <wp:inline distT="0" distB="0" distL="0" distR="0" wp14:anchorId="4962823B" wp14:editId="7B2447A6">
            <wp:extent cx="3863340" cy="3078315"/>
            <wp:effectExtent l="0" t="0" r="3810" b="825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8"/>
                    <pic:cNvPicPr/>
                  </pic:nvPicPr>
                  <pic:blipFill>
                    <a:blip r:embed="rId67">
                      <a:extLst>
                        <a:ext uri="{28A0092B-C50C-407E-A947-70E740481C1C}">
                          <a14:useLocalDpi xmlns:a14="http://schemas.microsoft.com/office/drawing/2010/main" val="0"/>
                        </a:ext>
                      </a:extLst>
                    </a:blip>
                    <a:stretch>
                      <a:fillRect/>
                    </a:stretch>
                  </pic:blipFill>
                  <pic:spPr>
                    <a:xfrm>
                      <a:off x="0" y="0"/>
                      <a:ext cx="3863340" cy="3078315"/>
                    </a:xfrm>
                    <a:prstGeom prst="rect">
                      <a:avLst/>
                    </a:prstGeom>
                  </pic:spPr>
                </pic:pic>
              </a:graphicData>
            </a:graphic>
          </wp:inline>
        </w:drawing>
      </w:r>
      <w:r w:rsidRPr="3D53374C">
        <w:rPr>
          <w:rFonts w:ascii="Calibri" w:eastAsia="Times New Roman" w:hAnsi="Calibri" w:cs="Calibri"/>
          <w:lang w:eastAsia="it-IT"/>
        </w:rPr>
        <w:t> </w:t>
      </w:r>
    </w:p>
    <w:p w14:paraId="6A36BEBE" w14:textId="59B7D37E" w:rsidR="008D443A" w:rsidRPr="002E21FA" w:rsidRDefault="005F265E" w:rsidP="004920C6">
      <w:pPr>
        <w:numPr>
          <w:ilvl w:val="0"/>
          <w:numId w:val="26"/>
        </w:numPr>
        <w:spacing w:before="100" w:beforeAutospacing="1" w:after="100" w:afterAutospacing="1" w:line="360" w:lineRule="auto"/>
        <w:ind w:left="1080" w:firstLine="0"/>
        <w:jc w:val="both"/>
        <w:textAlignment w:val="baseline"/>
        <w:rPr>
          <w:rFonts w:ascii="Calibri" w:eastAsia="Times New Roman" w:hAnsi="Calibri" w:cs="Calibri"/>
          <w:sz w:val="24"/>
          <w:szCs w:val="24"/>
          <w:lang w:eastAsia="it-IT"/>
        </w:rPr>
      </w:pPr>
      <w:r w:rsidRPr="008D443A">
        <w:rPr>
          <w:noProof/>
          <w:lang w:val="en-US"/>
        </w:rPr>
        <w:drawing>
          <wp:anchor distT="0" distB="0" distL="114300" distR="114300" simplePos="0" relativeHeight="251667968" behindDoc="0" locked="0" layoutInCell="1" allowOverlap="1" wp14:anchorId="632AF191" wp14:editId="714AAF64">
            <wp:simplePos x="0" y="0"/>
            <wp:positionH relativeFrom="margin">
              <wp:align>center</wp:align>
            </wp:positionH>
            <wp:positionV relativeFrom="paragraph">
              <wp:posOffset>1562100</wp:posOffset>
            </wp:positionV>
            <wp:extent cx="3901440" cy="2927985"/>
            <wp:effectExtent l="0" t="0" r="3810" b="5715"/>
            <wp:wrapTopAndBottom/>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01440" cy="2927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D443A">
        <w:rPr>
          <w:rFonts w:ascii="Calibri" w:eastAsia="Times New Roman" w:hAnsi="Calibri" w:cs="Calibri"/>
          <w:b/>
          <w:bCs/>
          <w:color w:val="000000"/>
          <w:sz w:val="24"/>
          <w:szCs w:val="24"/>
          <w:lang w:eastAsia="it-IT"/>
        </w:rPr>
        <w:t>ENEL</w:t>
      </w:r>
      <w:r w:rsidR="008D443A" w:rsidRPr="008D443A">
        <w:rPr>
          <w:rFonts w:ascii="Calibri" w:eastAsia="Times New Roman" w:hAnsi="Calibri" w:cs="Calibri"/>
          <w:b/>
          <w:bCs/>
          <w:color w:val="000000"/>
          <w:sz w:val="24"/>
          <w:szCs w:val="24"/>
          <w:lang w:eastAsia="it-IT"/>
        </w:rPr>
        <w:t>:</w:t>
      </w:r>
      <w:r w:rsidR="008D443A" w:rsidRPr="008D443A">
        <w:rPr>
          <w:rFonts w:ascii="Calibri" w:eastAsia="Times New Roman" w:hAnsi="Calibri" w:cs="Calibri"/>
          <w:color w:val="000000"/>
          <w:sz w:val="24"/>
          <w:szCs w:val="24"/>
          <w:lang w:eastAsia="it-IT"/>
        </w:rPr>
        <w:t xml:space="preserve"> ad oggi la società presenta una variazione del prezzo settimanale pari a 1,2%, nonostante sia positiva si presenta ridotta rispetto quelle delle settimane antecedenti. </w:t>
      </w:r>
      <w:r w:rsidRPr="008D443A">
        <w:rPr>
          <w:rFonts w:ascii="Calibri" w:eastAsia="Times New Roman" w:hAnsi="Calibri" w:cs="Calibri"/>
          <w:color w:val="000000"/>
          <w:sz w:val="24"/>
          <w:szCs w:val="24"/>
          <w:lang w:eastAsia="it-IT"/>
        </w:rPr>
        <w:t>Inoltre,</w:t>
      </w:r>
      <w:r w:rsidR="008D443A" w:rsidRPr="008D443A">
        <w:rPr>
          <w:rFonts w:ascii="Calibri" w:eastAsia="Times New Roman" w:hAnsi="Calibri" w:cs="Calibri"/>
          <w:color w:val="000000"/>
          <w:sz w:val="24"/>
          <w:szCs w:val="24"/>
          <w:lang w:eastAsia="it-IT"/>
        </w:rPr>
        <w:t xml:space="preserve"> il trend presenta una situazione di stallo/leggero aumento come si stesse raggiungendo il punto di flesso. Quindi abbiamo deciso di ridurre il peso.  </w:t>
      </w:r>
    </w:p>
    <w:p w14:paraId="51406D8B" w14:textId="52C5006A" w:rsidR="008D443A" w:rsidRPr="008D443A" w:rsidRDefault="008D443A" w:rsidP="002E21FA">
      <w:pPr>
        <w:spacing w:before="100" w:beforeAutospacing="1" w:after="100" w:afterAutospacing="1" w:line="360" w:lineRule="auto"/>
        <w:textAlignment w:val="baseline"/>
        <w:rPr>
          <w:rFonts w:ascii="Times New Roman" w:eastAsia="Times New Roman" w:hAnsi="Times New Roman" w:cs="Times New Roman"/>
          <w:sz w:val="24"/>
          <w:szCs w:val="24"/>
          <w:lang w:eastAsia="it-IT"/>
        </w:rPr>
      </w:pPr>
      <w:r w:rsidRPr="008D443A">
        <w:rPr>
          <w:rFonts w:ascii="Calibri" w:eastAsia="Times New Roman" w:hAnsi="Calibri" w:cs="Calibri"/>
          <w:lang w:eastAsia="it-IT"/>
        </w:rPr>
        <w:t> </w:t>
      </w:r>
    </w:p>
    <w:p w14:paraId="2FB74444" w14:textId="18E5778A" w:rsidR="008D443A" w:rsidRPr="008D443A" w:rsidRDefault="00711BBD" w:rsidP="004920C6">
      <w:pPr>
        <w:numPr>
          <w:ilvl w:val="0"/>
          <w:numId w:val="27"/>
        </w:numPr>
        <w:spacing w:before="100" w:beforeAutospacing="1" w:after="100" w:afterAutospacing="1" w:line="360" w:lineRule="auto"/>
        <w:ind w:left="1080" w:firstLine="0"/>
        <w:jc w:val="both"/>
        <w:textAlignment w:val="baseline"/>
        <w:rPr>
          <w:rFonts w:ascii="Calibri" w:eastAsia="Times New Roman" w:hAnsi="Calibri" w:cs="Calibri"/>
          <w:sz w:val="24"/>
          <w:szCs w:val="24"/>
          <w:lang w:eastAsia="it-IT"/>
        </w:rPr>
      </w:pPr>
      <w:r w:rsidRPr="008D443A">
        <w:rPr>
          <w:rFonts w:ascii="Calibri" w:eastAsia="Times New Roman" w:hAnsi="Calibri" w:cs="Calibri"/>
          <w:b/>
          <w:bCs/>
          <w:color w:val="000000"/>
          <w:sz w:val="24"/>
          <w:szCs w:val="24"/>
          <w:lang w:eastAsia="it-IT"/>
        </w:rPr>
        <w:t>INTESA</w:t>
      </w:r>
      <w:r w:rsidRPr="008D443A">
        <w:rPr>
          <w:rFonts w:ascii="Calibri" w:eastAsia="Times New Roman" w:hAnsi="Calibri" w:cs="Calibri"/>
          <w:color w:val="000000"/>
          <w:sz w:val="24"/>
          <w:szCs w:val="24"/>
          <w:lang w:eastAsia="it-IT"/>
        </w:rPr>
        <w:t xml:space="preserve"> </w:t>
      </w:r>
      <w:r w:rsidRPr="008D443A">
        <w:rPr>
          <w:rFonts w:ascii="Calibri" w:eastAsia="Times New Roman" w:hAnsi="Calibri" w:cs="Calibri"/>
          <w:b/>
          <w:bCs/>
          <w:color w:val="000000"/>
          <w:sz w:val="24"/>
          <w:szCs w:val="24"/>
          <w:lang w:eastAsia="it-IT"/>
        </w:rPr>
        <w:t>SANPAOLO</w:t>
      </w:r>
      <w:r w:rsidR="008D443A" w:rsidRPr="008D443A">
        <w:rPr>
          <w:rFonts w:ascii="Calibri" w:eastAsia="Times New Roman" w:hAnsi="Calibri" w:cs="Calibri"/>
          <w:b/>
          <w:bCs/>
          <w:color w:val="000000"/>
          <w:sz w:val="24"/>
          <w:szCs w:val="24"/>
          <w:lang w:eastAsia="it-IT"/>
        </w:rPr>
        <w:t>:</w:t>
      </w:r>
      <w:r w:rsidR="008D443A" w:rsidRPr="008D443A">
        <w:rPr>
          <w:rFonts w:ascii="Calibri" w:eastAsia="Times New Roman" w:hAnsi="Calibri" w:cs="Calibri"/>
          <w:color w:val="000000"/>
          <w:sz w:val="24"/>
          <w:szCs w:val="24"/>
          <w:lang w:eastAsia="it-IT"/>
        </w:rPr>
        <w:t xml:space="preserve"> rispetto la settimana scorsa l’azienda presenta un andamento molto negativo andando a registrare il -2,5%. </w:t>
      </w:r>
      <w:r w:rsidRPr="008D443A">
        <w:rPr>
          <w:rFonts w:ascii="Calibri" w:eastAsia="Times New Roman" w:hAnsi="Calibri" w:cs="Calibri"/>
          <w:color w:val="000000"/>
          <w:sz w:val="24"/>
          <w:szCs w:val="24"/>
          <w:lang w:eastAsia="it-IT"/>
        </w:rPr>
        <w:t>Inoltre,</w:t>
      </w:r>
      <w:r w:rsidR="008D443A" w:rsidRPr="008D443A">
        <w:rPr>
          <w:rFonts w:ascii="Calibri" w:eastAsia="Times New Roman" w:hAnsi="Calibri" w:cs="Calibri"/>
          <w:color w:val="000000"/>
          <w:sz w:val="24"/>
          <w:szCs w:val="24"/>
          <w:lang w:eastAsia="it-IT"/>
        </w:rPr>
        <w:t xml:space="preserve"> osservando il trend settimanale si osserva un andamento altalenante caratterizzato da fasi di discesa e salita, inoltre la volatilità dei prezzi è in crescita, segnale che potrebbe destare qualche problema. Per cui a seguito di tali considerazioni, prendendo a riferimento anche il sentiment di mercato che è orientato al buy/hold , si è deciso di riportare il peso uguale a quello del benchmark.  </w:t>
      </w:r>
    </w:p>
    <w:p w14:paraId="5F72748E" w14:textId="39D4F5BE" w:rsidR="00711BBD" w:rsidRDefault="008D443A" w:rsidP="00A25222">
      <w:pPr>
        <w:spacing w:before="100" w:beforeAutospacing="1" w:after="100" w:afterAutospacing="1" w:line="360" w:lineRule="auto"/>
        <w:jc w:val="center"/>
        <w:textAlignment w:val="baseline"/>
        <w:rPr>
          <w:rFonts w:ascii="Times New Roman" w:eastAsia="Times New Roman" w:hAnsi="Times New Roman" w:cs="Times New Roman"/>
          <w:sz w:val="24"/>
          <w:szCs w:val="24"/>
          <w:lang w:eastAsia="it-IT"/>
        </w:rPr>
      </w:pPr>
      <w:r>
        <w:rPr>
          <w:noProof/>
        </w:rPr>
        <w:drawing>
          <wp:inline distT="0" distB="0" distL="0" distR="0" wp14:anchorId="0182233E" wp14:editId="573E1987">
            <wp:extent cx="3596640" cy="2933476"/>
            <wp:effectExtent l="0" t="0" r="3810" b="63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6"/>
                    <pic:cNvPicPr/>
                  </pic:nvPicPr>
                  <pic:blipFill>
                    <a:blip r:embed="rId69">
                      <a:extLst>
                        <a:ext uri="{28A0092B-C50C-407E-A947-70E740481C1C}">
                          <a14:useLocalDpi xmlns:a14="http://schemas.microsoft.com/office/drawing/2010/main" val="0"/>
                        </a:ext>
                      </a:extLst>
                    </a:blip>
                    <a:stretch>
                      <a:fillRect/>
                    </a:stretch>
                  </pic:blipFill>
                  <pic:spPr>
                    <a:xfrm>
                      <a:off x="0" y="0"/>
                      <a:ext cx="3596640" cy="2933476"/>
                    </a:xfrm>
                    <a:prstGeom prst="rect">
                      <a:avLst/>
                    </a:prstGeom>
                  </pic:spPr>
                </pic:pic>
              </a:graphicData>
            </a:graphic>
          </wp:inline>
        </w:drawing>
      </w:r>
    </w:p>
    <w:p w14:paraId="39E450DE" w14:textId="77777777" w:rsidR="00A25222" w:rsidRPr="00A25222" w:rsidRDefault="00A25222" w:rsidP="00A25222">
      <w:pPr>
        <w:spacing w:before="100" w:beforeAutospacing="1" w:after="100" w:afterAutospacing="1" w:line="360" w:lineRule="auto"/>
        <w:jc w:val="center"/>
        <w:textAlignment w:val="baseline"/>
        <w:rPr>
          <w:rFonts w:ascii="Times New Roman" w:eastAsia="Times New Roman" w:hAnsi="Times New Roman" w:cs="Times New Roman"/>
          <w:sz w:val="24"/>
          <w:szCs w:val="24"/>
          <w:lang w:eastAsia="it-IT"/>
        </w:rPr>
      </w:pPr>
    </w:p>
    <w:p w14:paraId="5A4917E1" w14:textId="181E2BE4" w:rsidR="008D443A" w:rsidRPr="008D443A" w:rsidRDefault="002E21FA" w:rsidP="008D443A">
      <w:pPr>
        <w:spacing w:before="100" w:beforeAutospacing="1" w:after="100" w:afterAutospacing="1" w:line="360" w:lineRule="auto"/>
        <w:jc w:val="both"/>
        <w:textAlignment w:val="baseline"/>
        <w:rPr>
          <w:rFonts w:ascii="Times New Roman" w:eastAsia="Times New Roman" w:hAnsi="Times New Roman" w:cs="Times New Roman"/>
          <w:sz w:val="24"/>
          <w:szCs w:val="24"/>
          <w:lang w:eastAsia="it-IT"/>
        </w:rPr>
      </w:pPr>
      <w:r w:rsidRPr="008D443A">
        <w:rPr>
          <w:rFonts w:ascii="Calibri" w:eastAsia="Times New Roman" w:hAnsi="Calibri" w:cs="Calibri"/>
          <w:b/>
          <w:bCs/>
          <w:color w:val="000000"/>
          <w:sz w:val="24"/>
          <w:szCs w:val="24"/>
          <w:lang w:eastAsia="it-IT"/>
        </w:rPr>
        <w:t>FRANCIA</w:t>
      </w:r>
      <w:r w:rsidR="008D443A" w:rsidRPr="008D443A">
        <w:rPr>
          <w:rFonts w:ascii="Calibri" w:eastAsia="Times New Roman" w:hAnsi="Calibri" w:cs="Calibri"/>
          <w:b/>
          <w:bCs/>
          <w:color w:val="000000"/>
          <w:sz w:val="24"/>
          <w:szCs w:val="24"/>
          <w:lang w:eastAsia="it-IT"/>
        </w:rPr>
        <w:t xml:space="preserve"> (CAC40): </w:t>
      </w:r>
      <w:r w:rsidR="008D443A" w:rsidRPr="008D443A">
        <w:rPr>
          <w:rFonts w:ascii="Calibri" w:eastAsia="Times New Roman" w:hAnsi="Calibri" w:cs="Calibri"/>
          <w:color w:val="000000"/>
          <w:sz w:val="24"/>
          <w:szCs w:val="24"/>
          <w:lang w:eastAsia="it-IT"/>
        </w:rPr>
        <w:t>l’indice in questione presenta una variazione rispetto scorsa settimana del 1,7% che risulta accettabile dato il periodo in questione. Passando ad un’analisi grafica si evince come il trend continui la sua salita, e ciò viene anche percepito dal sentiment di mercato che si dirige verso uno strong buy, inoltre dall’analisi del grafico a candela si estrapola che vi è stata una bassissima volatilità dei prezzi. </w:t>
      </w:r>
    </w:p>
    <w:p w14:paraId="4125F7F7" w14:textId="5D72BEE8" w:rsidR="008D443A" w:rsidRPr="008D443A" w:rsidRDefault="008D443A" w:rsidP="008D443A">
      <w:pPr>
        <w:spacing w:before="100" w:beforeAutospacing="1" w:after="100" w:afterAutospacing="1" w:line="360" w:lineRule="auto"/>
        <w:jc w:val="center"/>
        <w:textAlignment w:val="baseline"/>
        <w:rPr>
          <w:rFonts w:ascii="Times New Roman" w:eastAsia="Times New Roman" w:hAnsi="Times New Roman" w:cs="Times New Roman"/>
          <w:sz w:val="24"/>
          <w:szCs w:val="24"/>
          <w:lang w:eastAsia="it-IT"/>
        </w:rPr>
      </w:pPr>
      <w:r>
        <w:rPr>
          <w:noProof/>
        </w:rPr>
        <w:drawing>
          <wp:inline distT="0" distB="0" distL="0" distR="0" wp14:anchorId="788EB3A6" wp14:editId="111327BB">
            <wp:extent cx="3848100" cy="308610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pic:cNvPicPr/>
                  </pic:nvPicPr>
                  <pic:blipFill>
                    <a:blip r:embed="rId70">
                      <a:extLst>
                        <a:ext uri="{28A0092B-C50C-407E-A947-70E740481C1C}">
                          <a14:useLocalDpi xmlns:a14="http://schemas.microsoft.com/office/drawing/2010/main" val="0"/>
                        </a:ext>
                      </a:extLst>
                    </a:blip>
                    <a:stretch>
                      <a:fillRect/>
                    </a:stretch>
                  </pic:blipFill>
                  <pic:spPr>
                    <a:xfrm>
                      <a:off x="0" y="0"/>
                      <a:ext cx="3848100" cy="3086100"/>
                    </a:xfrm>
                    <a:prstGeom prst="rect">
                      <a:avLst/>
                    </a:prstGeom>
                  </pic:spPr>
                </pic:pic>
              </a:graphicData>
            </a:graphic>
          </wp:inline>
        </w:drawing>
      </w:r>
      <w:r w:rsidRPr="3D53374C">
        <w:rPr>
          <w:rFonts w:ascii="Calibri" w:eastAsia="Times New Roman" w:hAnsi="Calibri" w:cs="Calibri"/>
          <w:lang w:eastAsia="it-IT"/>
        </w:rPr>
        <w:t> </w:t>
      </w:r>
    </w:p>
    <w:p w14:paraId="68A6A7C7" w14:textId="25BEBE85" w:rsidR="008D443A" w:rsidRPr="008D443A" w:rsidRDefault="00711BBD" w:rsidP="004920C6">
      <w:pPr>
        <w:numPr>
          <w:ilvl w:val="0"/>
          <w:numId w:val="28"/>
        </w:numPr>
        <w:spacing w:before="100" w:beforeAutospacing="1" w:after="100" w:afterAutospacing="1" w:line="360" w:lineRule="auto"/>
        <w:ind w:left="1080" w:firstLine="0"/>
        <w:jc w:val="both"/>
        <w:textAlignment w:val="baseline"/>
        <w:rPr>
          <w:rFonts w:ascii="Calibri" w:eastAsia="Times New Roman" w:hAnsi="Calibri" w:cs="Calibri"/>
          <w:sz w:val="24"/>
          <w:szCs w:val="24"/>
          <w:lang w:eastAsia="it-IT"/>
        </w:rPr>
      </w:pPr>
      <w:r w:rsidRPr="008D443A">
        <w:rPr>
          <w:rFonts w:ascii="Calibri" w:eastAsia="Times New Roman" w:hAnsi="Calibri" w:cs="Calibri"/>
          <w:b/>
          <w:bCs/>
          <w:color w:val="000000"/>
          <w:sz w:val="24"/>
          <w:szCs w:val="24"/>
          <w:lang w:eastAsia="it-IT"/>
        </w:rPr>
        <w:t>LVMH</w:t>
      </w:r>
      <w:r w:rsidR="008D443A" w:rsidRPr="008D443A">
        <w:rPr>
          <w:rFonts w:ascii="Calibri" w:eastAsia="Times New Roman" w:hAnsi="Calibri" w:cs="Calibri"/>
          <w:b/>
          <w:bCs/>
          <w:color w:val="000000"/>
          <w:sz w:val="24"/>
          <w:szCs w:val="24"/>
          <w:lang w:eastAsia="it-IT"/>
        </w:rPr>
        <w:t>:</w:t>
      </w:r>
      <w:r w:rsidR="008D443A" w:rsidRPr="008D443A">
        <w:rPr>
          <w:rFonts w:ascii="Calibri" w:eastAsia="Times New Roman" w:hAnsi="Calibri" w:cs="Calibri"/>
          <w:color w:val="000000"/>
          <w:sz w:val="24"/>
          <w:szCs w:val="24"/>
          <w:lang w:eastAsia="it-IT"/>
        </w:rPr>
        <w:t xml:space="preserve"> l’azienda ha fatto registrare rispetto la settimana scorsa un +3,55%. Dall’analisi tecnica risulta esserci un trend molto al rialzo, anche se caratterizzato da una media volatilità dei prezzi, e che non ha raggiunto ancora il suo picco. Inoltre guardando il sentiment di mercato è molto orientato per lo strong </w:t>
      </w:r>
      <w:r w:rsidRPr="008D443A">
        <w:rPr>
          <w:rFonts w:ascii="Calibri" w:eastAsia="Times New Roman" w:hAnsi="Calibri" w:cs="Calibri"/>
          <w:color w:val="000000"/>
          <w:sz w:val="24"/>
          <w:szCs w:val="24"/>
          <w:lang w:eastAsia="it-IT"/>
        </w:rPr>
        <w:t>buy, per</w:t>
      </w:r>
      <w:r w:rsidR="008D443A" w:rsidRPr="008D443A">
        <w:rPr>
          <w:rFonts w:ascii="Calibri" w:eastAsia="Times New Roman" w:hAnsi="Calibri" w:cs="Calibri"/>
          <w:color w:val="000000"/>
          <w:sz w:val="24"/>
          <w:szCs w:val="24"/>
          <w:lang w:eastAsia="it-IT"/>
        </w:rPr>
        <w:t xml:space="preserve"> cui sulla base di tali considerazioni si è deciso di incrementare ancora di più il peso su tale azienda. </w:t>
      </w:r>
    </w:p>
    <w:p w14:paraId="5C7F7075" w14:textId="2E04F98C" w:rsidR="008D443A" w:rsidRPr="008D443A" w:rsidRDefault="008D443A" w:rsidP="008D443A">
      <w:pPr>
        <w:spacing w:before="100" w:beforeAutospacing="1" w:after="100" w:afterAutospacing="1" w:line="360" w:lineRule="auto"/>
        <w:jc w:val="center"/>
        <w:textAlignment w:val="baseline"/>
        <w:rPr>
          <w:rFonts w:ascii="Times New Roman" w:eastAsia="Times New Roman" w:hAnsi="Times New Roman" w:cs="Times New Roman"/>
          <w:sz w:val="24"/>
          <w:szCs w:val="24"/>
          <w:lang w:eastAsia="it-IT"/>
        </w:rPr>
      </w:pPr>
      <w:r>
        <w:rPr>
          <w:noProof/>
        </w:rPr>
        <w:drawing>
          <wp:inline distT="0" distB="0" distL="0" distR="0" wp14:anchorId="158ED501" wp14:editId="3A9B3F0F">
            <wp:extent cx="3429000" cy="2857068"/>
            <wp:effectExtent l="0" t="0" r="0" b="63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4"/>
                    <pic:cNvPicPr/>
                  </pic:nvPicPr>
                  <pic:blipFill>
                    <a:blip r:embed="rId71">
                      <a:extLst>
                        <a:ext uri="{28A0092B-C50C-407E-A947-70E740481C1C}">
                          <a14:useLocalDpi xmlns:a14="http://schemas.microsoft.com/office/drawing/2010/main" val="0"/>
                        </a:ext>
                      </a:extLst>
                    </a:blip>
                    <a:stretch>
                      <a:fillRect/>
                    </a:stretch>
                  </pic:blipFill>
                  <pic:spPr>
                    <a:xfrm>
                      <a:off x="0" y="0"/>
                      <a:ext cx="3429000" cy="2857068"/>
                    </a:xfrm>
                    <a:prstGeom prst="rect">
                      <a:avLst/>
                    </a:prstGeom>
                  </pic:spPr>
                </pic:pic>
              </a:graphicData>
            </a:graphic>
          </wp:inline>
        </w:drawing>
      </w:r>
      <w:r w:rsidRPr="3D53374C">
        <w:rPr>
          <w:rFonts w:ascii="Calibri" w:eastAsia="Times New Roman" w:hAnsi="Calibri" w:cs="Calibri"/>
          <w:lang w:eastAsia="it-IT"/>
        </w:rPr>
        <w:t> </w:t>
      </w:r>
    </w:p>
    <w:p w14:paraId="200A1950" w14:textId="61E533B8" w:rsidR="008D443A" w:rsidRPr="008D443A" w:rsidRDefault="00711BBD" w:rsidP="004920C6">
      <w:pPr>
        <w:numPr>
          <w:ilvl w:val="0"/>
          <w:numId w:val="29"/>
        </w:numPr>
        <w:spacing w:before="100" w:beforeAutospacing="1" w:after="100" w:afterAutospacing="1" w:line="360" w:lineRule="auto"/>
        <w:ind w:left="1080" w:firstLine="0"/>
        <w:jc w:val="both"/>
        <w:textAlignment w:val="baseline"/>
        <w:rPr>
          <w:rFonts w:ascii="Calibri" w:eastAsia="Times New Roman" w:hAnsi="Calibri" w:cs="Calibri"/>
          <w:sz w:val="24"/>
          <w:szCs w:val="24"/>
          <w:lang w:eastAsia="it-IT"/>
        </w:rPr>
      </w:pPr>
      <w:r w:rsidRPr="008D443A">
        <w:rPr>
          <w:rFonts w:ascii="Calibri" w:eastAsia="Times New Roman" w:hAnsi="Calibri" w:cs="Calibri"/>
          <w:b/>
          <w:bCs/>
          <w:color w:val="000000"/>
          <w:sz w:val="24"/>
          <w:szCs w:val="24"/>
          <w:lang w:eastAsia="it-IT"/>
        </w:rPr>
        <w:t>L’</w:t>
      </w:r>
      <w:r>
        <w:rPr>
          <w:rFonts w:ascii="Calibri" w:eastAsia="Times New Roman" w:hAnsi="Calibri" w:cs="Calibri"/>
          <w:b/>
          <w:bCs/>
          <w:color w:val="000000"/>
          <w:sz w:val="24"/>
          <w:szCs w:val="24"/>
          <w:lang w:eastAsia="it-IT"/>
        </w:rPr>
        <w:t>O</w:t>
      </w:r>
      <w:r w:rsidRPr="008D443A">
        <w:rPr>
          <w:rFonts w:ascii="Calibri" w:eastAsia="Times New Roman" w:hAnsi="Calibri" w:cs="Calibri"/>
          <w:b/>
          <w:bCs/>
          <w:color w:val="000000"/>
          <w:sz w:val="24"/>
          <w:szCs w:val="24"/>
          <w:lang w:eastAsia="it-IT"/>
        </w:rPr>
        <w:t>REAL</w:t>
      </w:r>
      <w:r w:rsidR="008D443A" w:rsidRPr="008D443A">
        <w:rPr>
          <w:rFonts w:ascii="Calibri" w:eastAsia="Times New Roman" w:hAnsi="Calibri" w:cs="Calibri"/>
          <w:color w:val="000000"/>
          <w:sz w:val="24"/>
          <w:szCs w:val="24"/>
          <w:lang w:eastAsia="it-IT"/>
        </w:rPr>
        <w:t>: tale azienda presenta un incremento di 3,56% rispetto la settimana scorsa. Dall’analisi del trend settimanale emerge che l’azienda in questione è ancora in fase di crescita ma che sta per raggiungere il suo apice, tale interpretazione è anche riconducibile al fatto che durante la settimana si sono registrati sia incrementi sia decrementi del prezzo ma anche alla presenza di un elevata volatilità di quest’ultimo. Sempre dall’analisi tecnica emerge che il sentiment di mercato sia volto al buy. Per cui decidiamo di incrementare il peso da attribuire a tale società.  </w:t>
      </w:r>
    </w:p>
    <w:p w14:paraId="3E79DF9D" w14:textId="5026E4CB" w:rsidR="008D443A" w:rsidRPr="008D443A" w:rsidRDefault="008D443A" w:rsidP="008D443A">
      <w:pPr>
        <w:spacing w:before="100" w:beforeAutospacing="1" w:after="100" w:afterAutospacing="1" w:line="360" w:lineRule="auto"/>
        <w:jc w:val="center"/>
        <w:textAlignment w:val="baseline"/>
        <w:rPr>
          <w:rFonts w:ascii="Times New Roman" w:eastAsia="Times New Roman" w:hAnsi="Times New Roman" w:cs="Times New Roman"/>
          <w:sz w:val="24"/>
          <w:szCs w:val="24"/>
          <w:lang w:eastAsia="it-IT"/>
        </w:rPr>
      </w:pPr>
      <w:r>
        <w:rPr>
          <w:noProof/>
        </w:rPr>
        <w:drawing>
          <wp:inline distT="0" distB="0" distL="0" distR="0" wp14:anchorId="238E4362" wp14:editId="60C61610">
            <wp:extent cx="3581400" cy="3084830"/>
            <wp:effectExtent l="0" t="0" r="0" b="127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3"/>
                    <pic:cNvPicPr/>
                  </pic:nvPicPr>
                  <pic:blipFill>
                    <a:blip r:embed="rId72">
                      <a:extLst>
                        <a:ext uri="{28A0092B-C50C-407E-A947-70E740481C1C}">
                          <a14:useLocalDpi xmlns:a14="http://schemas.microsoft.com/office/drawing/2010/main" val="0"/>
                        </a:ext>
                      </a:extLst>
                    </a:blip>
                    <a:stretch>
                      <a:fillRect/>
                    </a:stretch>
                  </pic:blipFill>
                  <pic:spPr>
                    <a:xfrm>
                      <a:off x="0" y="0"/>
                      <a:ext cx="3581400" cy="3084830"/>
                    </a:xfrm>
                    <a:prstGeom prst="rect">
                      <a:avLst/>
                    </a:prstGeom>
                  </pic:spPr>
                </pic:pic>
              </a:graphicData>
            </a:graphic>
          </wp:inline>
        </w:drawing>
      </w:r>
      <w:r w:rsidRPr="3D53374C">
        <w:rPr>
          <w:rFonts w:ascii="Calibri" w:eastAsia="Times New Roman" w:hAnsi="Calibri" w:cs="Calibri"/>
          <w:lang w:eastAsia="it-IT"/>
        </w:rPr>
        <w:t> </w:t>
      </w:r>
    </w:p>
    <w:p w14:paraId="648463CC" w14:textId="55C7B100" w:rsidR="008D443A" w:rsidRPr="008D443A" w:rsidRDefault="00711BBD" w:rsidP="004920C6">
      <w:pPr>
        <w:numPr>
          <w:ilvl w:val="0"/>
          <w:numId w:val="30"/>
        </w:numPr>
        <w:spacing w:before="100" w:beforeAutospacing="1" w:after="100" w:afterAutospacing="1" w:line="360" w:lineRule="auto"/>
        <w:ind w:left="1080" w:firstLine="0"/>
        <w:jc w:val="both"/>
        <w:textAlignment w:val="baseline"/>
        <w:rPr>
          <w:rFonts w:ascii="Calibri" w:eastAsia="Times New Roman" w:hAnsi="Calibri" w:cs="Calibri"/>
          <w:sz w:val="24"/>
          <w:szCs w:val="24"/>
          <w:lang w:eastAsia="it-IT"/>
        </w:rPr>
      </w:pPr>
      <w:r w:rsidRPr="008D443A">
        <w:rPr>
          <w:rFonts w:ascii="Calibri" w:eastAsia="Times New Roman" w:hAnsi="Calibri" w:cs="Calibri"/>
          <w:b/>
          <w:bCs/>
          <w:color w:val="000000"/>
          <w:sz w:val="24"/>
          <w:szCs w:val="24"/>
          <w:lang w:eastAsia="it-IT"/>
        </w:rPr>
        <w:t>SCHNEIDER ELECTRIC S</w:t>
      </w:r>
      <w:r w:rsidRPr="008D443A">
        <w:rPr>
          <w:rFonts w:ascii="Calibri" w:eastAsia="Times New Roman" w:hAnsi="Calibri" w:cs="Calibri"/>
          <w:b/>
          <w:bCs/>
          <w:color w:val="333333"/>
          <w:sz w:val="24"/>
          <w:szCs w:val="24"/>
          <w:lang w:eastAsia="it-IT"/>
        </w:rPr>
        <w:t>E</w:t>
      </w:r>
      <w:r w:rsidR="008D443A" w:rsidRPr="008D443A">
        <w:rPr>
          <w:rFonts w:ascii="Calibri" w:eastAsia="Times New Roman" w:hAnsi="Calibri" w:cs="Calibri"/>
          <w:b/>
          <w:bCs/>
          <w:color w:val="333333"/>
          <w:sz w:val="24"/>
          <w:szCs w:val="24"/>
          <w:lang w:eastAsia="it-IT"/>
        </w:rPr>
        <w:t>:</w:t>
      </w:r>
      <w:r w:rsidR="008D443A" w:rsidRPr="008D443A">
        <w:rPr>
          <w:rFonts w:ascii="Calibri" w:eastAsia="Times New Roman" w:hAnsi="Calibri" w:cs="Calibri"/>
          <w:color w:val="333333"/>
          <w:sz w:val="24"/>
          <w:szCs w:val="24"/>
          <w:lang w:eastAsia="it-IT"/>
        </w:rPr>
        <w:t xml:space="preserve"> </w:t>
      </w:r>
      <w:r w:rsidR="008D443A" w:rsidRPr="008D443A">
        <w:rPr>
          <w:rFonts w:ascii="Calibri" w:eastAsia="Times New Roman" w:hAnsi="Calibri" w:cs="Calibri"/>
          <w:color w:val="000000"/>
          <w:sz w:val="24"/>
          <w:szCs w:val="24"/>
          <w:lang w:eastAsia="it-IT"/>
        </w:rPr>
        <w:t>la società ha mostrato un forte incremento rispetto la settimana scorsa di circa il 4%, il che potrebbe aver contribuito in maniera elevata alla crescita dell’indice di appartenenza questa settimana. Dall’analisi tecnica risulta esserci un trend fortemente rialzista, e soprattutto caratterizzato da poche se non nulle variazioni negative del prezzo all’interno della settimana. Per cui la società presenta un buon potenziale di crescita da sfruttare, e tali sensazioni sono anche confermate dalla presenza di un sentiment di mercato volto allo strong buy. Per cui si è deciso di incrementare il peso attribuitole. </w:t>
      </w:r>
    </w:p>
    <w:p w14:paraId="45F57A2D" w14:textId="06FF1C22" w:rsidR="008D443A" w:rsidRPr="008D443A" w:rsidRDefault="008D443A" w:rsidP="00A25222">
      <w:pPr>
        <w:spacing w:before="100" w:beforeAutospacing="1" w:after="100" w:afterAutospacing="1" w:line="360" w:lineRule="auto"/>
        <w:jc w:val="center"/>
        <w:textAlignment w:val="baseline"/>
        <w:rPr>
          <w:rFonts w:ascii="Times New Roman" w:eastAsia="Times New Roman" w:hAnsi="Times New Roman" w:cs="Times New Roman"/>
          <w:sz w:val="24"/>
          <w:szCs w:val="24"/>
          <w:lang w:eastAsia="it-IT"/>
        </w:rPr>
      </w:pPr>
      <w:r>
        <w:rPr>
          <w:noProof/>
        </w:rPr>
        <w:drawing>
          <wp:inline distT="0" distB="0" distL="0" distR="0" wp14:anchorId="23BBCD09" wp14:editId="13F05F9C">
            <wp:extent cx="3695700" cy="2979420"/>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2"/>
                    <pic:cNvPicPr/>
                  </pic:nvPicPr>
                  <pic:blipFill>
                    <a:blip r:embed="rId73">
                      <a:extLst>
                        <a:ext uri="{28A0092B-C50C-407E-A947-70E740481C1C}">
                          <a14:useLocalDpi xmlns:a14="http://schemas.microsoft.com/office/drawing/2010/main" val="0"/>
                        </a:ext>
                      </a:extLst>
                    </a:blip>
                    <a:stretch>
                      <a:fillRect/>
                    </a:stretch>
                  </pic:blipFill>
                  <pic:spPr>
                    <a:xfrm>
                      <a:off x="0" y="0"/>
                      <a:ext cx="3695700" cy="2979420"/>
                    </a:xfrm>
                    <a:prstGeom prst="rect">
                      <a:avLst/>
                    </a:prstGeom>
                  </pic:spPr>
                </pic:pic>
              </a:graphicData>
            </a:graphic>
          </wp:inline>
        </w:drawing>
      </w:r>
    </w:p>
    <w:p w14:paraId="755CEDDB" w14:textId="5BFBD134" w:rsidR="008D443A" w:rsidRPr="008D443A" w:rsidRDefault="00711BBD" w:rsidP="004920C6">
      <w:pPr>
        <w:numPr>
          <w:ilvl w:val="0"/>
          <w:numId w:val="31"/>
        </w:numPr>
        <w:spacing w:before="100" w:beforeAutospacing="1" w:after="100" w:afterAutospacing="1" w:line="360" w:lineRule="auto"/>
        <w:ind w:left="1080" w:firstLine="0"/>
        <w:jc w:val="both"/>
        <w:textAlignment w:val="baseline"/>
        <w:rPr>
          <w:rFonts w:ascii="Calibri" w:eastAsia="Times New Roman" w:hAnsi="Calibri" w:cs="Calibri"/>
          <w:sz w:val="24"/>
          <w:szCs w:val="24"/>
          <w:lang w:eastAsia="it-IT"/>
        </w:rPr>
      </w:pPr>
      <w:r w:rsidRPr="008D443A">
        <w:rPr>
          <w:rFonts w:ascii="Calibri" w:eastAsia="Times New Roman" w:hAnsi="Calibri" w:cs="Calibri"/>
          <w:b/>
          <w:bCs/>
          <w:color w:val="000000"/>
          <w:sz w:val="24"/>
          <w:szCs w:val="24"/>
          <w:lang w:eastAsia="it-IT"/>
        </w:rPr>
        <w:t>AIRBUS GROUP</w:t>
      </w:r>
      <w:r w:rsidR="008D443A" w:rsidRPr="008D443A">
        <w:rPr>
          <w:rFonts w:ascii="Calibri" w:eastAsia="Times New Roman" w:hAnsi="Calibri" w:cs="Calibri"/>
          <w:color w:val="000000"/>
          <w:sz w:val="24"/>
          <w:szCs w:val="24"/>
          <w:lang w:eastAsia="it-IT"/>
        </w:rPr>
        <w:t xml:space="preserve">: La principale compagnia aerea francese ha registrato a marzo il miglior mese del 2021 per le consegne dei propri aerei, ha inoltre registrato nuovi ordini per 28 aeroplani. Il titolo però presenta un’elevata volatilità </w:t>
      </w:r>
      <w:r w:rsidRPr="008D443A">
        <w:rPr>
          <w:rFonts w:ascii="Calibri" w:eastAsia="Times New Roman" w:hAnsi="Calibri" w:cs="Calibri"/>
          <w:color w:val="000000"/>
          <w:sz w:val="24"/>
          <w:szCs w:val="24"/>
          <w:lang w:eastAsia="it-IT"/>
        </w:rPr>
        <w:t>giornaliera, infatti,</w:t>
      </w:r>
      <w:r w:rsidR="008D443A" w:rsidRPr="008D443A">
        <w:rPr>
          <w:rFonts w:ascii="Calibri" w:eastAsia="Times New Roman" w:hAnsi="Calibri" w:cs="Calibri"/>
          <w:color w:val="000000"/>
          <w:sz w:val="24"/>
          <w:szCs w:val="24"/>
          <w:lang w:eastAsia="it-IT"/>
        </w:rPr>
        <w:t xml:space="preserve"> l'esordio dell’ultima giornata è stato positivo con 101,5 euro, in prossimità del top della giornata precedente, ma poi peggiorando progressivamente verso i minimi intraday nel corso della giornata, concludendo a 101,2 euro. Considerando questa volatilità del titolo che ci porta a pensare che la rischiosità di esso sia elevata ma considerando la media mobile ci aspettiamo una continuazione della fase rialzista. </w:t>
      </w:r>
    </w:p>
    <w:p w14:paraId="091DDEC7" w14:textId="2F44F497" w:rsidR="008D443A" w:rsidRPr="008D443A" w:rsidRDefault="008D443A" w:rsidP="008D443A">
      <w:pPr>
        <w:spacing w:before="100" w:beforeAutospacing="1" w:after="100" w:afterAutospacing="1" w:line="360" w:lineRule="auto"/>
        <w:jc w:val="center"/>
        <w:textAlignment w:val="baseline"/>
        <w:rPr>
          <w:rFonts w:ascii="Times New Roman" w:eastAsia="Times New Roman" w:hAnsi="Times New Roman" w:cs="Times New Roman"/>
          <w:sz w:val="24"/>
          <w:szCs w:val="24"/>
          <w:lang w:eastAsia="it-IT"/>
        </w:rPr>
      </w:pPr>
      <w:r>
        <w:rPr>
          <w:noProof/>
        </w:rPr>
        <w:drawing>
          <wp:inline distT="0" distB="0" distL="0" distR="0" wp14:anchorId="76B5A237" wp14:editId="28CD9056">
            <wp:extent cx="3619500" cy="3002280"/>
            <wp:effectExtent l="0" t="0" r="0" b="762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1"/>
                    <pic:cNvPicPr/>
                  </pic:nvPicPr>
                  <pic:blipFill>
                    <a:blip r:embed="rId74">
                      <a:extLst>
                        <a:ext uri="{28A0092B-C50C-407E-A947-70E740481C1C}">
                          <a14:useLocalDpi xmlns:a14="http://schemas.microsoft.com/office/drawing/2010/main" val="0"/>
                        </a:ext>
                      </a:extLst>
                    </a:blip>
                    <a:stretch>
                      <a:fillRect/>
                    </a:stretch>
                  </pic:blipFill>
                  <pic:spPr>
                    <a:xfrm>
                      <a:off x="0" y="0"/>
                      <a:ext cx="3619500" cy="3002280"/>
                    </a:xfrm>
                    <a:prstGeom prst="rect">
                      <a:avLst/>
                    </a:prstGeom>
                  </pic:spPr>
                </pic:pic>
              </a:graphicData>
            </a:graphic>
          </wp:inline>
        </w:drawing>
      </w:r>
      <w:r w:rsidRPr="3D53374C">
        <w:rPr>
          <w:rFonts w:ascii="Calibri" w:eastAsia="Times New Roman" w:hAnsi="Calibri" w:cs="Calibri"/>
          <w:lang w:eastAsia="it-IT"/>
        </w:rPr>
        <w:t> </w:t>
      </w:r>
    </w:p>
    <w:p w14:paraId="59F82147" w14:textId="70EED18E" w:rsidR="008D443A" w:rsidRPr="008D443A" w:rsidRDefault="00711BBD" w:rsidP="008D443A">
      <w:pPr>
        <w:spacing w:before="100" w:beforeAutospacing="1" w:after="100" w:afterAutospacing="1" w:line="360" w:lineRule="auto"/>
        <w:jc w:val="both"/>
        <w:textAlignment w:val="baseline"/>
        <w:rPr>
          <w:rFonts w:ascii="Times New Roman" w:eastAsia="Times New Roman" w:hAnsi="Times New Roman" w:cs="Times New Roman"/>
          <w:sz w:val="24"/>
          <w:szCs w:val="24"/>
          <w:lang w:eastAsia="it-IT"/>
        </w:rPr>
      </w:pPr>
      <w:r w:rsidRPr="008D443A">
        <w:rPr>
          <w:rFonts w:ascii="Calibri" w:eastAsia="Times New Roman" w:hAnsi="Calibri" w:cs="Calibri"/>
          <w:b/>
          <w:bCs/>
          <w:color w:val="000000"/>
          <w:sz w:val="24"/>
          <w:szCs w:val="24"/>
          <w:lang w:eastAsia="it-IT"/>
        </w:rPr>
        <w:t>GERMANIA</w:t>
      </w:r>
      <w:r w:rsidR="008D443A" w:rsidRPr="008D443A">
        <w:rPr>
          <w:rFonts w:ascii="Calibri" w:eastAsia="Times New Roman" w:hAnsi="Calibri" w:cs="Calibri"/>
          <w:b/>
          <w:bCs/>
          <w:color w:val="000000"/>
          <w:sz w:val="24"/>
          <w:szCs w:val="24"/>
          <w:lang w:eastAsia="it-IT"/>
        </w:rPr>
        <w:t xml:space="preserve"> (DAX):</w:t>
      </w:r>
      <w:r w:rsidR="008D443A" w:rsidRPr="008D443A">
        <w:rPr>
          <w:rFonts w:ascii="Calibri" w:eastAsia="Times New Roman" w:hAnsi="Calibri" w:cs="Calibri"/>
          <w:color w:val="000000"/>
          <w:sz w:val="24"/>
          <w:szCs w:val="24"/>
          <w:lang w:eastAsia="it-IT"/>
        </w:rPr>
        <w:t xml:space="preserve"> l’indice in esame cresce rispetto la settimana scorsa di circa 1,5%. Il trend di tale indice continua la sua avanzata verso l’alto senza intravedere quello che è il picco per cui le potenzialità di crescita sono elevate. Tali informazioni sono colte positivamente dal mercato in quanto sia le medie mobili che diversi indicatori tecnici, facenti parte dell’analisi tecnica, consigliano uno strong buy. Passando alla volatilità dei prezzi si registra un incremento di quest’ultima rispetto la settimana scorsa. </w:t>
      </w:r>
    </w:p>
    <w:p w14:paraId="1F218859" w14:textId="7FC138B3" w:rsidR="008D443A" w:rsidRPr="008D443A" w:rsidRDefault="008D443A" w:rsidP="008D443A">
      <w:pPr>
        <w:spacing w:before="100" w:beforeAutospacing="1" w:after="100" w:afterAutospacing="1" w:line="360" w:lineRule="auto"/>
        <w:jc w:val="center"/>
        <w:textAlignment w:val="baseline"/>
        <w:rPr>
          <w:rFonts w:ascii="Times New Roman" w:eastAsia="Times New Roman" w:hAnsi="Times New Roman" w:cs="Times New Roman"/>
          <w:sz w:val="24"/>
          <w:szCs w:val="24"/>
          <w:lang w:eastAsia="it-IT"/>
        </w:rPr>
      </w:pPr>
      <w:r>
        <w:rPr>
          <w:noProof/>
        </w:rPr>
        <w:drawing>
          <wp:inline distT="0" distB="0" distL="0" distR="0" wp14:anchorId="311D10EA" wp14:editId="7ED25A23">
            <wp:extent cx="3733800" cy="3078149"/>
            <wp:effectExtent l="0" t="0" r="0" b="825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0"/>
                    <pic:cNvPicPr/>
                  </pic:nvPicPr>
                  <pic:blipFill>
                    <a:blip r:embed="rId75">
                      <a:extLst>
                        <a:ext uri="{28A0092B-C50C-407E-A947-70E740481C1C}">
                          <a14:useLocalDpi xmlns:a14="http://schemas.microsoft.com/office/drawing/2010/main" val="0"/>
                        </a:ext>
                      </a:extLst>
                    </a:blip>
                    <a:stretch>
                      <a:fillRect/>
                    </a:stretch>
                  </pic:blipFill>
                  <pic:spPr>
                    <a:xfrm>
                      <a:off x="0" y="0"/>
                      <a:ext cx="3733800" cy="3078149"/>
                    </a:xfrm>
                    <a:prstGeom prst="rect">
                      <a:avLst/>
                    </a:prstGeom>
                  </pic:spPr>
                </pic:pic>
              </a:graphicData>
            </a:graphic>
          </wp:inline>
        </w:drawing>
      </w:r>
      <w:r w:rsidRPr="3D53374C">
        <w:rPr>
          <w:rFonts w:ascii="Calibri" w:eastAsia="Times New Roman" w:hAnsi="Calibri" w:cs="Calibri"/>
          <w:lang w:eastAsia="it-IT"/>
        </w:rPr>
        <w:t> </w:t>
      </w:r>
    </w:p>
    <w:p w14:paraId="647872DB" w14:textId="7EF35145" w:rsidR="008D443A" w:rsidRPr="008D443A" w:rsidRDefault="008D443A" w:rsidP="008D443A">
      <w:pPr>
        <w:spacing w:before="100" w:beforeAutospacing="1" w:after="100" w:afterAutospacing="1" w:line="360" w:lineRule="auto"/>
        <w:jc w:val="both"/>
        <w:textAlignment w:val="baseline"/>
        <w:rPr>
          <w:rFonts w:ascii="Times New Roman" w:eastAsia="Times New Roman" w:hAnsi="Times New Roman" w:cs="Times New Roman"/>
          <w:sz w:val="24"/>
          <w:szCs w:val="24"/>
          <w:lang w:eastAsia="it-IT"/>
        </w:rPr>
      </w:pPr>
      <w:r w:rsidRPr="008D443A">
        <w:rPr>
          <w:rFonts w:ascii="Calibri" w:eastAsia="Times New Roman" w:hAnsi="Calibri" w:cs="Calibri"/>
          <w:lang w:eastAsia="it-IT"/>
        </w:rPr>
        <w:t xml:space="preserve">Per quanto riguarda le società che rientrano nel mercato tedesco, abbiamo deciso di modificare diversi </w:t>
      </w:r>
      <w:r w:rsidR="00711BBD" w:rsidRPr="008D443A">
        <w:rPr>
          <w:rFonts w:ascii="Calibri" w:eastAsia="Times New Roman" w:hAnsi="Calibri" w:cs="Calibri"/>
          <w:lang w:eastAsia="it-IT"/>
        </w:rPr>
        <w:t>pesi</w:t>
      </w:r>
      <w:r w:rsidRPr="008D443A">
        <w:rPr>
          <w:rFonts w:ascii="Calibri" w:eastAsia="Times New Roman" w:hAnsi="Calibri" w:cs="Calibri"/>
          <w:lang w:eastAsia="it-IT"/>
        </w:rPr>
        <w:t>, ma in particolare analizziamo le seguenti azioni: </w:t>
      </w:r>
    </w:p>
    <w:p w14:paraId="7BDB220F" w14:textId="12628634" w:rsidR="008D443A" w:rsidRPr="008D443A" w:rsidRDefault="00711BBD" w:rsidP="004920C6">
      <w:pPr>
        <w:numPr>
          <w:ilvl w:val="0"/>
          <w:numId w:val="32"/>
        </w:numPr>
        <w:spacing w:before="100" w:beforeAutospacing="1" w:after="100" w:afterAutospacing="1" w:line="360" w:lineRule="auto"/>
        <w:ind w:left="1080" w:firstLine="0"/>
        <w:jc w:val="both"/>
        <w:textAlignment w:val="baseline"/>
        <w:rPr>
          <w:rFonts w:ascii="Calibri" w:eastAsia="Times New Roman" w:hAnsi="Calibri" w:cs="Calibri"/>
          <w:sz w:val="24"/>
          <w:szCs w:val="24"/>
          <w:lang w:eastAsia="it-IT"/>
        </w:rPr>
      </w:pPr>
      <w:r w:rsidRPr="008D443A">
        <w:rPr>
          <w:rFonts w:ascii="Calibri" w:eastAsia="Times New Roman" w:hAnsi="Calibri" w:cs="Calibri"/>
          <w:b/>
          <w:bCs/>
          <w:sz w:val="24"/>
          <w:szCs w:val="24"/>
          <w:lang w:eastAsia="it-IT"/>
        </w:rPr>
        <w:t>SAP</w:t>
      </w:r>
      <w:r w:rsidR="008D443A" w:rsidRPr="008D443A">
        <w:rPr>
          <w:rFonts w:ascii="Calibri" w:eastAsia="Times New Roman" w:hAnsi="Calibri" w:cs="Calibri"/>
          <w:b/>
          <w:bCs/>
          <w:sz w:val="24"/>
          <w:szCs w:val="24"/>
          <w:lang w:eastAsia="it-IT"/>
        </w:rPr>
        <w:t xml:space="preserve">: </w:t>
      </w:r>
      <w:r w:rsidR="008D443A" w:rsidRPr="008D443A">
        <w:rPr>
          <w:rFonts w:ascii="Calibri" w:eastAsia="Times New Roman" w:hAnsi="Calibri" w:cs="Calibri"/>
          <w:color w:val="000000"/>
          <w:sz w:val="24"/>
          <w:szCs w:val="24"/>
          <w:lang w:eastAsia="it-IT"/>
        </w:rPr>
        <w:t xml:space="preserve">tale società ha registrato nell’ultimo periodo una variazione dei rendimenti positiva, pari al 7,54%.  Inoltre, dopo aver effettuato un’analisi approfondita su tale società, valutando diversi indicatori, abbiamo notato che la Sap è in una fase di crescita. Infatti, si può ipotizzare che i prezzi continueranno a crescere e a rimanere al di sopra della media mobile. Oltre a ciò, osservando anche il super trend e il </w:t>
      </w:r>
      <w:r>
        <w:rPr>
          <w:rFonts w:ascii="Calibri" w:eastAsia="Times New Roman" w:hAnsi="Calibri" w:cs="Calibri"/>
          <w:color w:val="000000"/>
          <w:sz w:val="24"/>
          <w:szCs w:val="24"/>
          <w:lang w:eastAsia="it-IT"/>
        </w:rPr>
        <w:t>MACD</w:t>
      </w:r>
      <w:r w:rsidR="008D443A" w:rsidRPr="008D443A">
        <w:rPr>
          <w:rFonts w:ascii="Calibri" w:eastAsia="Times New Roman" w:hAnsi="Calibri" w:cs="Calibri"/>
          <w:color w:val="000000"/>
          <w:sz w:val="24"/>
          <w:szCs w:val="24"/>
          <w:lang w:eastAsia="it-IT"/>
        </w:rPr>
        <w:t xml:space="preserve"> è emerso che la società probabilmente continuerà ad avere un trend rialzista, come la scorsa settimana. Dunque, abbiamo deciso di continuare a sovrappesare tale società rispetto al benchmark, però effettuando questa volta un incremento superiore rispetto alla scorsa settimana, perché ci attendiamo una crescita più consistente. </w:t>
      </w:r>
    </w:p>
    <w:p w14:paraId="20B685DF" w14:textId="63763C18" w:rsidR="008D443A" w:rsidRPr="008D443A" w:rsidRDefault="008D443A" w:rsidP="008D443A">
      <w:pPr>
        <w:spacing w:before="100" w:beforeAutospacing="1" w:after="100" w:afterAutospacing="1" w:line="360" w:lineRule="auto"/>
        <w:jc w:val="center"/>
        <w:textAlignment w:val="baseline"/>
        <w:rPr>
          <w:rFonts w:ascii="Times New Roman" w:eastAsia="Times New Roman" w:hAnsi="Times New Roman" w:cs="Times New Roman"/>
          <w:sz w:val="24"/>
          <w:szCs w:val="24"/>
          <w:lang w:eastAsia="it-IT"/>
        </w:rPr>
      </w:pPr>
      <w:r>
        <w:rPr>
          <w:noProof/>
        </w:rPr>
        <w:drawing>
          <wp:inline distT="0" distB="0" distL="0" distR="0" wp14:anchorId="431EC171" wp14:editId="66F51637">
            <wp:extent cx="3680460" cy="3116059"/>
            <wp:effectExtent l="0" t="0" r="0" b="825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9"/>
                    <pic:cNvPicPr/>
                  </pic:nvPicPr>
                  <pic:blipFill>
                    <a:blip r:embed="rId76">
                      <a:extLst>
                        <a:ext uri="{28A0092B-C50C-407E-A947-70E740481C1C}">
                          <a14:useLocalDpi xmlns:a14="http://schemas.microsoft.com/office/drawing/2010/main" val="0"/>
                        </a:ext>
                      </a:extLst>
                    </a:blip>
                    <a:stretch>
                      <a:fillRect/>
                    </a:stretch>
                  </pic:blipFill>
                  <pic:spPr>
                    <a:xfrm>
                      <a:off x="0" y="0"/>
                      <a:ext cx="3680460" cy="3116059"/>
                    </a:xfrm>
                    <a:prstGeom prst="rect">
                      <a:avLst/>
                    </a:prstGeom>
                  </pic:spPr>
                </pic:pic>
              </a:graphicData>
            </a:graphic>
          </wp:inline>
        </w:drawing>
      </w:r>
      <w:r w:rsidRPr="3D53374C">
        <w:rPr>
          <w:rFonts w:ascii="Calibri" w:eastAsia="Times New Roman" w:hAnsi="Calibri" w:cs="Calibri"/>
          <w:lang w:eastAsia="it-IT"/>
        </w:rPr>
        <w:t> </w:t>
      </w:r>
    </w:p>
    <w:p w14:paraId="153A8F8F" w14:textId="52890FCE" w:rsidR="008D443A" w:rsidRPr="008D443A" w:rsidRDefault="00711BBD" w:rsidP="004920C6">
      <w:pPr>
        <w:numPr>
          <w:ilvl w:val="0"/>
          <w:numId w:val="33"/>
        </w:numPr>
        <w:spacing w:before="100" w:beforeAutospacing="1" w:after="100" w:afterAutospacing="1" w:line="360" w:lineRule="auto"/>
        <w:ind w:left="1080" w:firstLine="0"/>
        <w:jc w:val="both"/>
        <w:textAlignment w:val="baseline"/>
        <w:rPr>
          <w:rFonts w:ascii="Calibri" w:eastAsia="Times New Roman" w:hAnsi="Calibri" w:cs="Calibri"/>
          <w:sz w:val="24"/>
          <w:szCs w:val="24"/>
          <w:lang w:eastAsia="it-IT"/>
        </w:rPr>
      </w:pPr>
      <w:r w:rsidRPr="008D443A">
        <w:rPr>
          <w:rFonts w:ascii="Calibri" w:eastAsia="Times New Roman" w:hAnsi="Calibri" w:cs="Calibri"/>
          <w:b/>
          <w:bCs/>
          <w:color w:val="000000"/>
          <w:sz w:val="24"/>
          <w:szCs w:val="24"/>
          <w:lang w:eastAsia="it-IT"/>
        </w:rPr>
        <w:t>ADIDAS N AG</w:t>
      </w:r>
      <w:r w:rsidR="008D443A" w:rsidRPr="008D443A">
        <w:rPr>
          <w:rFonts w:ascii="Calibri" w:eastAsia="Times New Roman" w:hAnsi="Calibri" w:cs="Calibri"/>
          <w:b/>
          <w:bCs/>
          <w:color w:val="000000"/>
          <w:sz w:val="24"/>
          <w:szCs w:val="24"/>
          <w:lang w:eastAsia="it-IT"/>
        </w:rPr>
        <w:t>:</w:t>
      </w:r>
      <w:r w:rsidR="008D443A" w:rsidRPr="008D443A">
        <w:rPr>
          <w:rFonts w:ascii="Calibri" w:eastAsia="Times New Roman" w:hAnsi="Calibri" w:cs="Calibri"/>
          <w:color w:val="000000"/>
          <w:sz w:val="24"/>
          <w:szCs w:val="24"/>
          <w:lang w:eastAsia="it-IT"/>
        </w:rPr>
        <w:t xml:space="preserve"> la scorsa settimana abbiamo diminuito il peso di questa società rispetto al benchmark e abbiamo continuato a ridurre anche questa settimana. Infatti, questa settimana la società è stata sottopesata perché dopo aver analizzato i vari indicatori ipotizziamo una fase ribassista nei giorni seguenti. In particolare, il super trend e macd, ci portano a supporre un andamento decrescente di tale azione.  </w:t>
      </w:r>
    </w:p>
    <w:p w14:paraId="22016839" w14:textId="76E75BD2" w:rsidR="008D443A" w:rsidRPr="008D443A" w:rsidRDefault="008D443A" w:rsidP="00711BBD">
      <w:pPr>
        <w:spacing w:before="100" w:beforeAutospacing="1" w:after="100" w:afterAutospacing="1" w:line="360" w:lineRule="auto"/>
        <w:jc w:val="center"/>
        <w:textAlignment w:val="baseline"/>
        <w:rPr>
          <w:rFonts w:ascii="Times New Roman" w:eastAsia="Times New Roman" w:hAnsi="Times New Roman" w:cs="Times New Roman"/>
          <w:sz w:val="24"/>
          <w:szCs w:val="24"/>
          <w:lang w:eastAsia="it-IT"/>
        </w:rPr>
      </w:pPr>
      <w:r>
        <w:rPr>
          <w:noProof/>
        </w:rPr>
        <w:drawing>
          <wp:inline distT="0" distB="0" distL="0" distR="0" wp14:anchorId="0DEFDD20" wp14:editId="18EB6F12">
            <wp:extent cx="3771900" cy="3510382"/>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8"/>
                    <pic:cNvPicPr/>
                  </pic:nvPicPr>
                  <pic:blipFill>
                    <a:blip r:embed="rId77">
                      <a:extLst>
                        <a:ext uri="{28A0092B-C50C-407E-A947-70E740481C1C}">
                          <a14:useLocalDpi xmlns:a14="http://schemas.microsoft.com/office/drawing/2010/main" val="0"/>
                        </a:ext>
                      </a:extLst>
                    </a:blip>
                    <a:stretch>
                      <a:fillRect/>
                    </a:stretch>
                  </pic:blipFill>
                  <pic:spPr>
                    <a:xfrm>
                      <a:off x="0" y="0"/>
                      <a:ext cx="3771900" cy="3510382"/>
                    </a:xfrm>
                    <a:prstGeom prst="rect">
                      <a:avLst/>
                    </a:prstGeom>
                  </pic:spPr>
                </pic:pic>
              </a:graphicData>
            </a:graphic>
          </wp:inline>
        </w:drawing>
      </w:r>
      <w:r w:rsidRPr="3D53374C">
        <w:rPr>
          <w:rFonts w:ascii="Calibri" w:eastAsia="Times New Roman" w:hAnsi="Calibri" w:cs="Calibri"/>
          <w:lang w:eastAsia="it-IT"/>
        </w:rPr>
        <w:t>  </w:t>
      </w:r>
    </w:p>
    <w:p w14:paraId="2B0827D4" w14:textId="201E1EDB" w:rsidR="008D443A" w:rsidRPr="008D443A" w:rsidRDefault="00711BBD" w:rsidP="008D443A">
      <w:pPr>
        <w:spacing w:before="100" w:beforeAutospacing="1" w:after="100" w:afterAutospacing="1" w:line="360" w:lineRule="auto"/>
        <w:jc w:val="both"/>
        <w:textAlignment w:val="baseline"/>
        <w:rPr>
          <w:rFonts w:ascii="Times New Roman" w:eastAsia="Times New Roman" w:hAnsi="Times New Roman" w:cs="Times New Roman"/>
          <w:sz w:val="24"/>
          <w:szCs w:val="24"/>
          <w:lang w:eastAsia="it-IT"/>
        </w:rPr>
      </w:pPr>
      <w:r w:rsidRPr="008D443A">
        <w:rPr>
          <w:rFonts w:ascii="Calibri" w:eastAsia="Times New Roman" w:hAnsi="Calibri" w:cs="Calibri"/>
          <w:b/>
          <w:bCs/>
          <w:color w:val="000000"/>
          <w:sz w:val="24"/>
          <w:szCs w:val="24"/>
          <w:lang w:eastAsia="it-IT"/>
        </w:rPr>
        <w:t>BELGIO</w:t>
      </w:r>
      <w:r w:rsidR="008D443A" w:rsidRPr="008D443A">
        <w:rPr>
          <w:rFonts w:ascii="Calibri" w:eastAsia="Times New Roman" w:hAnsi="Calibri" w:cs="Calibri"/>
          <w:b/>
          <w:bCs/>
          <w:color w:val="000000"/>
          <w:sz w:val="24"/>
          <w:szCs w:val="24"/>
          <w:lang w:eastAsia="it-IT"/>
        </w:rPr>
        <w:t xml:space="preserve"> (BEL20): </w:t>
      </w:r>
      <w:r w:rsidR="008D443A" w:rsidRPr="008D443A">
        <w:rPr>
          <w:rFonts w:ascii="Calibri" w:eastAsia="Times New Roman" w:hAnsi="Calibri" w:cs="Calibri"/>
          <w:color w:val="000000"/>
          <w:sz w:val="24"/>
          <w:szCs w:val="24"/>
          <w:lang w:eastAsia="it-IT"/>
        </w:rPr>
        <w:t>l’indice in considerazione ha guadagnato rispetto la settimana scorsa solamente +1%. Da un’analisi più approfondita risulta che il trend sia abbastanza piatto e che non ci siano in previsione notevoli scostamenti in entrambe le direzioni. </w:t>
      </w:r>
    </w:p>
    <w:p w14:paraId="72ECC7AE" w14:textId="5BBA25C3" w:rsidR="008D443A" w:rsidRPr="008D443A" w:rsidRDefault="008D443A" w:rsidP="008D443A">
      <w:pPr>
        <w:spacing w:before="100" w:beforeAutospacing="1" w:after="100" w:afterAutospacing="1" w:line="360" w:lineRule="auto"/>
        <w:jc w:val="center"/>
        <w:textAlignment w:val="baseline"/>
        <w:rPr>
          <w:rFonts w:ascii="Times New Roman" w:eastAsia="Times New Roman" w:hAnsi="Times New Roman" w:cs="Times New Roman"/>
          <w:sz w:val="24"/>
          <w:szCs w:val="24"/>
          <w:lang w:eastAsia="it-IT"/>
        </w:rPr>
      </w:pPr>
      <w:r>
        <w:rPr>
          <w:noProof/>
        </w:rPr>
        <w:drawing>
          <wp:inline distT="0" distB="0" distL="0" distR="0" wp14:anchorId="4602DCA2" wp14:editId="146088C0">
            <wp:extent cx="3840480" cy="3276600"/>
            <wp:effectExtent l="0" t="0" r="762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7"/>
                    <pic:cNvPicPr/>
                  </pic:nvPicPr>
                  <pic:blipFill>
                    <a:blip r:embed="rId78">
                      <a:extLst>
                        <a:ext uri="{28A0092B-C50C-407E-A947-70E740481C1C}">
                          <a14:useLocalDpi xmlns:a14="http://schemas.microsoft.com/office/drawing/2010/main" val="0"/>
                        </a:ext>
                      </a:extLst>
                    </a:blip>
                    <a:stretch>
                      <a:fillRect/>
                    </a:stretch>
                  </pic:blipFill>
                  <pic:spPr>
                    <a:xfrm>
                      <a:off x="0" y="0"/>
                      <a:ext cx="3840480" cy="3276600"/>
                    </a:xfrm>
                    <a:prstGeom prst="rect">
                      <a:avLst/>
                    </a:prstGeom>
                  </pic:spPr>
                </pic:pic>
              </a:graphicData>
            </a:graphic>
          </wp:inline>
        </w:drawing>
      </w:r>
      <w:r w:rsidRPr="3D53374C">
        <w:rPr>
          <w:rFonts w:ascii="Calibri" w:eastAsia="Times New Roman" w:hAnsi="Calibri" w:cs="Calibri"/>
          <w:lang w:eastAsia="it-IT"/>
        </w:rPr>
        <w:t> </w:t>
      </w:r>
    </w:p>
    <w:p w14:paraId="00B54BFC" w14:textId="56B429A2" w:rsidR="008D443A" w:rsidRPr="008D443A" w:rsidRDefault="00711BBD" w:rsidP="004920C6">
      <w:pPr>
        <w:numPr>
          <w:ilvl w:val="0"/>
          <w:numId w:val="34"/>
        </w:numPr>
        <w:spacing w:before="100" w:beforeAutospacing="1" w:after="100" w:afterAutospacing="1" w:line="360" w:lineRule="auto"/>
        <w:ind w:left="1080" w:firstLine="0"/>
        <w:jc w:val="both"/>
        <w:textAlignment w:val="baseline"/>
        <w:rPr>
          <w:rFonts w:ascii="Calibri" w:eastAsia="Times New Roman" w:hAnsi="Calibri" w:cs="Calibri"/>
          <w:lang w:eastAsia="it-IT"/>
        </w:rPr>
      </w:pPr>
      <w:r w:rsidRPr="008D443A">
        <w:rPr>
          <w:rFonts w:ascii="Calibri" w:eastAsia="Times New Roman" w:hAnsi="Calibri" w:cs="Calibri"/>
          <w:b/>
          <w:bCs/>
          <w:lang w:eastAsia="it-IT"/>
        </w:rPr>
        <w:t>ANHEUSER BUSCH INBEV SA NV</w:t>
      </w:r>
      <w:r w:rsidR="008D443A" w:rsidRPr="008D443A">
        <w:rPr>
          <w:rFonts w:ascii="Calibri" w:eastAsia="Times New Roman" w:hAnsi="Calibri" w:cs="Calibri"/>
          <w:lang w:eastAsia="it-IT"/>
        </w:rPr>
        <w:t>: T</w:t>
      </w:r>
      <w:r w:rsidR="008D443A" w:rsidRPr="008D443A">
        <w:rPr>
          <w:rFonts w:ascii="Calibri" w:eastAsia="Times New Roman" w:hAnsi="Calibri" w:cs="Calibri"/>
          <w:color w:val="000000"/>
          <w:sz w:val="24"/>
          <w:szCs w:val="24"/>
          <w:lang w:eastAsia="it-IT"/>
        </w:rPr>
        <w:t>ale società produttrice di bevande alcoliche e analcoliche ha registrato un grande aumento degli utili grazie all’aumento della domanda di birra in Brasile e Usa. Effettuando un'analisi su base settimanale si nota la trendline rialzista, ci aspettiamo un ulteriore rialzo ma tenendo sempre in considerazione la volatilità del titolo. Inoltre, il sentiment di mercato spinge per l’acquisto. </w:t>
      </w:r>
    </w:p>
    <w:p w14:paraId="06FB31D3" w14:textId="369EC1DB" w:rsidR="00711BBD" w:rsidRDefault="008D443A" w:rsidP="00711BBD">
      <w:pPr>
        <w:spacing w:before="100" w:beforeAutospacing="1" w:after="100" w:afterAutospacing="1" w:line="360" w:lineRule="auto"/>
        <w:jc w:val="center"/>
        <w:textAlignment w:val="baseline"/>
        <w:rPr>
          <w:rFonts w:ascii="Calibri" w:eastAsia="Times New Roman" w:hAnsi="Calibri" w:cs="Calibri"/>
          <w:lang w:eastAsia="it-IT"/>
        </w:rPr>
      </w:pPr>
      <w:r>
        <w:rPr>
          <w:noProof/>
        </w:rPr>
        <w:drawing>
          <wp:inline distT="0" distB="0" distL="0" distR="0" wp14:anchorId="76D6FBAE" wp14:editId="41A12970">
            <wp:extent cx="3482340" cy="2788609"/>
            <wp:effectExtent l="0" t="0" r="381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
                    <pic:cNvPicPr/>
                  </pic:nvPicPr>
                  <pic:blipFill>
                    <a:blip r:embed="rId79">
                      <a:extLst>
                        <a:ext uri="{28A0092B-C50C-407E-A947-70E740481C1C}">
                          <a14:useLocalDpi xmlns:a14="http://schemas.microsoft.com/office/drawing/2010/main" val="0"/>
                        </a:ext>
                      </a:extLst>
                    </a:blip>
                    <a:stretch>
                      <a:fillRect/>
                    </a:stretch>
                  </pic:blipFill>
                  <pic:spPr>
                    <a:xfrm>
                      <a:off x="0" y="0"/>
                      <a:ext cx="3482340" cy="2788609"/>
                    </a:xfrm>
                    <a:prstGeom prst="rect">
                      <a:avLst/>
                    </a:prstGeom>
                  </pic:spPr>
                </pic:pic>
              </a:graphicData>
            </a:graphic>
          </wp:inline>
        </w:drawing>
      </w:r>
    </w:p>
    <w:p w14:paraId="1E751EBB" w14:textId="03E702C5" w:rsidR="004920C6" w:rsidRDefault="00711BBD" w:rsidP="00711BBD">
      <w:pPr>
        <w:spacing w:line="360" w:lineRule="auto"/>
        <w:jc w:val="both"/>
        <w:rPr>
          <w:sz w:val="24"/>
          <w:szCs w:val="24"/>
        </w:rPr>
      </w:pPr>
      <w:r>
        <w:rPr>
          <w:noProof/>
          <w:lang w:val="en-US"/>
        </w:rPr>
        <w:drawing>
          <wp:anchor distT="0" distB="0" distL="114300" distR="114300" simplePos="0" relativeHeight="251668992" behindDoc="0" locked="0" layoutInCell="1" allowOverlap="1" wp14:anchorId="4EE8EB7D" wp14:editId="486712FE">
            <wp:simplePos x="0" y="0"/>
            <wp:positionH relativeFrom="column">
              <wp:posOffset>1173480</wp:posOffset>
            </wp:positionH>
            <wp:positionV relativeFrom="paragraph">
              <wp:posOffset>1042035</wp:posOffset>
            </wp:positionV>
            <wp:extent cx="3489960" cy="2910840"/>
            <wp:effectExtent l="0" t="0" r="0" b="3810"/>
            <wp:wrapTopAndBottom/>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89960" cy="2910840"/>
                    </a:xfrm>
                    <a:prstGeom prst="rect">
                      <a:avLst/>
                    </a:prstGeom>
                    <a:noFill/>
                    <a:ln>
                      <a:noFill/>
                    </a:ln>
                  </pic:spPr>
                </pic:pic>
              </a:graphicData>
            </a:graphic>
            <wp14:sizeRelH relativeFrom="page">
              <wp14:pctWidth>0</wp14:pctWidth>
            </wp14:sizeRelH>
            <wp14:sizeRelV relativeFrom="page">
              <wp14:pctHeight>0</wp14:pctHeight>
            </wp14:sizeRelV>
          </wp:anchor>
        </w:drawing>
      </w:r>
      <w:r w:rsidR="009F7ADD" w:rsidRPr="5C7E27FC">
        <w:rPr>
          <w:b/>
          <w:bCs/>
          <w:sz w:val="24"/>
          <w:szCs w:val="24"/>
        </w:rPr>
        <w:t>PAESI BASSI (AEX)</w:t>
      </w:r>
      <w:r w:rsidR="004920C6" w:rsidRPr="002F3369">
        <w:rPr>
          <w:b/>
          <w:bCs/>
          <w:sz w:val="24"/>
          <w:szCs w:val="24"/>
        </w:rPr>
        <w:t>:</w:t>
      </w:r>
      <w:r w:rsidR="002F3369" w:rsidRPr="002F3369">
        <w:rPr>
          <w:b/>
          <w:bCs/>
          <w:sz w:val="24"/>
          <w:szCs w:val="24"/>
        </w:rPr>
        <w:t xml:space="preserve"> </w:t>
      </w:r>
      <w:r w:rsidR="0061209A" w:rsidRPr="0061209A">
        <w:rPr>
          <w:sz w:val="24"/>
          <w:szCs w:val="24"/>
        </w:rPr>
        <w:t>Questa settimana l’indice prosegue il suo andamento crescente</w:t>
      </w:r>
      <w:r w:rsidR="006E39AD">
        <w:rPr>
          <w:sz w:val="24"/>
          <w:szCs w:val="24"/>
        </w:rPr>
        <w:t xml:space="preserve"> in continuità con la</w:t>
      </w:r>
      <w:r w:rsidR="0061209A">
        <w:rPr>
          <w:sz w:val="24"/>
          <w:szCs w:val="24"/>
        </w:rPr>
        <w:t xml:space="preserve"> settimana precedent</w:t>
      </w:r>
      <w:r w:rsidR="006E39AD">
        <w:rPr>
          <w:sz w:val="24"/>
          <w:szCs w:val="24"/>
        </w:rPr>
        <w:t>e</w:t>
      </w:r>
      <w:r w:rsidR="00143CBA">
        <w:rPr>
          <w:sz w:val="24"/>
          <w:szCs w:val="24"/>
        </w:rPr>
        <w:t xml:space="preserve"> (+0,69%)</w:t>
      </w:r>
      <w:r w:rsidR="009F7ADD">
        <w:rPr>
          <w:sz w:val="24"/>
          <w:szCs w:val="24"/>
        </w:rPr>
        <w:t>. Ciò può essere osservato</w:t>
      </w:r>
      <w:r w:rsidR="0051716E">
        <w:rPr>
          <w:sz w:val="24"/>
          <w:szCs w:val="24"/>
        </w:rPr>
        <w:t xml:space="preserve"> dagli oscillatori tecnici in quanto la curva di breve periodo si incr</w:t>
      </w:r>
      <w:r>
        <w:rPr>
          <w:sz w:val="24"/>
          <w:szCs w:val="24"/>
        </w:rPr>
        <w:t>o</w:t>
      </w:r>
      <w:r w:rsidR="0051716E">
        <w:rPr>
          <w:sz w:val="24"/>
          <w:szCs w:val="24"/>
        </w:rPr>
        <w:t xml:space="preserve">cia </w:t>
      </w:r>
      <w:r>
        <w:rPr>
          <w:sz w:val="24"/>
          <w:szCs w:val="24"/>
        </w:rPr>
        <w:t xml:space="preserve">con la curva </w:t>
      </w:r>
      <w:r w:rsidR="0051716E">
        <w:rPr>
          <w:sz w:val="24"/>
          <w:szCs w:val="24"/>
        </w:rPr>
        <w:t xml:space="preserve">di lungo </w:t>
      </w:r>
      <w:r>
        <w:rPr>
          <w:sz w:val="24"/>
          <w:szCs w:val="24"/>
        </w:rPr>
        <w:t xml:space="preserve">periodo </w:t>
      </w:r>
      <w:r w:rsidR="0051716E">
        <w:rPr>
          <w:sz w:val="24"/>
          <w:szCs w:val="24"/>
        </w:rPr>
        <w:t>mostrando un</w:t>
      </w:r>
      <w:r w:rsidR="00AD5BBD">
        <w:rPr>
          <w:sz w:val="24"/>
          <w:szCs w:val="24"/>
        </w:rPr>
        <w:t xml:space="preserve"> trend rialzista.</w:t>
      </w:r>
    </w:p>
    <w:p w14:paraId="5061FECE" w14:textId="77777777" w:rsidR="00A25222" w:rsidRPr="00711BBD" w:rsidRDefault="00A25222" w:rsidP="00711BBD">
      <w:pPr>
        <w:spacing w:line="360" w:lineRule="auto"/>
        <w:jc w:val="both"/>
        <w:rPr>
          <w:b/>
          <w:bCs/>
          <w:sz w:val="24"/>
          <w:szCs w:val="24"/>
        </w:rPr>
      </w:pPr>
    </w:p>
    <w:p w14:paraId="0E28A269" w14:textId="77777777" w:rsidR="004920C6" w:rsidRPr="00B6399E" w:rsidRDefault="004920C6" w:rsidP="00C75EF6">
      <w:pPr>
        <w:pStyle w:val="Paragrafoelenco"/>
        <w:numPr>
          <w:ilvl w:val="0"/>
          <w:numId w:val="35"/>
        </w:numPr>
        <w:spacing w:line="360" w:lineRule="auto"/>
        <w:jc w:val="both"/>
        <w:rPr>
          <w:sz w:val="24"/>
          <w:szCs w:val="24"/>
        </w:rPr>
      </w:pPr>
      <w:r w:rsidRPr="00B6399E">
        <w:rPr>
          <w:b/>
          <w:bCs/>
          <w:sz w:val="24"/>
          <w:szCs w:val="24"/>
        </w:rPr>
        <w:t>PROSUS</w:t>
      </w:r>
      <w:r w:rsidRPr="00B6399E">
        <w:rPr>
          <w:sz w:val="24"/>
          <w:szCs w:val="24"/>
        </w:rPr>
        <w:t>: Dall’analisi dei rendimenti si sono registrati rendimenti negativi (-5,36%) ma caratterizzati da un’elevata volatilità. Dall’analisi tecnica, in particolare osservando l’indicatore MACD, è possibile individuare come nel lungo periodo il trend sia al ribasso ed è possibile avere conferma di ciò osservando i rendimenti settimanali. La mancanza di segnali positivi ci ha fatto protendere a ritrattare la posizione di Prosus rispetto alla settimana precedente, spingendoci ad optare per la liquidazione del titolo.</w:t>
      </w:r>
    </w:p>
    <w:p w14:paraId="47EB4BA5" w14:textId="28992BE8" w:rsidR="004920C6" w:rsidRDefault="004920C6" w:rsidP="004920C6">
      <w:pPr>
        <w:spacing w:line="360" w:lineRule="auto"/>
        <w:jc w:val="center"/>
      </w:pPr>
      <w:r>
        <w:rPr>
          <w:noProof/>
        </w:rPr>
        <w:drawing>
          <wp:inline distT="0" distB="0" distL="0" distR="0" wp14:anchorId="667A1C7F" wp14:editId="33CD0CB3">
            <wp:extent cx="3467100" cy="3002142"/>
            <wp:effectExtent l="0" t="0" r="0" b="825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2"/>
                    <pic:cNvPicPr/>
                  </pic:nvPicPr>
                  <pic:blipFill>
                    <a:blip r:embed="rId81">
                      <a:extLst>
                        <a:ext uri="{28A0092B-C50C-407E-A947-70E740481C1C}">
                          <a14:useLocalDpi xmlns:a14="http://schemas.microsoft.com/office/drawing/2010/main" val="0"/>
                        </a:ext>
                      </a:extLst>
                    </a:blip>
                    <a:stretch>
                      <a:fillRect/>
                    </a:stretch>
                  </pic:blipFill>
                  <pic:spPr>
                    <a:xfrm>
                      <a:off x="0" y="0"/>
                      <a:ext cx="3467100" cy="3002142"/>
                    </a:xfrm>
                    <a:prstGeom prst="rect">
                      <a:avLst/>
                    </a:prstGeom>
                  </pic:spPr>
                </pic:pic>
              </a:graphicData>
            </a:graphic>
          </wp:inline>
        </w:drawing>
      </w:r>
    </w:p>
    <w:p w14:paraId="17362C44" w14:textId="77777777" w:rsidR="00711BBD" w:rsidRDefault="00711BBD" w:rsidP="004920C6">
      <w:pPr>
        <w:spacing w:line="360" w:lineRule="auto"/>
        <w:jc w:val="center"/>
      </w:pPr>
    </w:p>
    <w:p w14:paraId="28C1C6F2" w14:textId="51BBD368" w:rsidR="004920C6" w:rsidRPr="00AB7229" w:rsidRDefault="004920C6" w:rsidP="00C75EF6">
      <w:pPr>
        <w:pStyle w:val="Paragrafoelenco"/>
        <w:numPr>
          <w:ilvl w:val="0"/>
          <w:numId w:val="36"/>
        </w:numPr>
        <w:spacing w:line="360" w:lineRule="auto"/>
        <w:jc w:val="both"/>
        <w:rPr>
          <w:sz w:val="24"/>
          <w:szCs w:val="24"/>
        </w:rPr>
      </w:pPr>
      <w:r w:rsidRPr="00AB7229">
        <w:rPr>
          <w:b/>
          <w:bCs/>
          <w:sz w:val="24"/>
          <w:szCs w:val="24"/>
        </w:rPr>
        <w:t>ROYAL DUTCH SHELL PLC CLASS A</w:t>
      </w:r>
      <w:r w:rsidRPr="00AB7229">
        <w:rPr>
          <w:sz w:val="24"/>
          <w:szCs w:val="24"/>
        </w:rPr>
        <w:t>: Questa settimana l’azienda ha registrato un andamento dei rendimenti negativo (-2,92%), avvalorato anche dall’analisi degli oscillatori che anticipano un trend ribassista. L’andamento dell’azienda, nella settimana, rispetto all’AEX rileva una minore forza relativa del titolo. Dall'analisi fondamentale emerge come il Price To Sales (0.82) sia maggiore della media di settore (0.78), definendo la società come sovrapprezzat</w:t>
      </w:r>
      <w:r w:rsidR="00265A26" w:rsidRPr="00AB7229">
        <w:rPr>
          <w:sz w:val="24"/>
          <w:szCs w:val="24"/>
        </w:rPr>
        <w:t>a</w:t>
      </w:r>
      <w:r w:rsidRPr="00AB7229">
        <w:rPr>
          <w:sz w:val="24"/>
          <w:szCs w:val="24"/>
        </w:rPr>
        <w:t xml:space="preserve">. </w:t>
      </w:r>
      <w:r w:rsidR="00265A26" w:rsidRPr="00AB7229">
        <w:rPr>
          <w:sz w:val="24"/>
          <w:szCs w:val="24"/>
        </w:rPr>
        <w:t>In termini di investimenti, i</w:t>
      </w:r>
      <w:r w:rsidRPr="00AB7229">
        <w:rPr>
          <w:sz w:val="24"/>
          <w:szCs w:val="24"/>
        </w:rPr>
        <w:t>l ROE</w:t>
      </w:r>
      <w:r w:rsidR="00AE07E9" w:rsidRPr="00AB7229">
        <w:rPr>
          <w:sz w:val="24"/>
          <w:szCs w:val="24"/>
        </w:rPr>
        <w:t xml:space="preserve"> (-12,</w:t>
      </w:r>
      <w:r w:rsidR="00AE73D3" w:rsidRPr="00AB7229">
        <w:rPr>
          <w:sz w:val="24"/>
          <w:szCs w:val="24"/>
        </w:rPr>
        <w:t>69%)</w:t>
      </w:r>
      <w:r w:rsidRPr="00AB7229">
        <w:rPr>
          <w:sz w:val="24"/>
          <w:szCs w:val="24"/>
        </w:rPr>
        <w:t xml:space="preserve"> e il ROI</w:t>
      </w:r>
      <w:r w:rsidR="00AE73D3" w:rsidRPr="00AB7229">
        <w:rPr>
          <w:sz w:val="24"/>
          <w:szCs w:val="24"/>
        </w:rPr>
        <w:t xml:space="preserve"> (</w:t>
      </w:r>
      <w:r w:rsidR="00E05A64" w:rsidRPr="00AB7229">
        <w:rPr>
          <w:sz w:val="24"/>
          <w:szCs w:val="24"/>
        </w:rPr>
        <w:t>-6,92%)</w:t>
      </w:r>
      <w:r w:rsidRPr="00AB7229">
        <w:rPr>
          <w:sz w:val="24"/>
          <w:szCs w:val="24"/>
        </w:rPr>
        <w:t xml:space="preserve"> sono inferiori rispetto al settore</w:t>
      </w:r>
      <w:r w:rsidR="00AE73D3" w:rsidRPr="00AB7229">
        <w:rPr>
          <w:sz w:val="24"/>
          <w:szCs w:val="24"/>
        </w:rPr>
        <w:t xml:space="preserve"> (ROE pari -1,1% e </w:t>
      </w:r>
      <w:r w:rsidR="00E05A64" w:rsidRPr="00AB7229">
        <w:rPr>
          <w:sz w:val="24"/>
          <w:szCs w:val="24"/>
        </w:rPr>
        <w:t>ROI pari a 0,63%</w:t>
      </w:r>
      <w:r w:rsidR="00AE73D3" w:rsidRPr="00AB7229">
        <w:rPr>
          <w:sz w:val="24"/>
          <w:szCs w:val="24"/>
        </w:rPr>
        <w:t>)</w:t>
      </w:r>
      <w:r w:rsidRPr="00AB7229">
        <w:rPr>
          <w:sz w:val="24"/>
          <w:szCs w:val="24"/>
        </w:rPr>
        <w:t>, sia nel breve che nel lungo periodo. Osservando il D/E ratio (69.55%) la società appare in media maggiormente indebitata rispetto ai competitors del settore (41.15%). Poiché la rischiosità risulta essere piuttosto elevata, a conferma del forte scostamento esistente tra i prezzi nell’ultimo periodo, abbiamo deciso di liquidare la sua quota all’interno del portafoglio.</w:t>
      </w:r>
    </w:p>
    <w:p w14:paraId="4C69ACF1" w14:textId="6CFD250F" w:rsidR="004920C6" w:rsidRDefault="004920C6" w:rsidP="004920C6">
      <w:pPr>
        <w:spacing w:line="360" w:lineRule="auto"/>
        <w:jc w:val="center"/>
      </w:pPr>
      <w:r>
        <w:rPr>
          <w:noProof/>
        </w:rPr>
        <w:drawing>
          <wp:inline distT="0" distB="0" distL="0" distR="0" wp14:anchorId="33B5CA9A" wp14:editId="76312746">
            <wp:extent cx="3573780" cy="3034647"/>
            <wp:effectExtent l="0" t="0" r="762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3"/>
                    <pic:cNvPicPr/>
                  </pic:nvPicPr>
                  <pic:blipFill>
                    <a:blip r:embed="rId82">
                      <a:extLst>
                        <a:ext uri="{28A0092B-C50C-407E-A947-70E740481C1C}">
                          <a14:useLocalDpi xmlns:a14="http://schemas.microsoft.com/office/drawing/2010/main" val="0"/>
                        </a:ext>
                      </a:extLst>
                    </a:blip>
                    <a:stretch>
                      <a:fillRect/>
                    </a:stretch>
                  </pic:blipFill>
                  <pic:spPr>
                    <a:xfrm>
                      <a:off x="0" y="0"/>
                      <a:ext cx="3573780" cy="3034647"/>
                    </a:xfrm>
                    <a:prstGeom prst="rect">
                      <a:avLst/>
                    </a:prstGeom>
                  </pic:spPr>
                </pic:pic>
              </a:graphicData>
            </a:graphic>
          </wp:inline>
        </w:drawing>
      </w:r>
    </w:p>
    <w:p w14:paraId="0D1C8560" w14:textId="77777777" w:rsidR="004920C6" w:rsidRDefault="004920C6" w:rsidP="004920C6">
      <w:pPr>
        <w:spacing w:line="360" w:lineRule="auto"/>
        <w:jc w:val="both"/>
      </w:pPr>
    </w:p>
    <w:p w14:paraId="1A3575F7" w14:textId="2E38CE5E" w:rsidR="004920C6" w:rsidRPr="00AB7229" w:rsidRDefault="004920C6" w:rsidP="004920C6">
      <w:pPr>
        <w:spacing w:line="360" w:lineRule="auto"/>
        <w:jc w:val="both"/>
        <w:rPr>
          <w:sz w:val="24"/>
          <w:szCs w:val="24"/>
        </w:rPr>
      </w:pPr>
      <w:r w:rsidRPr="00AB7229">
        <w:rPr>
          <w:b/>
          <w:bCs/>
          <w:sz w:val="24"/>
          <w:szCs w:val="24"/>
        </w:rPr>
        <w:t>SPAGNA</w:t>
      </w:r>
      <w:r w:rsidR="00AB7229" w:rsidRPr="00AB7229">
        <w:rPr>
          <w:b/>
          <w:bCs/>
          <w:sz w:val="24"/>
          <w:szCs w:val="24"/>
        </w:rPr>
        <w:t xml:space="preserve"> (IBEX35):</w:t>
      </w:r>
      <w:r w:rsidR="00AB7229">
        <w:rPr>
          <w:b/>
          <w:bCs/>
          <w:sz w:val="24"/>
          <w:szCs w:val="24"/>
        </w:rPr>
        <w:t xml:space="preserve"> </w:t>
      </w:r>
      <w:r w:rsidR="00AB7229">
        <w:rPr>
          <w:sz w:val="24"/>
          <w:szCs w:val="24"/>
        </w:rPr>
        <w:t xml:space="preserve">I rendimenti dell’indice </w:t>
      </w:r>
      <w:r w:rsidR="00C344E1">
        <w:rPr>
          <w:sz w:val="24"/>
          <w:szCs w:val="24"/>
        </w:rPr>
        <w:t>sono stati piuttosto altalenanti nel corso della settimana ma nel complesso hanno mostrato risultati negativi (</w:t>
      </w:r>
      <w:r w:rsidR="00156BA3">
        <w:rPr>
          <w:sz w:val="24"/>
          <w:szCs w:val="24"/>
        </w:rPr>
        <w:t xml:space="preserve">-0,13%). </w:t>
      </w:r>
      <w:r w:rsidR="000334D9">
        <w:rPr>
          <w:sz w:val="24"/>
          <w:szCs w:val="24"/>
        </w:rPr>
        <w:t>Le implicazioni di breve periodo sottolineano la possibile presenza di un trend in rialzo</w:t>
      </w:r>
      <w:r w:rsidR="009A480F">
        <w:rPr>
          <w:sz w:val="24"/>
          <w:szCs w:val="24"/>
        </w:rPr>
        <w:t>,</w:t>
      </w:r>
      <w:r w:rsidR="000334D9">
        <w:rPr>
          <w:sz w:val="24"/>
          <w:szCs w:val="24"/>
        </w:rPr>
        <w:t xml:space="preserve"> </w:t>
      </w:r>
      <w:r w:rsidR="002F2740">
        <w:rPr>
          <w:sz w:val="24"/>
          <w:szCs w:val="24"/>
        </w:rPr>
        <w:t xml:space="preserve">seppur </w:t>
      </w:r>
      <w:r w:rsidR="008221EF">
        <w:rPr>
          <w:sz w:val="24"/>
          <w:szCs w:val="24"/>
        </w:rPr>
        <w:t>in fase di i</w:t>
      </w:r>
      <w:r w:rsidR="009A480F">
        <w:rPr>
          <w:sz w:val="24"/>
          <w:szCs w:val="24"/>
        </w:rPr>
        <w:t>n</w:t>
      </w:r>
      <w:r w:rsidR="008221EF">
        <w:rPr>
          <w:sz w:val="24"/>
          <w:szCs w:val="24"/>
        </w:rPr>
        <w:t>debolimento.</w:t>
      </w:r>
    </w:p>
    <w:p w14:paraId="0FFB4027" w14:textId="77777777" w:rsidR="004920C6" w:rsidRDefault="004920C6" w:rsidP="004920C6">
      <w:pPr>
        <w:spacing w:line="360" w:lineRule="auto"/>
        <w:jc w:val="center"/>
      </w:pPr>
      <w:r>
        <w:rPr>
          <w:noProof/>
        </w:rPr>
        <w:drawing>
          <wp:inline distT="0" distB="0" distL="0" distR="0" wp14:anchorId="5221253E" wp14:editId="4A001053">
            <wp:extent cx="3672840" cy="3204845"/>
            <wp:effectExtent l="0" t="0" r="381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4"/>
                    <pic:cNvPicPr/>
                  </pic:nvPicPr>
                  <pic:blipFill>
                    <a:blip r:embed="rId83">
                      <a:extLst>
                        <a:ext uri="{28A0092B-C50C-407E-A947-70E740481C1C}">
                          <a14:useLocalDpi xmlns:a14="http://schemas.microsoft.com/office/drawing/2010/main" val="0"/>
                        </a:ext>
                      </a:extLst>
                    </a:blip>
                    <a:stretch>
                      <a:fillRect/>
                    </a:stretch>
                  </pic:blipFill>
                  <pic:spPr>
                    <a:xfrm>
                      <a:off x="0" y="0"/>
                      <a:ext cx="3672840" cy="3204845"/>
                    </a:xfrm>
                    <a:prstGeom prst="rect">
                      <a:avLst/>
                    </a:prstGeom>
                  </pic:spPr>
                </pic:pic>
              </a:graphicData>
            </a:graphic>
          </wp:inline>
        </w:drawing>
      </w:r>
    </w:p>
    <w:p w14:paraId="34D8CD38" w14:textId="77777777" w:rsidR="004920C6" w:rsidRPr="00C75EF6" w:rsidRDefault="004920C6" w:rsidP="004920C6">
      <w:pPr>
        <w:spacing w:line="360" w:lineRule="auto"/>
        <w:jc w:val="both"/>
        <w:rPr>
          <w:b/>
          <w:bCs/>
        </w:rPr>
      </w:pPr>
    </w:p>
    <w:p w14:paraId="7C45A7E5" w14:textId="5A790A5D" w:rsidR="004920C6" w:rsidRDefault="004920C6" w:rsidP="00C75EF6">
      <w:pPr>
        <w:pStyle w:val="Paragrafoelenco"/>
        <w:numPr>
          <w:ilvl w:val="0"/>
          <w:numId w:val="37"/>
        </w:numPr>
        <w:spacing w:line="360" w:lineRule="auto"/>
        <w:jc w:val="both"/>
        <w:rPr>
          <w:sz w:val="24"/>
          <w:szCs w:val="24"/>
        </w:rPr>
      </w:pPr>
      <w:r w:rsidRPr="008221EF">
        <w:rPr>
          <w:b/>
          <w:bCs/>
          <w:sz w:val="24"/>
          <w:szCs w:val="24"/>
        </w:rPr>
        <w:t>IPERDROLA</w:t>
      </w:r>
      <w:r w:rsidRPr="008221EF">
        <w:rPr>
          <w:sz w:val="24"/>
          <w:szCs w:val="24"/>
        </w:rPr>
        <w:t xml:space="preserve">: La società ha mostrato un trend rialzista caratterizzato da rendimenti positivi (+4,28%). Dall’analisi tecnica di breve e di lungo periodo è possibile individuare prospettive di crescita e ciò è confermato anche dai sentiment di mercato che suggeriscono una strategia strong buy sia nella daily che nella weekly chart. Dall’analisi fondamentale, è possibile osservare un P/E ratio (18,62) superiore alla media di settore (15,06); </w:t>
      </w:r>
      <w:r w:rsidRPr="0044707B">
        <w:rPr>
          <w:sz w:val="24"/>
          <w:szCs w:val="24"/>
        </w:rPr>
        <w:t>un ROI</w:t>
      </w:r>
      <w:r w:rsidR="00B0152F" w:rsidRPr="0044707B">
        <w:rPr>
          <w:sz w:val="24"/>
          <w:szCs w:val="24"/>
        </w:rPr>
        <w:t xml:space="preserve"> (</w:t>
      </w:r>
      <w:r w:rsidR="0044707B" w:rsidRPr="0044707B">
        <w:rPr>
          <w:sz w:val="24"/>
          <w:szCs w:val="24"/>
        </w:rPr>
        <w:t>4,21%</w:t>
      </w:r>
      <w:r w:rsidR="0044707B">
        <w:rPr>
          <w:sz w:val="24"/>
          <w:szCs w:val="24"/>
        </w:rPr>
        <w:t>)</w:t>
      </w:r>
      <w:r w:rsidRPr="0044707B">
        <w:rPr>
          <w:sz w:val="24"/>
          <w:szCs w:val="24"/>
        </w:rPr>
        <w:t xml:space="preserve"> e un ROE</w:t>
      </w:r>
      <w:r w:rsidR="006F127E" w:rsidRPr="0044707B">
        <w:rPr>
          <w:sz w:val="24"/>
          <w:szCs w:val="24"/>
        </w:rPr>
        <w:t xml:space="preserve"> (</w:t>
      </w:r>
      <w:r w:rsidR="00B0152F" w:rsidRPr="0044707B">
        <w:rPr>
          <w:sz w:val="24"/>
          <w:szCs w:val="24"/>
        </w:rPr>
        <w:t>9,66%)</w:t>
      </w:r>
      <w:r w:rsidRPr="0044707B">
        <w:rPr>
          <w:sz w:val="24"/>
          <w:szCs w:val="24"/>
        </w:rPr>
        <w:t xml:space="preserve"> </w:t>
      </w:r>
      <w:r w:rsidR="006F127E" w:rsidRPr="0044707B">
        <w:rPr>
          <w:sz w:val="24"/>
          <w:szCs w:val="24"/>
        </w:rPr>
        <w:t xml:space="preserve">inferiori </w:t>
      </w:r>
      <w:r w:rsidRPr="0044707B">
        <w:rPr>
          <w:sz w:val="24"/>
          <w:szCs w:val="24"/>
        </w:rPr>
        <w:t>alle medie di settore</w:t>
      </w:r>
      <w:r w:rsidR="00B0152F">
        <w:rPr>
          <w:sz w:val="24"/>
          <w:szCs w:val="24"/>
        </w:rPr>
        <w:t xml:space="preserve"> (ROE pari a 11,16%</w:t>
      </w:r>
      <w:r w:rsidR="0044707B">
        <w:rPr>
          <w:sz w:val="24"/>
          <w:szCs w:val="24"/>
        </w:rPr>
        <w:t xml:space="preserve"> e il ROI pari a 4,01%)</w:t>
      </w:r>
      <w:r w:rsidRPr="008221EF">
        <w:rPr>
          <w:sz w:val="24"/>
          <w:szCs w:val="24"/>
        </w:rPr>
        <w:t>; un D/E ratio (118.37%) maggiore rispetto al settore (79.15%) con una componente sostanziale di indebitamento di lungo periodo. L’impresa inoltre non distribuisce utili. Date queste considerazioni, abbiamo deciso di sovrappesare il titolo del nostro portafoglio +1,52% rispetto al benchmark.</w:t>
      </w:r>
    </w:p>
    <w:p w14:paraId="708F7058" w14:textId="77777777" w:rsidR="00A25222" w:rsidRPr="008221EF" w:rsidRDefault="00A25222" w:rsidP="00A25222">
      <w:pPr>
        <w:pStyle w:val="Paragrafoelenco"/>
        <w:spacing w:line="360" w:lineRule="auto"/>
        <w:jc w:val="both"/>
        <w:rPr>
          <w:sz w:val="24"/>
          <w:szCs w:val="24"/>
        </w:rPr>
      </w:pPr>
    </w:p>
    <w:p w14:paraId="1BB3F994" w14:textId="28FAD0B3" w:rsidR="004920C6" w:rsidRDefault="004920C6" w:rsidP="00711BBD">
      <w:pPr>
        <w:spacing w:line="360" w:lineRule="auto"/>
        <w:jc w:val="center"/>
      </w:pPr>
      <w:r>
        <w:rPr>
          <w:noProof/>
        </w:rPr>
        <w:drawing>
          <wp:inline distT="0" distB="0" distL="0" distR="0" wp14:anchorId="4C6D1018" wp14:editId="576F846E">
            <wp:extent cx="3505200" cy="3040380"/>
            <wp:effectExtent l="0" t="0" r="0" b="762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5"/>
                    <pic:cNvPicPr/>
                  </pic:nvPicPr>
                  <pic:blipFill>
                    <a:blip r:embed="rId84">
                      <a:extLst>
                        <a:ext uri="{28A0092B-C50C-407E-A947-70E740481C1C}">
                          <a14:useLocalDpi xmlns:a14="http://schemas.microsoft.com/office/drawing/2010/main" val="0"/>
                        </a:ext>
                      </a:extLst>
                    </a:blip>
                    <a:stretch>
                      <a:fillRect/>
                    </a:stretch>
                  </pic:blipFill>
                  <pic:spPr>
                    <a:xfrm>
                      <a:off x="0" y="0"/>
                      <a:ext cx="3505200" cy="3040380"/>
                    </a:xfrm>
                    <a:prstGeom prst="rect">
                      <a:avLst/>
                    </a:prstGeom>
                  </pic:spPr>
                </pic:pic>
              </a:graphicData>
            </a:graphic>
          </wp:inline>
        </w:drawing>
      </w:r>
    </w:p>
    <w:p w14:paraId="392537FF" w14:textId="77777777" w:rsidR="00711BBD" w:rsidRDefault="00711BBD" w:rsidP="00711BBD">
      <w:pPr>
        <w:spacing w:line="360" w:lineRule="auto"/>
        <w:jc w:val="center"/>
      </w:pPr>
    </w:p>
    <w:p w14:paraId="627A5F02" w14:textId="5F6B6A93" w:rsidR="004920C6" w:rsidRPr="005C2212" w:rsidRDefault="004920C6" w:rsidP="004920C6">
      <w:pPr>
        <w:spacing w:line="360" w:lineRule="auto"/>
        <w:jc w:val="both"/>
        <w:rPr>
          <w:sz w:val="24"/>
          <w:szCs w:val="24"/>
        </w:rPr>
      </w:pPr>
      <w:r w:rsidRPr="005C2212">
        <w:rPr>
          <w:b/>
          <w:bCs/>
          <w:sz w:val="24"/>
          <w:szCs w:val="24"/>
        </w:rPr>
        <w:t>SVIZZERA</w:t>
      </w:r>
      <w:r w:rsidR="002D0C5D" w:rsidRPr="005C2212">
        <w:rPr>
          <w:b/>
          <w:bCs/>
          <w:sz w:val="24"/>
          <w:szCs w:val="24"/>
        </w:rPr>
        <w:t xml:space="preserve"> (SMI): </w:t>
      </w:r>
      <w:r w:rsidR="009A480F" w:rsidRPr="005C2212">
        <w:rPr>
          <w:sz w:val="24"/>
          <w:szCs w:val="24"/>
        </w:rPr>
        <w:t>L</w:t>
      </w:r>
      <w:r w:rsidR="00F521AE" w:rsidRPr="005C2212">
        <w:rPr>
          <w:sz w:val="24"/>
          <w:szCs w:val="24"/>
        </w:rPr>
        <w:t>’analisi mostra che i rendimenti della settimana sono stati nel complesso positivi</w:t>
      </w:r>
      <w:r w:rsidR="009D6A89" w:rsidRPr="005C2212">
        <w:rPr>
          <w:sz w:val="24"/>
          <w:szCs w:val="24"/>
        </w:rPr>
        <w:t xml:space="preserve"> (</w:t>
      </w:r>
      <w:r w:rsidR="000B47F8" w:rsidRPr="005C2212">
        <w:rPr>
          <w:sz w:val="24"/>
          <w:szCs w:val="24"/>
        </w:rPr>
        <w:t>+1,08%)</w:t>
      </w:r>
      <w:r w:rsidR="00F521AE" w:rsidRPr="005C2212">
        <w:rPr>
          <w:sz w:val="24"/>
          <w:szCs w:val="24"/>
        </w:rPr>
        <w:t xml:space="preserve">. Dall’analisi tecnica si può riscontrare un segnale di rafforzamento </w:t>
      </w:r>
      <w:r w:rsidR="009D6A89" w:rsidRPr="005C2212">
        <w:rPr>
          <w:sz w:val="24"/>
          <w:szCs w:val="24"/>
        </w:rPr>
        <w:t>supportato dall’incrocio al rialzo della media mobile di breve periodo con quella di lungo periodo. Per tali implicazioni dovremmo assistere ad una continuazione della fase rialzista</w:t>
      </w:r>
      <w:r w:rsidR="009A480F" w:rsidRPr="005C2212">
        <w:rPr>
          <w:sz w:val="24"/>
          <w:szCs w:val="24"/>
        </w:rPr>
        <w:t xml:space="preserve">. Data l’esposizione del nostro portafoglio a questo Paese abbiamo deciso di considerare anche la componente di performance valutaria ad esso correlata. </w:t>
      </w:r>
      <w:r w:rsidR="005C2212" w:rsidRPr="005C2212">
        <w:rPr>
          <w:sz w:val="24"/>
          <w:szCs w:val="24"/>
        </w:rPr>
        <w:t>In particolare,</w:t>
      </w:r>
      <w:r w:rsidR="009A480F" w:rsidRPr="005C2212">
        <w:rPr>
          <w:sz w:val="24"/>
          <w:szCs w:val="24"/>
        </w:rPr>
        <w:t xml:space="preserve"> nella nostra analisi abbiamo valutato il tasso di cambio EUR/CHF osservando come ci si aspetti per la prossima settimana un ribasso che, nel nostro caso, apporterebbe una componente positiva ai rendimenti dei titoli svizzeri.</w:t>
      </w:r>
    </w:p>
    <w:p w14:paraId="0B9BAB11" w14:textId="0B86B522" w:rsidR="004920C6" w:rsidRDefault="004920C6" w:rsidP="004920C6">
      <w:pPr>
        <w:spacing w:line="360" w:lineRule="auto"/>
        <w:jc w:val="center"/>
      </w:pPr>
      <w:r>
        <w:rPr>
          <w:noProof/>
        </w:rPr>
        <w:drawing>
          <wp:inline distT="0" distB="0" distL="0" distR="0" wp14:anchorId="55F24B35" wp14:editId="636878DD">
            <wp:extent cx="3429000" cy="2893060"/>
            <wp:effectExtent l="0" t="0" r="0" b="254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6"/>
                    <pic:cNvPicPr/>
                  </pic:nvPicPr>
                  <pic:blipFill>
                    <a:blip r:embed="rId85">
                      <a:extLst>
                        <a:ext uri="{28A0092B-C50C-407E-A947-70E740481C1C}">
                          <a14:useLocalDpi xmlns:a14="http://schemas.microsoft.com/office/drawing/2010/main" val="0"/>
                        </a:ext>
                      </a:extLst>
                    </a:blip>
                    <a:stretch>
                      <a:fillRect/>
                    </a:stretch>
                  </pic:blipFill>
                  <pic:spPr>
                    <a:xfrm>
                      <a:off x="0" y="0"/>
                      <a:ext cx="3429000" cy="2893060"/>
                    </a:xfrm>
                    <a:prstGeom prst="rect">
                      <a:avLst/>
                    </a:prstGeom>
                  </pic:spPr>
                </pic:pic>
              </a:graphicData>
            </a:graphic>
          </wp:inline>
        </w:drawing>
      </w:r>
    </w:p>
    <w:p w14:paraId="49DF966B" w14:textId="77777777" w:rsidR="00711BBD" w:rsidRDefault="00711BBD" w:rsidP="004920C6">
      <w:pPr>
        <w:spacing w:line="360" w:lineRule="auto"/>
        <w:jc w:val="center"/>
      </w:pPr>
    </w:p>
    <w:p w14:paraId="6DFE6EC2" w14:textId="21C8B134" w:rsidR="004920C6" w:rsidRPr="005C2212" w:rsidRDefault="004920C6" w:rsidP="003664C3">
      <w:pPr>
        <w:pStyle w:val="Paragrafoelenco"/>
        <w:numPr>
          <w:ilvl w:val="0"/>
          <w:numId w:val="38"/>
        </w:numPr>
        <w:spacing w:line="360" w:lineRule="auto"/>
        <w:jc w:val="both"/>
        <w:rPr>
          <w:sz w:val="24"/>
          <w:szCs w:val="24"/>
        </w:rPr>
      </w:pPr>
      <w:r w:rsidRPr="005C2212">
        <w:rPr>
          <w:b/>
          <w:bCs/>
          <w:sz w:val="24"/>
          <w:szCs w:val="24"/>
        </w:rPr>
        <w:t>NESTLE</w:t>
      </w:r>
      <w:r w:rsidRPr="005C2212">
        <w:rPr>
          <w:sz w:val="24"/>
          <w:szCs w:val="24"/>
        </w:rPr>
        <w:t>: Dall’analisi dei rendimenti, la società ha registrato risultati positivi per tutta la settimana (+3,08%). I grafici tecnici mostrano un andamento crescente sia nel breve che nel lungo periodo: dalle Bande di Bollinger è possibile osservare rendimenti crescenti che superano la banda superiore dell’oscillatore; esaminando il MACD si nota che la media mobile di breve periodo si mantiene più elevata rispetto alla media mobile di lungo periodo. L’analisi fondamentale evidenzia il sovra</w:t>
      </w:r>
      <w:r w:rsidR="002E21FA">
        <w:rPr>
          <w:sz w:val="24"/>
          <w:szCs w:val="24"/>
        </w:rPr>
        <w:t>p</w:t>
      </w:r>
      <w:r w:rsidRPr="005C2212">
        <w:rPr>
          <w:sz w:val="24"/>
          <w:szCs w:val="24"/>
        </w:rPr>
        <w:t>prezz</w:t>
      </w:r>
      <w:r w:rsidR="002E21FA">
        <w:rPr>
          <w:sz w:val="24"/>
          <w:szCs w:val="24"/>
        </w:rPr>
        <w:t>o</w:t>
      </w:r>
      <w:r w:rsidRPr="005C2212">
        <w:rPr>
          <w:sz w:val="24"/>
          <w:szCs w:val="24"/>
        </w:rPr>
        <w:t xml:space="preserve"> del titolo rispetto al settore in tutti i multipli considerati.</w:t>
      </w:r>
      <w:r w:rsidR="001204CE" w:rsidRPr="005C2212">
        <w:rPr>
          <w:sz w:val="24"/>
          <w:szCs w:val="24"/>
        </w:rPr>
        <w:t xml:space="preserve"> Il ROE (23,03%) e il ROI (12,49%) mostrano valori superiori a</w:t>
      </w:r>
      <w:r w:rsidR="003664C3" w:rsidRPr="005C2212">
        <w:rPr>
          <w:sz w:val="24"/>
          <w:szCs w:val="24"/>
        </w:rPr>
        <w:t xml:space="preserve">i competitors di settore, dove il ROE (18,68%) è ed il ROI è (8,57%). </w:t>
      </w:r>
      <w:r w:rsidRPr="005C2212">
        <w:rPr>
          <w:sz w:val="24"/>
          <w:szCs w:val="24"/>
        </w:rPr>
        <w:t>Dal D/E ratio (87</w:t>
      </w:r>
      <w:r w:rsidR="003664C3" w:rsidRPr="005C2212">
        <w:rPr>
          <w:sz w:val="24"/>
          <w:szCs w:val="24"/>
        </w:rPr>
        <w:t>,</w:t>
      </w:r>
      <w:r w:rsidRPr="005C2212">
        <w:rPr>
          <w:sz w:val="24"/>
          <w:szCs w:val="24"/>
        </w:rPr>
        <w:t>42%) osserviamo come Nestlé sia particolarmente indebitata soprattutto nel lungo periodo rispetto ai suoi competitors (35</w:t>
      </w:r>
      <w:r w:rsidR="003664C3" w:rsidRPr="005C2212">
        <w:rPr>
          <w:sz w:val="24"/>
          <w:szCs w:val="24"/>
        </w:rPr>
        <w:t>,</w:t>
      </w:r>
      <w:r w:rsidRPr="005C2212">
        <w:rPr>
          <w:sz w:val="24"/>
          <w:szCs w:val="24"/>
        </w:rPr>
        <w:t>63%). Per quanto riguarda il Payout ratio (64</w:t>
      </w:r>
      <w:r w:rsidR="003664C3" w:rsidRPr="005C2212">
        <w:rPr>
          <w:sz w:val="24"/>
          <w:szCs w:val="24"/>
        </w:rPr>
        <w:t>,</w:t>
      </w:r>
      <w:r w:rsidRPr="005C2212">
        <w:rPr>
          <w:sz w:val="24"/>
          <w:szCs w:val="24"/>
        </w:rPr>
        <w:t>77%), la distribuzione degli utili è maggiore rispetto al settore (39</w:t>
      </w:r>
      <w:r w:rsidR="003664C3" w:rsidRPr="005C2212">
        <w:rPr>
          <w:sz w:val="24"/>
          <w:szCs w:val="24"/>
        </w:rPr>
        <w:t>,</w:t>
      </w:r>
      <w:r w:rsidRPr="005C2212">
        <w:rPr>
          <w:sz w:val="24"/>
          <w:szCs w:val="24"/>
        </w:rPr>
        <w:t>39%). Date le considerazioni fatte, abbiamo optato per un significativo aumento del peso attivo dell’azienda del nostro portafoglio (passando da 0,06% a 0,46%).</w:t>
      </w:r>
    </w:p>
    <w:p w14:paraId="54EC0289" w14:textId="77777777" w:rsidR="004920C6" w:rsidRDefault="004920C6" w:rsidP="004920C6">
      <w:pPr>
        <w:spacing w:line="360" w:lineRule="auto"/>
        <w:jc w:val="center"/>
      </w:pPr>
      <w:r>
        <w:rPr>
          <w:noProof/>
        </w:rPr>
        <w:drawing>
          <wp:inline distT="0" distB="0" distL="0" distR="0" wp14:anchorId="5CCBA4D1" wp14:editId="71DD3111">
            <wp:extent cx="3498735" cy="3147060"/>
            <wp:effectExtent l="0" t="0" r="6985"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7"/>
                    <pic:cNvPicPr/>
                  </pic:nvPicPr>
                  <pic:blipFill>
                    <a:blip r:embed="rId86">
                      <a:extLst>
                        <a:ext uri="{28A0092B-C50C-407E-A947-70E740481C1C}">
                          <a14:useLocalDpi xmlns:a14="http://schemas.microsoft.com/office/drawing/2010/main" val="0"/>
                        </a:ext>
                      </a:extLst>
                    </a:blip>
                    <a:stretch>
                      <a:fillRect/>
                    </a:stretch>
                  </pic:blipFill>
                  <pic:spPr>
                    <a:xfrm>
                      <a:off x="0" y="0"/>
                      <a:ext cx="3498735" cy="3147060"/>
                    </a:xfrm>
                    <a:prstGeom prst="rect">
                      <a:avLst/>
                    </a:prstGeom>
                  </pic:spPr>
                </pic:pic>
              </a:graphicData>
            </a:graphic>
          </wp:inline>
        </w:drawing>
      </w:r>
    </w:p>
    <w:p w14:paraId="7D2A178F" w14:textId="77777777" w:rsidR="004920C6" w:rsidRPr="005C2212" w:rsidRDefault="004920C6" w:rsidP="004920C6">
      <w:pPr>
        <w:spacing w:line="360" w:lineRule="auto"/>
        <w:jc w:val="both"/>
        <w:rPr>
          <w:sz w:val="24"/>
          <w:szCs w:val="24"/>
        </w:rPr>
      </w:pPr>
    </w:p>
    <w:p w14:paraId="52D6C854" w14:textId="1EFA61E0" w:rsidR="004920C6" w:rsidRPr="005C2212" w:rsidRDefault="004920C6" w:rsidP="005F265E">
      <w:pPr>
        <w:pStyle w:val="Paragrafoelenco"/>
        <w:numPr>
          <w:ilvl w:val="0"/>
          <w:numId w:val="20"/>
        </w:numPr>
        <w:spacing w:line="360" w:lineRule="auto"/>
        <w:jc w:val="both"/>
        <w:rPr>
          <w:sz w:val="24"/>
          <w:szCs w:val="24"/>
        </w:rPr>
      </w:pPr>
      <w:r w:rsidRPr="005C2212">
        <w:rPr>
          <w:b/>
          <w:bCs/>
          <w:sz w:val="24"/>
          <w:szCs w:val="24"/>
        </w:rPr>
        <w:t>ROCHE HOLDING PAR AG</w:t>
      </w:r>
      <w:r w:rsidRPr="005C2212">
        <w:rPr>
          <w:sz w:val="24"/>
          <w:szCs w:val="24"/>
        </w:rPr>
        <w:t xml:space="preserve">: Dopo un’apertura in negativo, i rendimenti di questa settimana sono stati positivi (+1,40%). Dall’analisi tecnica è possibile individuare nel breve periodo un’inversione del trend settimanale del titolo verso un’ottica rialzista. Dal momento che lo scenario sembra essere positivo, abbiamo deciso di aumentare il peso attivo portandolo al di sopra del benchmark (+0,40%). </w:t>
      </w:r>
      <w:r w:rsidR="00DE3141" w:rsidRPr="005C2212">
        <w:rPr>
          <w:rFonts w:cstheme="minorHAnsi"/>
          <w:sz w:val="24"/>
          <w:szCs w:val="24"/>
        </w:rPr>
        <w:t>Dall’analisi fondamentale notiamo che il P/E ratio</w:t>
      </w:r>
      <w:r w:rsidR="00CC4A84" w:rsidRPr="005C2212">
        <w:rPr>
          <w:rFonts w:cstheme="minorHAnsi"/>
          <w:sz w:val="24"/>
          <w:szCs w:val="24"/>
        </w:rPr>
        <w:t xml:space="preserve"> (18.74)</w:t>
      </w:r>
      <w:r w:rsidR="00DE3141" w:rsidRPr="005C2212">
        <w:rPr>
          <w:rFonts w:cstheme="minorHAnsi"/>
          <w:sz w:val="24"/>
          <w:szCs w:val="24"/>
        </w:rPr>
        <w:t xml:space="preserve"> </w:t>
      </w:r>
      <w:r w:rsidR="001F35A0" w:rsidRPr="005C2212">
        <w:rPr>
          <w:rFonts w:cstheme="minorHAnsi"/>
          <w:sz w:val="24"/>
          <w:szCs w:val="24"/>
        </w:rPr>
        <w:t>è inferiore alla media di settore</w:t>
      </w:r>
      <w:r w:rsidR="00CC4A84" w:rsidRPr="005C2212">
        <w:rPr>
          <w:rFonts w:cstheme="minorHAnsi"/>
          <w:sz w:val="24"/>
          <w:szCs w:val="24"/>
        </w:rPr>
        <w:t xml:space="preserve"> (26.5)</w:t>
      </w:r>
      <w:r w:rsidR="001F35A0" w:rsidRPr="005C2212">
        <w:rPr>
          <w:rFonts w:cstheme="minorHAnsi"/>
          <w:sz w:val="24"/>
          <w:szCs w:val="24"/>
        </w:rPr>
        <w:t>, definendo il titolo come sottoprezzato</w:t>
      </w:r>
      <w:r w:rsidR="00DE3141" w:rsidRPr="005C2212">
        <w:rPr>
          <w:rFonts w:cstheme="minorHAnsi"/>
          <w:sz w:val="24"/>
          <w:szCs w:val="24"/>
        </w:rPr>
        <w:t>. Per quanto riguarda il ROE</w:t>
      </w:r>
      <w:r w:rsidR="00CC4A84" w:rsidRPr="005C2212">
        <w:rPr>
          <w:rFonts w:cstheme="minorHAnsi"/>
          <w:sz w:val="24"/>
          <w:szCs w:val="24"/>
        </w:rPr>
        <w:t xml:space="preserve"> (41.38%)</w:t>
      </w:r>
      <w:r w:rsidR="00DE3141" w:rsidRPr="005C2212">
        <w:rPr>
          <w:rFonts w:cstheme="minorHAnsi"/>
          <w:sz w:val="24"/>
          <w:szCs w:val="24"/>
        </w:rPr>
        <w:t xml:space="preserve"> e il </w:t>
      </w:r>
      <w:r w:rsidR="00CC4A84" w:rsidRPr="005C2212">
        <w:rPr>
          <w:rFonts w:cstheme="minorHAnsi"/>
          <w:sz w:val="24"/>
          <w:szCs w:val="24"/>
        </w:rPr>
        <w:t>ROI (26.63%)</w:t>
      </w:r>
      <w:r w:rsidR="00DE3141" w:rsidRPr="005C2212">
        <w:rPr>
          <w:rFonts w:cstheme="minorHAnsi"/>
          <w:sz w:val="24"/>
          <w:szCs w:val="24"/>
        </w:rPr>
        <w:t xml:space="preserve"> dell’azienda </w:t>
      </w:r>
      <w:r w:rsidR="00CC4A84" w:rsidRPr="005C2212">
        <w:rPr>
          <w:rFonts w:cstheme="minorHAnsi"/>
          <w:sz w:val="24"/>
          <w:szCs w:val="24"/>
        </w:rPr>
        <w:t>sono al di sopra del</w:t>
      </w:r>
      <w:r w:rsidR="00DE3141" w:rsidRPr="005C2212">
        <w:rPr>
          <w:rFonts w:cstheme="minorHAnsi"/>
          <w:sz w:val="24"/>
          <w:szCs w:val="24"/>
        </w:rPr>
        <w:t>la media di settore</w:t>
      </w:r>
      <w:r w:rsidR="00CC4A84" w:rsidRPr="005C2212">
        <w:rPr>
          <w:rFonts w:cstheme="minorHAnsi"/>
          <w:sz w:val="24"/>
          <w:szCs w:val="24"/>
        </w:rPr>
        <w:t xml:space="preserve"> (32.68%- 14.37%)</w:t>
      </w:r>
      <w:r w:rsidR="00DE3141" w:rsidRPr="005C2212">
        <w:rPr>
          <w:rFonts w:cstheme="minorHAnsi"/>
          <w:sz w:val="24"/>
          <w:szCs w:val="24"/>
        </w:rPr>
        <w:t>. Il D/E ratio</w:t>
      </w:r>
      <w:r w:rsidR="00CC4A84" w:rsidRPr="005C2212">
        <w:rPr>
          <w:rFonts w:cstheme="minorHAnsi"/>
          <w:sz w:val="24"/>
          <w:szCs w:val="24"/>
        </w:rPr>
        <w:t xml:space="preserve"> (39.12</w:t>
      </w:r>
      <w:r w:rsidR="00391D04" w:rsidRPr="005C2212">
        <w:rPr>
          <w:rFonts w:cstheme="minorHAnsi"/>
          <w:sz w:val="24"/>
          <w:szCs w:val="24"/>
        </w:rPr>
        <w:t>%</w:t>
      </w:r>
      <w:r w:rsidR="00CC4A84" w:rsidRPr="005C2212">
        <w:rPr>
          <w:rFonts w:cstheme="minorHAnsi"/>
          <w:sz w:val="24"/>
          <w:szCs w:val="24"/>
        </w:rPr>
        <w:t>)</w:t>
      </w:r>
      <w:r w:rsidR="00DE3141" w:rsidRPr="005C2212">
        <w:rPr>
          <w:rFonts w:cstheme="minorHAnsi"/>
          <w:sz w:val="24"/>
          <w:szCs w:val="24"/>
        </w:rPr>
        <w:t xml:space="preserve"> è invece nettamente inferiore alla media di settore</w:t>
      </w:r>
      <w:r w:rsidR="00391D04" w:rsidRPr="005C2212">
        <w:rPr>
          <w:rFonts w:cstheme="minorHAnsi"/>
          <w:sz w:val="24"/>
          <w:szCs w:val="24"/>
        </w:rPr>
        <w:t xml:space="preserve"> (84.75%)</w:t>
      </w:r>
      <w:r w:rsidR="00DE3141" w:rsidRPr="005C2212">
        <w:rPr>
          <w:rFonts w:cstheme="minorHAnsi"/>
          <w:sz w:val="24"/>
          <w:szCs w:val="24"/>
        </w:rPr>
        <w:t xml:space="preserve">. </w:t>
      </w:r>
      <w:r w:rsidR="00391D04" w:rsidRPr="005C2212">
        <w:rPr>
          <w:rFonts w:cstheme="minorHAnsi"/>
          <w:sz w:val="24"/>
          <w:szCs w:val="24"/>
        </w:rPr>
        <w:t>Questo quadro dipinge comunque un’impresa sana ed efficiente il cui unico problema potrebbe essere (eventualmente) un ridotto ricorso a capitali di terzi</w:t>
      </w:r>
    </w:p>
    <w:p w14:paraId="14D01044" w14:textId="4CBD8EF8" w:rsidR="004920C6" w:rsidRDefault="004920C6" w:rsidP="004920C6">
      <w:pPr>
        <w:spacing w:line="360" w:lineRule="auto"/>
        <w:jc w:val="center"/>
      </w:pPr>
      <w:r>
        <w:rPr>
          <w:noProof/>
        </w:rPr>
        <w:drawing>
          <wp:inline distT="0" distB="0" distL="0" distR="0" wp14:anchorId="193C0C1E" wp14:editId="218C34FE">
            <wp:extent cx="3413760" cy="2879925"/>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8"/>
                    <pic:cNvPicPr/>
                  </pic:nvPicPr>
                  <pic:blipFill>
                    <a:blip r:embed="rId87">
                      <a:extLst>
                        <a:ext uri="{28A0092B-C50C-407E-A947-70E740481C1C}">
                          <a14:useLocalDpi xmlns:a14="http://schemas.microsoft.com/office/drawing/2010/main" val="0"/>
                        </a:ext>
                      </a:extLst>
                    </a:blip>
                    <a:stretch>
                      <a:fillRect/>
                    </a:stretch>
                  </pic:blipFill>
                  <pic:spPr>
                    <a:xfrm>
                      <a:off x="0" y="0"/>
                      <a:ext cx="3413760" cy="2879925"/>
                    </a:xfrm>
                    <a:prstGeom prst="rect">
                      <a:avLst/>
                    </a:prstGeom>
                  </pic:spPr>
                </pic:pic>
              </a:graphicData>
            </a:graphic>
          </wp:inline>
        </w:drawing>
      </w:r>
    </w:p>
    <w:p w14:paraId="1F229092" w14:textId="77777777" w:rsidR="005C2212" w:rsidRDefault="005C2212" w:rsidP="004920C6">
      <w:pPr>
        <w:spacing w:line="360" w:lineRule="auto"/>
        <w:jc w:val="center"/>
      </w:pPr>
    </w:p>
    <w:p w14:paraId="0D0CBAB3" w14:textId="5EE053A9" w:rsidR="004920C6" w:rsidRPr="005C2212" w:rsidRDefault="004920C6" w:rsidP="004920C6">
      <w:pPr>
        <w:spacing w:line="360" w:lineRule="auto"/>
        <w:jc w:val="both"/>
        <w:rPr>
          <w:sz w:val="24"/>
          <w:szCs w:val="24"/>
        </w:rPr>
      </w:pPr>
      <w:r w:rsidRPr="005C2212">
        <w:rPr>
          <w:b/>
          <w:bCs/>
          <w:sz w:val="24"/>
          <w:szCs w:val="24"/>
        </w:rPr>
        <w:t>REGNO UNITO</w:t>
      </w:r>
      <w:r w:rsidR="005C2212">
        <w:rPr>
          <w:b/>
          <w:bCs/>
          <w:sz w:val="24"/>
          <w:szCs w:val="24"/>
        </w:rPr>
        <w:t xml:space="preserve"> (FTSE100): </w:t>
      </w:r>
      <w:r w:rsidR="005C2212" w:rsidRPr="005C2212">
        <w:rPr>
          <w:sz w:val="24"/>
          <w:szCs w:val="24"/>
        </w:rPr>
        <w:t>L</w:t>
      </w:r>
      <w:r w:rsidR="005C2212">
        <w:rPr>
          <w:sz w:val="24"/>
          <w:szCs w:val="24"/>
        </w:rPr>
        <w:t xml:space="preserve">’indice di borsa londinese mostra rendimenti positivi (+2,64%) in continuità con la settimana precedente. Allo stato attuale lo scenario di breve periodo rileva una potenziale risalita avvalorata dal fatto che si tratti del secondo miglior rendimento settimanale registrato da gennaio. Poiché gran parte dei titoli che compongono in nostro portafoglio sono quotati in questo mercato, è importante considerare il tasso di cambio EUR/GBP nelle nostre valutazioni che per questa settimana </w:t>
      </w:r>
      <w:r w:rsidR="00B86F7C">
        <w:rPr>
          <w:sz w:val="24"/>
          <w:szCs w:val="24"/>
        </w:rPr>
        <w:t>suggerisce</w:t>
      </w:r>
      <w:r w:rsidR="005C2212">
        <w:rPr>
          <w:sz w:val="24"/>
          <w:szCs w:val="24"/>
        </w:rPr>
        <w:t xml:space="preserve"> un andamento rialzista</w:t>
      </w:r>
      <w:r w:rsidR="00B86F7C">
        <w:rPr>
          <w:sz w:val="24"/>
          <w:szCs w:val="24"/>
        </w:rPr>
        <w:t>: nell’ambito della performance dei nostri titoli costituisce una componente negativa del rendimento complessivo di ciascun titolo.</w:t>
      </w:r>
    </w:p>
    <w:p w14:paraId="3C632F22" w14:textId="77777777" w:rsidR="004920C6" w:rsidRDefault="004920C6" w:rsidP="004920C6">
      <w:pPr>
        <w:spacing w:line="360" w:lineRule="auto"/>
        <w:jc w:val="center"/>
      </w:pPr>
      <w:r>
        <w:rPr>
          <w:noProof/>
        </w:rPr>
        <w:drawing>
          <wp:inline distT="0" distB="0" distL="0" distR="0" wp14:anchorId="19E6E699" wp14:editId="46EDD682">
            <wp:extent cx="3543300" cy="2987029"/>
            <wp:effectExtent l="0" t="0" r="0" b="444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9"/>
                    <pic:cNvPicPr/>
                  </pic:nvPicPr>
                  <pic:blipFill>
                    <a:blip r:embed="rId88">
                      <a:extLst>
                        <a:ext uri="{28A0092B-C50C-407E-A947-70E740481C1C}">
                          <a14:useLocalDpi xmlns:a14="http://schemas.microsoft.com/office/drawing/2010/main" val="0"/>
                        </a:ext>
                      </a:extLst>
                    </a:blip>
                    <a:stretch>
                      <a:fillRect/>
                    </a:stretch>
                  </pic:blipFill>
                  <pic:spPr>
                    <a:xfrm>
                      <a:off x="0" y="0"/>
                      <a:ext cx="3543300" cy="2987029"/>
                    </a:xfrm>
                    <a:prstGeom prst="rect">
                      <a:avLst/>
                    </a:prstGeom>
                  </pic:spPr>
                </pic:pic>
              </a:graphicData>
            </a:graphic>
          </wp:inline>
        </w:drawing>
      </w:r>
    </w:p>
    <w:p w14:paraId="119B1B5C" w14:textId="49D5C2A6" w:rsidR="004920C6" w:rsidRDefault="004920C6" w:rsidP="0000793A">
      <w:pPr>
        <w:pStyle w:val="Paragrafoelenco"/>
        <w:numPr>
          <w:ilvl w:val="0"/>
          <w:numId w:val="39"/>
        </w:numPr>
        <w:spacing w:line="360" w:lineRule="auto"/>
        <w:jc w:val="both"/>
        <w:rPr>
          <w:sz w:val="24"/>
          <w:szCs w:val="24"/>
        </w:rPr>
      </w:pPr>
      <w:r w:rsidRPr="00B86F7C">
        <w:rPr>
          <w:b/>
          <w:bCs/>
          <w:sz w:val="24"/>
          <w:szCs w:val="24"/>
        </w:rPr>
        <w:t>UNILEVER</w:t>
      </w:r>
      <w:r w:rsidRPr="00B86F7C">
        <w:rPr>
          <w:sz w:val="24"/>
          <w:szCs w:val="24"/>
        </w:rPr>
        <w:t>: La trendline del titolo, su base settimanale, si è mossa parallelamente a quella dell’indice FTSE100. Ciò indica che l’andamento di Unilever ha subito più la pressione del mercato di riferimento piuttosto che gli eventi legati alla società stessa. I rendimenti della settimana sono stati positivi (+2,70%). Dall’analisi tecnica di breve periodo risulta difficile identificare un trend ben definito in quanto i rendimenti hanno un andamento rialzista che tocca la banda superiore di Bollinger per poi scendere nel giorno di chiusura di mercato mentre dall’oscillatore MACD è osservabile un trend leggermente crescente. L’analisi di lungo periodo, tuttavia delinea una decisa fase ribassista. A conferma di tale contrasto, gli indicatori di sentiment di mercato suggeriscono nella daily chart una strategia strong buy/buy ma nella weekly chart una strategia sell. Vista la lieve crescita osservata questa settimana e il bullish trend intrapreso nel breve periodo, abbiamo deciso di alzare il peso del nostro portafoglio rispetto alla settimana precedente (da 1,92% a 2,50%) pur mantenendola al di sotto del nostro benchmark di riferimento.</w:t>
      </w:r>
      <w:r w:rsidRPr="00B86F7C">
        <w:rPr>
          <w:noProof/>
          <w:sz w:val="24"/>
          <w:szCs w:val="24"/>
        </w:rPr>
        <w:t xml:space="preserve"> </w:t>
      </w:r>
    </w:p>
    <w:p w14:paraId="28993CB0" w14:textId="77777777" w:rsidR="00A25222" w:rsidRPr="00B86F7C" w:rsidRDefault="00A25222" w:rsidP="00A25222">
      <w:pPr>
        <w:pStyle w:val="Paragrafoelenco"/>
        <w:spacing w:line="360" w:lineRule="auto"/>
        <w:jc w:val="both"/>
        <w:rPr>
          <w:sz w:val="24"/>
          <w:szCs w:val="24"/>
        </w:rPr>
      </w:pPr>
    </w:p>
    <w:p w14:paraId="29180ACC" w14:textId="45247D37" w:rsidR="008D443A" w:rsidRPr="008D443A" w:rsidRDefault="004920C6" w:rsidP="004920C6">
      <w:pPr>
        <w:spacing w:line="360" w:lineRule="auto"/>
        <w:jc w:val="center"/>
        <w:rPr>
          <w:noProof/>
        </w:rPr>
      </w:pPr>
      <w:r>
        <w:rPr>
          <w:noProof/>
        </w:rPr>
        <w:drawing>
          <wp:inline distT="0" distB="0" distL="0" distR="0" wp14:anchorId="29B71BD9" wp14:editId="76E7A33F">
            <wp:extent cx="3710940" cy="3176971"/>
            <wp:effectExtent l="0" t="0" r="3810" b="444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0"/>
                    <pic:cNvPicPr/>
                  </pic:nvPicPr>
                  <pic:blipFill>
                    <a:blip r:embed="rId89">
                      <a:extLst>
                        <a:ext uri="{28A0092B-C50C-407E-A947-70E740481C1C}">
                          <a14:useLocalDpi xmlns:a14="http://schemas.microsoft.com/office/drawing/2010/main" val="0"/>
                        </a:ext>
                      </a:extLst>
                    </a:blip>
                    <a:stretch>
                      <a:fillRect/>
                    </a:stretch>
                  </pic:blipFill>
                  <pic:spPr>
                    <a:xfrm>
                      <a:off x="0" y="0"/>
                      <a:ext cx="3710940" cy="3176971"/>
                    </a:xfrm>
                    <a:prstGeom prst="rect">
                      <a:avLst/>
                    </a:prstGeom>
                  </pic:spPr>
                </pic:pic>
              </a:graphicData>
            </a:graphic>
          </wp:inline>
        </w:drawing>
      </w:r>
    </w:p>
    <w:p w14:paraId="1A62EC88" w14:textId="1AF8F268" w:rsidR="008D443A" w:rsidRDefault="008D443A" w:rsidP="004920C6">
      <w:pPr>
        <w:spacing w:before="100" w:beforeAutospacing="1" w:after="100" w:afterAutospacing="1" w:line="360" w:lineRule="auto"/>
        <w:jc w:val="both"/>
        <w:textAlignment w:val="baseline"/>
        <w:rPr>
          <w:rFonts w:ascii="Calibri" w:eastAsia="Times New Roman" w:hAnsi="Calibri" w:cs="Calibri"/>
          <w:sz w:val="24"/>
          <w:szCs w:val="24"/>
          <w:lang w:eastAsia="it-IT"/>
        </w:rPr>
      </w:pPr>
      <w:r w:rsidRPr="008D443A">
        <w:rPr>
          <w:rFonts w:ascii="Calibri" w:eastAsia="Times New Roman" w:hAnsi="Calibri" w:cs="Calibri"/>
          <w:sz w:val="24"/>
          <w:szCs w:val="24"/>
          <w:lang w:eastAsia="it-IT"/>
        </w:rPr>
        <w:t> </w:t>
      </w:r>
    </w:p>
    <w:p w14:paraId="5B7849A9" w14:textId="77777777" w:rsidR="00B86F7C" w:rsidRPr="008D443A" w:rsidRDefault="00B86F7C" w:rsidP="004920C6">
      <w:pPr>
        <w:spacing w:before="100" w:beforeAutospacing="1" w:after="100" w:afterAutospacing="1" w:line="360" w:lineRule="auto"/>
        <w:jc w:val="both"/>
        <w:textAlignment w:val="baseline"/>
        <w:rPr>
          <w:rFonts w:ascii="Times New Roman" w:eastAsia="Times New Roman" w:hAnsi="Times New Roman" w:cs="Times New Roman"/>
          <w:sz w:val="24"/>
          <w:szCs w:val="24"/>
          <w:lang w:eastAsia="it-IT"/>
        </w:rPr>
      </w:pPr>
    </w:p>
    <w:p w14:paraId="6018EEA0" w14:textId="30AEB5FB" w:rsidR="008D443A" w:rsidRDefault="008D443A" w:rsidP="004920C6">
      <w:pPr>
        <w:spacing w:before="100" w:beforeAutospacing="1" w:after="100" w:afterAutospacing="1" w:line="360" w:lineRule="auto"/>
        <w:jc w:val="both"/>
        <w:textAlignment w:val="baseline"/>
        <w:rPr>
          <w:rFonts w:ascii="Calibri" w:eastAsia="Times New Roman" w:hAnsi="Calibri" w:cs="Calibri"/>
          <w:sz w:val="24"/>
          <w:szCs w:val="24"/>
          <w:lang w:eastAsia="it-IT"/>
        </w:rPr>
      </w:pPr>
      <w:r w:rsidRPr="008D443A">
        <w:rPr>
          <w:rFonts w:ascii="Calibri" w:eastAsia="Times New Roman" w:hAnsi="Calibri" w:cs="Calibri"/>
          <w:sz w:val="24"/>
          <w:szCs w:val="24"/>
          <w:lang w:eastAsia="it-IT"/>
        </w:rPr>
        <w:t> </w:t>
      </w:r>
    </w:p>
    <w:p w14:paraId="21849BFF" w14:textId="19B9F25F" w:rsidR="002E21FA" w:rsidRDefault="00B86F7C" w:rsidP="00B86F7C">
      <w:pPr>
        <w:spacing w:line="360" w:lineRule="auto"/>
        <w:jc w:val="both"/>
        <w:rPr>
          <w:sz w:val="24"/>
          <w:szCs w:val="24"/>
        </w:rPr>
      </w:pPr>
      <w:r w:rsidRPr="00E70660">
        <w:rPr>
          <w:sz w:val="24"/>
          <w:szCs w:val="24"/>
        </w:rPr>
        <w:t>Analizzando i pesi dei vari settori relativi alla scorsa settimana</w:t>
      </w:r>
      <w:r>
        <w:rPr>
          <w:sz w:val="24"/>
          <w:szCs w:val="24"/>
        </w:rPr>
        <w:t xml:space="preserve"> e della settimana corrente (considerando anche le varie chiusure del mercato legate alle festività pasquali) emerge che le principali variazioni sul peso attivo delle nostre azioni si sono verificate nel settore energetico (-</w:t>
      </w:r>
      <w:r w:rsidR="0000060F">
        <w:rPr>
          <w:sz w:val="24"/>
          <w:szCs w:val="24"/>
        </w:rPr>
        <w:t>1</w:t>
      </w:r>
      <w:r>
        <w:rPr>
          <w:sz w:val="24"/>
          <w:szCs w:val="24"/>
        </w:rPr>
        <w:t>,</w:t>
      </w:r>
      <w:r w:rsidR="0000060F">
        <w:rPr>
          <w:sz w:val="24"/>
          <w:szCs w:val="24"/>
        </w:rPr>
        <w:t>61</w:t>
      </w:r>
      <w:r>
        <w:rPr>
          <w:sz w:val="24"/>
          <w:szCs w:val="24"/>
        </w:rPr>
        <w:t>%)</w:t>
      </w:r>
      <w:r w:rsidR="005F03FE">
        <w:rPr>
          <w:sz w:val="24"/>
          <w:szCs w:val="24"/>
        </w:rPr>
        <w:t>, nel settore d</w:t>
      </w:r>
      <w:r w:rsidR="0000060F">
        <w:rPr>
          <w:sz w:val="24"/>
          <w:szCs w:val="24"/>
        </w:rPr>
        <w:t xml:space="preserve">ei consumi discrezionali </w:t>
      </w:r>
      <w:r w:rsidR="005F03FE">
        <w:rPr>
          <w:sz w:val="24"/>
          <w:szCs w:val="24"/>
        </w:rPr>
        <w:t>(</w:t>
      </w:r>
      <w:r w:rsidR="0000060F">
        <w:rPr>
          <w:sz w:val="24"/>
          <w:szCs w:val="24"/>
        </w:rPr>
        <w:t>-</w:t>
      </w:r>
      <w:r w:rsidR="005F03FE">
        <w:rPr>
          <w:sz w:val="24"/>
          <w:szCs w:val="24"/>
        </w:rPr>
        <w:t>1,</w:t>
      </w:r>
      <w:r w:rsidR="0000060F">
        <w:rPr>
          <w:sz w:val="24"/>
          <w:szCs w:val="24"/>
        </w:rPr>
        <w:t>31</w:t>
      </w:r>
      <w:r w:rsidR="005F03FE">
        <w:rPr>
          <w:sz w:val="24"/>
          <w:szCs w:val="24"/>
        </w:rPr>
        <w:t xml:space="preserve">%), </w:t>
      </w:r>
      <w:r w:rsidR="0000060F">
        <w:rPr>
          <w:sz w:val="24"/>
          <w:szCs w:val="24"/>
        </w:rPr>
        <w:t xml:space="preserve">nel settore delle public utilities (+1,59%), </w:t>
      </w:r>
      <w:r w:rsidR="005F03FE">
        <w:rPr>
          <w:sz w:val="24"/>
          <w:szCs w:val="24"/>
        </w:rPr>
        <w:t>nel settore</w:t>
      </w:r>
      <w:r w:rsidR="0000060F">
        <w:rPr>
          <w:sz w:val="24"/>
          <w:szCs w:val="24"/>
        </w:rPr>
        <w:t xml:space="preserve"> finanziario </w:t>
      </w:r>
      <w:r w:rsidR="005F03FE">
        <w:rPr>
          <w:sz w:val="24"/>
          <w:szCs w:val="24"/>
        </w:rPr>
        <w:t>(</w:t>
      </w:r>
      <w:r w:rsidR="0000060F">
        <w:rPr>
          <w:sz w:val="24"/>
          <w:szCs w:val="24"/>
        </w:rPr>
        <w:t>-1</w:t>
      </w:r>
      <w:r w:rsidR="005F03FE">
        <w:rPr>
          <w:sz w:val="24"/>
          <w:szCs w:val="24"/>
        </w:rPr>
        <w:t>,</w:t>
      </w:r>
      <w:r w:rsidR="0000060F">
        <w:rPr>
          <w:sz w:val="24"/>
          <w:szCs w:val="24"/>
        </w:rPr>
        <w:t>12</w:t>
      </w:r>
      <w:r w:rsidR="005F03FE">
        <w:rPr>
          <w:sz w:val="24"/>
          <w:szCs w:val="24"/>
        </w:rPr>
        <w:t>%)</w:t>
      </w:r>
      <w:r w:rsidR="0000060F">
        <w:rPr>
          <w:sz w:val="24"/>
          <w:szCs w:val="24"/>
        </w:rPr>
        <w:t>, e del settore sanitario (+1,00%).</w:t>
      </w:r>
    </w:p>
    <w:p w14:paraId="0D93F677" w14:textId="77777777" w:rsidR="00A25222" w:rsidRPr="00B86F7C" w:rsidRDefault="00A25222" w:rsidP="00B86F7C">
      <w:pPr>
        <w:spacing w:line="360" w:lineRule="auto"/>
        <w:jc w:val="both"/>
        <w:rPr>
          <w:sz w:val="24"/>
          <w:szCs w:val="24"/>
        </w:rPr>
      </w:pPr>
    </w:p>
    <w:tbl>
      <w:tblPr>
        <w:tblW w:w="0" w:type="auto"/>
        <w:jc w:val="center"/>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04"/>
        <w:gridCol w:w="1632"/>
        <w:gridCol w:w="2080"/>
      </w:tblGrid>
      <w:tr w:rsidR="008D443A" w:rsidRPr="008D443A" w14:paraId="154FC2B3" w14:textId="77777777" w:rsidTr="002E21FA">
        <w:trPr>
          <w:trHeight w:val="333"/>
          <w:jc w:val="center"/>
        </w:trPr>
        <w:tc>
          <w:tcPr>
            <w:tcW w:w="2904" w:type="dxa"/>
            <w:tcBorders>
              <w:top w:val="single" w:sz="6" w:space="0" w:color="auto"/>
              <w:left w:val="single" w:sz="6" w:space="0" w:color="auto"/>
              <w:bottom w:val="single" w:sz="6" w:space="0" w:color="auto"/>
              <w:right w:val="single" w:sz="6" w:space="0" w:color="auto"/>
            </w:tcBorders>
            <w:shd w:val="clear" w:color="auto" w:fill="0070C0"/>
            <w:vAlign w:val="center"/>
            <w:hideMark/>
          </w:tcPr>
          <w:p w14:paraId="37876C6F" w14:textId="77777777" w:rsidR="008D443A" w:rsidRPr="008D443A" w:rsidRDefault="008D443A" w:rsidP="004920C6">
            <w:pPr>
              <w:spacing w:before="100" w:beforeAutospacing="1" w:after="100" w:afterAutospacing="1" w:line="360" w:lineRule="auto"/>
              <w:jc w:val="both"/>
              <w:textAlignment w:val="baseline"/>
              <w:rPr>
                <w:rFonts w:ascii="Times New Roman" w:eastAsia="Times New Roman" w:hAnsi="Times New Roman" w:cs="Times New Roman"/>
                <w:sz w:val="24"/>
                <w:szCs w:val="24"/>
                <w:lang w:eastAsia="it-IT"/>
              </w:rPr>
            </w:pPr>
            <w:bookmarkStart w:id="1" w:name="OLE_LINK1"/>
            <w:r w:rsidRPr="008D443A">
              <w:rPr>
                <w:rFonts w:ascii="Arial" w:eastAsia="Times New Roman" w:hAnsi="Arial" w:cs="Arial"/>
                <w:b/>
                <w:bCs/>
                <w:color w:val="000000"/>
                <w:lang w:eastAsia="it-IT"/>
              </w:rPr>
              <w:t>Settore </w:t>
            </w:r>
            <w:r w:rsidRPr="008D443A">
              <w:rPr>
                <w:rFonts w:ascii="Arial" w:eastAsia="Times New Roman" w:hAnsi="Arial" w:cs="Arial"/>
                <w:color w:val="000000"/>
                <w:lang w:eastAsia="it-IT"/>
              </w:rPr>
              <w:t> </w:t>
            </w:r>
          </w:p>
        </w:tc>
        <w:tc>
          <w:tcPr>
            <w:tcW w:w="1632" w:type="dxa"/>
            <w:tcBorders>
              <w:top w:val="single" w:sz="6" w:space="0" w:color="auto"/>
              <w:left w:val="single" w:sz="6" w:space="0" w:color="auto"/>
              <w:bottom w:val="single" w:sz="6" w:space="0" w:color="auto"/>
              <w:right w:val="single" w:sz="6" w:space="0" w:color="auto"/>
            </w:tcBorders>
            <w:shd w:val="clear" w:color="auto" w:fill="0070C0"/>
            <w:vAlign w:val="center"/>
            <w:hideMark/>
          </w:tcPr>
          <w:p w14:paraId="61579EE9" w14:textId="77777777" w:rsidR="008D443A" w:rsidRPr="008D443A" w:rsidRDefault="008D443A" w:rsidP="004920C6">
            <w:pPr>
              <w:spacing w:before="100" w:beforeAutospacing="1" w:after="100" w:afterAutospacing="1" w:line="360" w:lineRule="auto"/>
              <w:jc w:val="both"/>
              <w:textAlignment w:val="baseline"/>
              <w:rPr>
                <w:rFonts w:ascii="Times New Roman" w:eastAsia="Times New Roman" w:hAnsi="Times New Roman" w:cs="Times New Roman"/>
                <w:sz w:val="24"/>
                <w:szCs w:val="24"/>
                <w:lang w:eastAsia="it-IT"/>
              </w:rPr>
            </w:pPr>
            <w:r w:rsidRPr="008D443A">
              <w:rPr>
                <w:rFonts w:ascii="Calibri" w:eastAsia="Times New Roman" w:hAnsi="Calibri" w:cs="Calibri"/>
                <w:b/>
                <w:bCs/>
                <w:color w:val="000000"/>
                <w:lang w:eastAsia="it-IT"/>
              </w:rPr>
              <w:t>Peso (04/04)</w:t>
            </w:r>
            <w:r w:rsidRPr="008D443A">
              <w:rPr>
                <w:rFonts w:ascii="Calibri" w:eastAsia="Times New Roman" w:hAnsi="Calibri" w:cs="Calibri"/>
                <w:color w:val="000000"/>
                <w:lang w:eastAsia="it-IT"/>
              </w:rPr>
              <w:t> </w:t>
            </w:r>
          </w:p>
        </w:tc>
        <w:tc>
          <w:tcPr>
            <w:tcW w:w="2080" w:type="dxa"/>
            <w:tcBorders>
              <w:top w:val="single" w:sz="6" w:space="0" w:color="auto"/>
              <w:left w:val="single" w:sz="6" w:space="0" w:color="auto"/>
              <w:bottom w:val="single" w:sz="6" w:space="0" w:color="auto"/>
              <w:right w:val="single" w:sz="6" w:space="0" w:color="auto"/>
            </w:tcBorders>
            <w:shd w:val="clear" w:color="auto" w:fill="0070C0"/>
            <w:vAlign w:val="center"/>
            <w:hideMark/>
          </w:tcPr>
          <w:p w14:paraId="79784082" w14:textId="77777777" w:rsidR="008D443A" w:rsidRPr="008D443A" w:rsidRDefault="008D443A" w:rsidP="004920C6">
            <w:pPr>
              <w:spacing w:before="100" w:beforeAutospacing="1" w:after="100" w:afterAutospacing="1" w:line="360" w:lineRule="auto"/>
              <w:jc w:val="both"/>
              <w:textAlignment w:val="baseline"/>
              <w:rPr>
                <w:rFonts w:ascii="Times New Roman" w:eastAsia="Times New Roman" w:hAnsi="Times New Roman" w:cs="Times New Roman"/>
                <w:sz w:val="24"/>
                <w:szCs w:val="24"/>
                <w:lang w:eastAsia="it-IT"/>
              </w:rPr>
            </w:pPr>
            <w:r w:rsidRPr="008D443A">
              <w:rPr>
                <w:rFonts w:ascii="Calibri" w:eastAsia="Times New Roman" w:hAnsi="Calibri" w:cs="Calibri"/>
                <w:b/>
                <w:bCs/>
                <w:color w:val="000000"/>
                <w:lang w:eastAsia="it-IT"/>
              </w:rPr>
              <w:t>Peso (11/04)</w:t>
            </w:r>
            <w:r w:rsidRPr="008D443A">
              <w:rPr>
                <w:rFonts w:ascii="Calibri" w:eastAsia="Times New Roman" w:hAnsi="Calibri" w:cs="Calibri"/>
                <w:color w:val="000000"/>
                <w:lang w:eastAsia="it-IT"/>
              </w:rPr>
              <w:t> </w:t>
            </w:r>
          </w:p>
        </w:tc>
      </w:tr>
      <w:tr w:rsidR="008D443A" w:rsidRPr="008D443A" w14:paraId="1287304C" w14:textId="77777777" w:rsidTr="002E21FA">
        <w:trPr>
          <w:trHeight w:val="129"/>
          <w:jc w:val="center"/>
        </w:trPr>
        <w:tc>
          <w:tcPr>
            <w:tcW w:w="2904"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2FED1017" w14:textId="77777777" w:rsidR="008D443A" w:rsidRPr="008D443A" w:rsidRDefault="008D443A" w:rsidP="004920C6">
            <w:pPr>
              <w:spacing w:before="100" w:beforeAutospacing="1" w:after="100" w:afterAutospacing="1" w:line="360" w:lineRule="auto"/>
              <w:jc w:val="both"/>
              <w:textAlignment w:val="baseline"/>
              <w:rPr>
                <w:rFonts w:ascii="Times New Roman" w:eastAsia="Times New Roman" w:hAnsi="Times New Roman" w:cs="Times New Roman"/>
                <w:sz w:val="24"/>
                <w:szCs w:val="24"/>
                <w:lang w:eastAsia="it-IT"/>
              </w:rPr>
            </w:pPr>
            <w:r w:rsidRPr="008D443A">
              <w:rPr>
                <w:rFonts w:ascii="Arial" w:eastAsia="Times New Roman" w:hAnsi="Arial" w:cs="Arial"/>
                <w:b/>
                <w:bCs/>
                <w:color w:val="000000"/>
                <w:lang w:eastAsia="it-IT"/>
              </w:rPr>
              <w:t>Energia</w:t>
            </w:r>
            <w:r w:rsidRPr="008D443A">
              <w:rPr>
                <w:rFonts w:ascii="Arial" w:eastAsia="Times New Roman" w:hAnsi="Arial" w:cs="Arial"/>
                <w:color w:val="000000"/>
                <w:lang w:eastAsia="it-IT"/>
              </w:rPr>
              <w:t> </w:t>
            </w:r>
          </w:p>
        </w:tc>
        <w:tc>
          <w:tcPr>
            <w:tcW w:w="1632"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348F0BA3" w14:textId="77777777" w:rsidR="008D443A" w:rsidRPr="008D443A" w:rsidRDefault="008D443A" w:rsidP="004920C6">
            <w:pPr>
              <w:spacing w:before="100" w:beforeAutospacing="1" w:after="100" w:afterAutospacing="1" w:line="360" w:lineRule="auto"/>
              <w:jc w:val="both"/>
              <w:textAlignment w:val="baseline"/>
              <w:rPr>
                <w:rFonts w:ascii="Times New Roman" w:eastAsia="Times New Roman" w:hAnsi="Times New Roman" w:cs="Times New Roman"/>
                <w:sz w:val="24"/>
                <w:szCs w:val="24"/>
                <w:lang w:eastAsia="it-IT"/>
              </w:rPr>
            </w:pPr>
            <w:r w:rsidRPr="008D443A">
              <w:rPr>
                <w:rFonts w:ascii="Calibri" w:eastAsia="Times New Roman" w:hAnsi="Calibri" w:cs="Calibri"/>
                <w:b/>
                <w:bCs/>
                <w:color w:val="000000"/>
                <w:lang w:eastAsia="it-IT"/>
              </w:rPr>
              <w:t>5,50%</w:t>
            </w:r>
            <w:r w:rsidRPr="008D443A">
              <w:rPr>
                <w:rFonts w:ascii="Calibri" w:eastAsia="Times New Roman" w:hAnsi="Calibri" w:cs="Calibri"/>
                <w:color w:val="000000"/>
                <w:lang w:eastAsia="it-IT"/>
              </w:rPr>
              <w:t> </w:t>
            </w:r>
          </w:p>
        </w:tc>
        <w:tc>
          <w:tcPr>
            <w:tcW w:w="2080"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6EBE386A" w14:textId="0E3ACC44" w:rsidR="008D443A" w:rsidRPr="005F03FE" w:rsidRDefault="008D443A" w:rsidP="004920C6">
            <w:pPr>
              <w:spacing w:before="100" w:beforeAutospacing="1" w:after="100" w:afterAutospacing="1" w:line="360" w:lineRule="auto"/>
              <w:jc w:val="both"/>
              <w:textAlignment w:val="baseline"/>
              <w:rPr>
                <w:rFonts w:ascii="Times New Roman" w:eastAsia="Times New Roman" w:hAnsi="Times New Roman" w:cs="Times New Roman"/>
                <w:b/>
                <w:bCs/>
                <w:sz w:val="24"/>
                <w:szCs w:val="24"/>
                <w:lang w:eastAsia="it-IT"/>
              </w:rPr>
            </w:pPr>
            <w:r w:rsidRPr="005F03FE">
              <w:rPr>
                <w:rFonts w:ascii="Calibri" w:eastAsia="Times New Roman" w:hAnsi="Calibri" w:cs="Calibri"/>
                <w:b/>
                <w:bCs/>
                <w:color w:val="000000"/>
                <w:lang w:eastAsia="it-IT"/>
              </w:rPr>
              <w:t> </w:t>
            </w:r>
            <w:r w:rsidR="005F03FE" w:rsidRPr="005F03FE">
              <w:rPr>
                <w:rFonts w:ascii="Calibri" w:eastAsia="Times New Roman" w:hAnsi="Calibri" w:cs="Calibri"/>
                <w:b/>
                <w:bCs/>
                <w:color w:val="000000"/>
                <w:lang w:eastAsia="it-IT"/>
              </w:rPr>
              <w:t>3,89%</w:t>
            </w:r>
          </w:p>
        </w:tc>
      </w:tr>
      <w:tr w:rsidR="008D443A" w:rsidRPr="008D443A" w14:paraId="51C586FE" w14:textId="77777777" w:rsidTr="002E21FA">
        <w:trPr>
          <w:trHeight w:val="220"/>
          <w:jc w:val="center"/>
        </w:trPr>
        <w:tc>
          <w:tcPr>
            <w:tcW w:w="2904"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67549BC3" w14:textId="77777777" w:rsidR="008D443A" w:rsidRPr="008D443A" w:rsidRDefault="008D443A" w:rsidP="004920C6">
            <w:pPr>
              <w:spacing w:before="100" w:beforeAutospacing="1" w:after="100" w:afterAutospacing="1" w:line="360" w:lineRule="auto"/>
              <w:jc w:val="both"/>
              <w:textAlignment w:val="baseline"/>
              <w:rPr>
                <w:rFonts w:ascii="Times New Roman" w:eastAsia="Times New Roman" w:hAnsi="Times New Roman" w:cs="Times New Roman"/>
                <w:sz w:val="24"/>
                <w:szCs w:val="24"/>
                <w:lang w:eastAsia="it-IT"/>
              </w:rPr>
            </w:pPr>
            <w:r w:rsidRPr="008D443A">
              <w:rPr>
                <w:rFonts w:ascii="Arial" w:eastAsia="Times New Roman" w:hAnsi="Arial" w:cs="Arial"/>
                <w:b/>
                <w:bCs/>
                <w:color w:val="000000"/>
                <w:lang w:eastAsia="it-IT"/>
              </w:rPr>
              <w:t>Finanziario</w:t>
            </w:r>
            <w:r w:rsidRPr="008D443A">
              <w:rPr>
                <w:rFonts w:ascii="Arial" w:eastAsia="Times New Roman" w:hAnsi="Arial" w:cs="Arial"/>
                <w:color w:val="000000"/>
                <w:lang w:eastAsia="it-IT"/>
              </w:rPr>
              <w:t> </w:t>
            </w:r>
          </w:p>
        </w:tc>
        <w:tc>
          <w:tcPr>
            <w:tcW w:w="1632"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33E884F9" w14:textId="77777777" w:rsidR="008D443A" w:rsidRPr="008D443A" w:rsidRDefault="008D443A" w:rsidP="004920C6">
            <w:pPr>
              <w:spacing w:before="100" w:beforeAutospacing="1" w:after="100" w:afterAutospacing="1" w:line="360" w:lineRule="auto"/>
              <w:jc w:val="both"/>
              <w:textAlignment w:val="baseline"/>
              <w:rPr>
                <w:rFonts w:ascii="Times New Roman" w:eastAsia="Times New Roman" w:hAnsi="Times New Roman" w:cs="Times New Roman"/>
                <w:sz w:val="24"/>
                <w:szCs w:val="24"/>
                <w:lang w:eastAsia="it-IT"/>
              </w:rPr>
            </w:pPr>
            <w:r w:rsidRPr="008D443A">
              <w:rPr>
                <w:rFonts w:ascii="Calibri" w:eastAsia="Times New Roman" w:hAnsi="Calibri" w:cs="Calibri"/>
                <w:b/>
                <w:bCs/>
                <w:color w:val="000000"/>
                <w:lang w:eastAsia="it-IT"/>
              </w:rPr>
              <w:t>13,18%</w:t>
            </w:r>
            <w:r w:rsidRPr="008D443A">
              <w:rPr>
                <w:rFonts w:ascii="Calibri" w:eastAsia="Times New Roman" w:hAnsi="Calibri" w:cs="Calibri"/>
                <w:color w:val="000000"/>
                <w:lang w:eastAsia="it-IT"/>
              </w:rPr>
              <w:t> </w:t>
            </w:r>
          </w:p>
        </w:tc>
        <w:tc>
          <w:tcPr>
            <w:tcW w:w="2080"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7A4204F8" w14:textId="6922773C" w:rsidR="008D443A" w:rsidRPr="005F03FE" w:rsidRDefault="008D443A" w:rsidP="004920C6">
            <w:pPr>
              <w:spacing w:before="100" w:beforeAutospacing="1" w:after="100" w:afterAutospacing="1" w:line="360" w:lineRule="auto"/>
              <w:jc w:val="both"/>
              <w:textAlignment w:val="baseline"/>
              <w:rPr>
                <w:rFonts w:ascii="Times New Roman" w:eastAsia="Times New Roman" w:hAnsi="Times New Roman" w:cs="Times New Roman"/>
                <w:b/>
                <w:bCs/>
                <w:sz w:val="24"/>
                <w:szCs w:val="24"/>
                <w:lang w:eastAsia="it-IT"/>
              </w:rPr>
            </w:pPr>
            <w:r w:rsidRPr="005F03FE">
              <w:rPr>
                <w:rFonts w:ascii="Calibri" w:eastAsia="Times New Roman" w:hAnsi="Calibri" w:cs="Calibri"/>
                <w:b/>
                <w:bCs/>
                <w:color w:val="000000"/>
                <w:lang w:eastAsia="it-IT"/>
              </w:rPr>
              <w:t> </w:t>
            </w:r>
            <w:r w:rsidR="005F03FE" w:rsidRPr="005F03FE">
              <w:rPr>
                <w:rFonts w:ascii="Calibri" w:eastAsia="Times New Roman" w:hAnsi="Calibri" w:cs="Calibri"/>
                <w:b/>
                <w:bCs/>
                <w:color w:val="000000"/>
                <w:lang w:eastAsia="it-IT"/>
              </w:rPr>
              <w:t>12,06%</w:t>
            </w:r>
          </w:p>
        </w:tc>
      </w:tr>
      <w:tr w:rsidR="008D443A" w:rsidRPr="008D443A" w14:paraId="67757AFC" w14:textId="77777777" w:rsidTr="002E21FA">
        <w:trPr>
          <w:trHeight w:val="269"/>
          <w:jc w:val="center"/>
        </w:trPr>
        <w:tc>
          <w:tcPr>
            <w:tcW w:w="2904"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21D8A381" w14:textId="77777777" w:rsidR="008D443A" w:rsidRPr="008D443A" w:rsidRDefault="008D443A" w:rsidP="004920C6">
            <w:pPr>
              <w:spacing w:before="100" w:beforeAutospacing="1" w:after="100" w:afterAutospacing="1" w:line="360" w:lineRule="auto"/>
              <w:jc w:val="both"/>
              <w:textAlignment w:val="baseline"/>
              <w:rPr>
                <w:rFonts w:ascii="Times New Roman" w:eastAsia="Times New Roman" w:hAnsi="Times New Roman" w:cs="Times New Roman"/>
                <w:sz w:val="24"/>
                <w:szCs w:val="24"/>
                <w:lang w:eastAsia="it-IT"/>
              </w:rPr>
            </w:pPr>
            <w:r w:rsidRPr="008D443A">
              <w:rPr>
                <w:rFonts w:ascii="Arial" w:eastAsia="Times New Roman" w:hAnsi="Arial" w:cs="Arial"/>
                <w:b/>
                <w:bCs/>
                <w:color w:val="000000"/>
                <w:lang w:eastAsia="it-IT"/>
              </w:rPr>
              <w:t>Comunicazione</w:t>
            </w:r>
            <w:r w:rsidRPr="008D443A">
              <w:rPr>
                <w:rFonts w:ascii="Arial" w:eastAsia="Times New Roman" w:hAnsi="Arial" w:cs="Arial"/>
                <w:color w:val="000000"/>
                <w:lang w:eastAsia="it-IT"/>
              </w:rPr>
              <w:t> </w:t>
            </w:r>
          </w:p>
        </w:tc>
        <w:tc>
          <w:tcPr>
            <w:tcW w:w="1632"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0F054E8E" w14:textId="77777777" w:rsidR="008D443A" w:rsidRPr="008D443A" w:rsidRDefault="008D443A" w:rsidP="004920C6">
            <w:pPr>
              <w:spacing w:before="100" w:beforeAutospacing="1" w:after="100" w:afterAutospacing="1" w:line="360" w:lineRule="auto"/>
              <w:jc w:val="both"/>
              <w:textAlignment w:val="baseline"/>
              <w:rPr>
                <w:rFonts w:ascii="Times New Roman" w:eastAsia="Times New Roman" w:hAnsi="Times New Roman" w:cs="Times New Roman"/>
                <w:sz w:val="24"/>
                <w:szCs w:val="24"/>
                <w:lang w:eastAsia="it-IT"/>
              </w:rPr>
            </w:pPr>
            <w:r w:rsidRPr="008D443A">
              <w:rPr>
                <w:rFonts w:ascii="Calibri" w:eastAsia="Times New Roman" w:hAnsi="Calibri" w:cs="Calibri"/>
                <w:b/>
                <w:bCs/>
                <w:color w:val="000000"/>
                <w:lang w:eastAsia="it-IT"/>
              </w:rPr>
              <w:t>2,43%</w:t>
            </w:r>
            <w:r w:rsidRPr="008D443A">
              <w:rPr>
                <w:rFonts w:ascii="Calibri" w:eastAsia="Times New Roman" w:hAnsi="Calibri" w:cs="Calibri"/>
                <w:color w:val="000000"/>
                <w:lang w:eastAsia="it-IT"/>
              </w:rPr>
              <w:t> </w:t>
            </w:r>
          </w:p>
        </w:tc>
        <w:tc>
          <w:tcPr>
            <w:tcW w:w="2080"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59A34406" w14:textId="1E308A75" w:rsidR="008D443A" w:rsidRPr="005F03FE" w:rsidRDefault="008D443A" w:rsidP="004920C6">
            <w:pPr>
              <w:spacing w:before="100" w:beforeAutospacing="1" w:after="100" w:afterAutospacing="1" w:line="360" w:lineRule="auto"/>
              <w:jc w:val="both"/>
              <w:textAlignment w:val="baseline"/>
              <w:rPr>
                <w:rFonts w:ascii="Times New Roman" w:eastAsia="Times New Roman" w:hAnsi="Times New Roman" w:cs="Times New Roman"/>
                <w:b/>
                <w:bCs/>
                <w:sz w:val="24"/>
                <w:szCs w:val="24"/>
                <w:lang w:eastAsia="it-IT"/>
              </w:rPr>
            </w:pPr>
            <w:r w:rsidRPr="005F03FE">
              <w:rPr>
                <w:rFonts w:ascii="Calibri" w:eastAsia="Times New Roman" w:hAnsi="Calibri" w:cs="Calibri"/>
                <w:b/>
                <w:bCs/>
                <w:color w:val="000000"/>
                <w:lang w:eastAsia="it-IT"/>
              </w:rPr>
              <w:t> </w:t>
            </w:r>
            <w:r w:rsidR="005F03FE" w:rsidRPr="005F03FE">
              <w:rPr>
                <w:rFonts w:ascii="Calibri" w:eastAsia="Times New Roman" w:hAnsi="Calibri" w:cs="Calibri"/>
                <w:b/>
                <w:bCs/>
                <w:color w:val="000000"/>
                <w:lang w:eastAsia="it-IT"/>
              </w:rPr>
              <w:t>2,11%</w:t>
            </w:r>
          </w:p>
        </w:tc>
      </w:tr>
      <w:tr w:rsidR="008D443A" w:rsidRPr="008D443A" w14:paraId="3C744719" w14:textId="77777777" w:rsidTr="002E21FA">
        <w:trPr>
          <w:trHeight w:val="308"/>
          <w:jc w:val="center"/>
        </w:trPr>
        <w:tc>
          <w:tcPr>
            <w:tcW w:w="2904"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20FC0977" w14:textId="77777777" w:rsidR="008D443A" w:rsidRPr="008D443A" w:rsidRDefault="008D443A" w:rsidP="004920C6">
            <w:pPr>
              <w:spacing w:before="100" w:beforeAutospacing="1" w:after="100" w:afterAutospacing="1" w:line="360" w:lineRule="auto"/>
              <w:jc w:val="both"/>
              <w:textAlignment w:val="baseline"/>
              <w:rPr>
                <w:rFonts w:ascii="Times New Roman" w:eastAsia="Times New Roman" w:hAnsi="Times New Roman" w:cs="Times New Roman"/>
                <w:sz w:val="24"/>
                <w:szCs w:val="24"/>
                <w:lang w:eastAsia="it-IT"/>
              </w:rPr>
            </w:pPr>
            <w:r w:rsidRPr="008D443A">
              <w:rPr>
                <w:rFonts w:ascii="Arial" w:eastAsia="Times New Roman" w:hAnsi="Arial" w:cs="Arial"/>
                <w:b/>
                <w:bCs/>
                <w:color w:val="000000"/>
                <w:lang w:eastAsia="it-IT"/>
              </w:rPr>
              <w:t>Generi di largo consumo </w:t>
            </w:r>
            <w:r w:rsidRPr="008D443A">
              <w:rPr>
                <w:rFonts w:ascii="Arial" w:eastAsia="Times New Roman" w:hAnsi="Arial" w:cs="Arial"/>
                <w:color w:val="000000"/>
                <w:lang w:eastAsia="it-IT"/>
              </w:rPr>
              <w:t> </w:t>
            </w:r>
          </w:p>
        </w:tc>
        <w:tc>
          <w:tcPr>
            <w:tcW w:w="1632"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0003CDA3" w14:textId="77777777" w:rsidR="008D443A" w:rsidRPr="008D443A" w:rsidRDefault="008D443A" w:rsidP="004920C6">
            <w:pPr>
              <w:spacing w:before="100" w:beforeAutospacing="1" w:after="100" w:afterAutospacing="1" w:line="360" w:lineRule="auto"/>
              <w:jc w:val="both"/>
              <w:textAlignment w:val="baseline"/>
              <w:rPr>
                <w:rFonts w:ascii="Times New Roman" w:eastAsia="Times New Roman" w:hAnsi="Times New Roman" w:cs="Times New Roman"/>
                <w:sz w:val="24"/>
                <w:szCs w:val="24"/>
                <w:lang w:eastAsia="it-IT"/>
              </w:rPr>
            </w:pPr>
            <w:r w:rsidRPr="008D443A">
              <w:rPr>
                <w:rFonts w:ascii="Calibri" w:eastAsia="Times New Roman" w:hAnsi="Calibri" w:cs="Calibri"/>
                <w:b/>
                <w:bCs/>
                <w:color w:val="000000"/>
                <w:lang w:eastAsia="it-IT"/>
              </w:rPr>
              <w:t>16,83%</w:t>
            </w:r>
            <w:r w:rsidRPr="008D443A">
              <w:rPr>
                <w:rFonts w:ascii="Calibri" w:eastAsia="Times New Roman" w:hAnsi="Calibri" w:cs="Calibri"/>
                <w:color w:val="000000"/>
                <w:lang w:eastAsia="it-IT"/>
              </w:rPr>
              <w:t> </w:t>
            </w:r>
          </w:p>
        </w:tc>
        <w:tc>
          <w:tcPr>
            <w:tcW w:w="2080"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2CF48A8E" w14:textId="7E35E7FF" w:rsidR="008D443A" w:rsidRPr="005F03FE" w:rsidRDefault="008D443A" w:rsidP="004920C6">
            <w:pPr>
              <w:spacing w:before="100" w:beforeAutospacing="1" w:after="100" w:afterAutospacing="1" w:line="360" w:lineRule="auto"/>
              <w:jc w:val="both"/>
              <w:textAlignment w:val="baseline"/>
              <w:rPr>
                <w:rFonts w:ascii="Times New Roman" w:eastAsia="Times New Roman" w:hAnsi="Times New Roman" w:cs="Times New Roman"/>
                <w:b/>
                <w:bCs/>
                <w:sz w:val="24"/>
                <w:szCs w:val="24"/>
                <w:lang w:eastAsia="it-IT"/>
              </w:rPr>
            </w:pPr>
            <w:r w:rsidRPr="005F03FE">
              <w:rPr>
                <w:rFonts w:ascii="Calibri" w:eastAsia="Times New Roman" w:hAnsi="Calibri" w:cs="Calibri"/>
                <w:b/>
                <w:bCs/>
                <w:color w:val="000000"/>
                <w:lang w:eastAsia="it-IT"/>
              </w:rPr>
              <w:t> </w:t>
            </w:r>
            <w:r w:rsidR="005F03FE" w:rsidRPr="005F03FE">
              <w:rPr>
                <w:rFonts w:ascii="Calibri" w:eastAsia="Times New Roman" w:hAnsi="Calibri" w:cs="Calibri"/>
                <w:b/>
                <w:bCs/>
                <w:color w:val="000000"/>
                <w:lang w:eastAsia="it-IT"/>
              </w:rPr>
              <w:t>17,78%</w:t>
            </w:r>
          </w:p>
        </w:tc>
      </w:tr>
      <w:tr w:rsidR="008D443A" w:rsidRPr="008D443A" w14:paraId="4CA6073B" w14:textId="77777777" w:rsidTr="002E21FA">
        <w:trPr>
          <w:trHeight w:val="269"/>
          <w:jc w:val="center"/>
        </w:trPr>
        <w:tc>
          <w:tcPr>
            <w:tcW w:w="2904"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53D865C2" w14:textId="77777777" w:rsidR="008D443A" w:rsidRPr="008D443A" w:rsidRDefault="008D443A" w:rsidP="004920C6">
            <w:pPr>
              <w:spacing w:before="100" w:beforeAutospacing="1" w:after="100" w:afterAutospacing="1" w:line="360" w:lineRule="auto"/>
              <w:jc w:val="both"/>
              <w:textAlignment w:val="baseline"/>
              <w:rPr>
                <w:rFonts w:ascii="Times New Roman" w:eastAsia="Times New Roman" w:hAnsi="Times New Roman" w:cs="Times New Roman"/>
                <w:sz w:val="24"/>
                <w:szCs w:val="24"/>
                <w:lang w:eastAsia="it-IT"/>
              </w:rPr>
            </w:pPr>
            <w:r w:rsidRPr="008D443A">
              <w:rPr>
                <w:rFonts w:ascii="Arial" w:eastAsia="Times New Roman" w:hAnsi="Arial" w:cs="Arial"/>
                <w:b/>
                <w:bCs/>
                <w:color w:val="000000"/>
                <w:lang w:eastAsia="it-IT"/>
              </w:rPr>
              <w:t>Consumi discrezionali </w:t>
            </w:r>
            <w:r w:rsidRPr="008D443A">
              <w:rPr>
                <w:rFonts w:ascii="Arial" w:eastAsia="Times New Roman" w:hAnsi="Arial" w:cs="Arial"/>
                <w:color w:val="000000"/>
                <w:lang w:eastAsia="it-IT"/>
              </w:rPr>
              <w:t> </w:t>
            </w:r>
          </w:p>
        </w:tc>
        <w:tc>
          <w:tcPr>
            <w:tcW w:w="1632"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2FC49334" w14:textId="77777777" w:rsidR="008D443A" w:rsidRPr="008D443A" w:rsidRDefault="008D443A" w:rsidP="004920C6">
            <w:pPr>
              <w:spacing w:before="100" w:beforeAutospacing="1" w:after="100" w:afterAutospacing="1" w:line="360" w:lineRule="auto"/>
              <w:jc w:val="both"/>
              <w:textAlignment w:val="baseline"/>
              <w:rPr>
                <w:rFonts w:ascii="Times New Roman" w:eastAsia="Times New Roman" w:hAnsi="Times New Roman" w:cs="Times New Roman"/>
                <w:sz w:val="24"/>
                <w:szCs w:val="24"/>
                <w:lang w:eastAsia="it-IT"/>
              </w:rPr>
            </w:pPr>
            <w:r w:rsidRPr="008D443A">
              <w:rPr>
                <w:rFonts w:ascii="Calibri" w:eastAsia="Times New Roman" w:hAnsi="Calibri" w:cs="Calibri"/>
                <w:b/>
                <w:bCs/>
                <w:color w:val="000000"/>
                <w:lang w:eastAsia="it-IT"/>
              </w:rPr>
              <w:t>8,84%</w:t>
            </w:r>
            <w:r w:rsidRPr="008D443A">
              <w:rPr>
                <w:rFonts w:ascii="Calibri" w:eastAsia="Times New Roman" w:hAnsi="Calibri" w:cs="Calibri"/>
                <w:color w:val="000000"/>
                <w:lang w:eastAsia="it-IT"/>
              </w:rPr>
              <w:t> </w:t>
            </w:r>
          </w:p>
        </w:tc>
        <w:tc>
          <w:tcPr>
            <w:tcW w:w="2080"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234FEF8F" w14:textId="429E2D4A" w:rsidR="008D443A" w:rsidRPr="005F03FE" w:rsidRDefault="008D443A" w:rsidP="004920C6">
            <w:pPr>
              <w:spacing w:before="100" w:beforeAutospacing="1" w:after="100" w:afterAutospacing="1" w:line="360" w:lineRule="auto"/>
              <w:jc w:val="both"/>
              <w:textAlignment w:val="baseline"/>
              <w:rPr>
                <w:rFonts w:ascii="Times New Roman" w:eastAsia="Times New Roman" w:hAnsi="Times New Roman" w:cs="Times New Roman"/>
                <w:b/>
                <w:bCs/>
                <w:sz w:val="24"/>
                <w:szCs w:val="24"/>
                <w:lang w:eastAsia="it-IT"/>
              </w:rPr>
            </w:pPr>
            <w:r w:rsidRPr="005F03FE">
              <w:rPr>
                <w:rFonts w:ascii="Calibri" w:eastAsia="Times New Roman" w:hAnsi="Calibri" w:cs="Calibri"/>
                <w:b/>
                <w:bCs/>
                <w:color w:val="000000"/>
                <w:lang w:eastAsia="it-IT"/>
              </w:rPr>
              <w:t> </w:t>
            </w:r>
            <w:r w:rsidR="005F03FE" w:rsidRPr="005F03FE">
              <w:rPr>
                <w:rFonts w:ascii="Calibri" w:eastAsia="Times New Roman" w:hAnsi="Calibri" w:cs="Calibri"/>
                <w:b/>
                <w:bCs/>
                <w:color w:val="000000"/>
                <w:lang w:eastAsia="it-IT"/>
              </w:rPr>
              <w:t>7,53%</w:t>
            </w:r>
          </w:p>
        </w:tc>
      </w:tr>
      <w:tr w:rsidR="008D443A" w:rsidRPr="008D443A" w14:paraId="74FBE04D" w14:textId="77777777" w:rsidTr="002E21FA">
        <w:trPr>
          <w:trHeight w:val="269"/>
          <w:jc w:val="center"/>
        </w:trPr>
        <w:tc>
          <w:tcPr>
            <w:tcW w:w="2904"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18704AD0" w14:textId="77777777" w:rsidR="008D443A" w:rsidRPr="008D443A" w:rsidRDefault="008D443A" w:rsidP="004920C6">
            <w:pPr>
              <w:spacing w:before="100" w:beforeAutospacing="1" w:after="100" w:afterAutospacing="1" w:line="360" w:lineRule="auto"/>
              <w:jc w:val="both"/>
              <w:textAlignment w:val="baseline"/>
              <w:rPr>
                <w:rFonts w:ascii="Times New Roman" w:eastAsia="Times New Roman" w:hAnsi="Times New Roman" w:cs="Times New Roman"/>
                <w:sz w:val="24"/>
                <w:szCs w:val="24"/>
                <w:lang w:eastAsia="it-IT"/>
              </w:rPr>
            </w:pPr>
            <w:r w:rsidRPr="008D443A">
              <w:rPr>
                <w:rFonts w:ascii="Arial" w:eastAsia="Times New Roman" w:hAnsi="Arial" w:cs="Arial"/>
                <w:b/>
                <w:bCs/>
                <w:color w:val="000000"/>
                <w:lang w:eastAsia="it-IT"/>
              </w:rPr>
              <w:t>Public utilities </w:t>
            </w:r>
            <w:r w:rsidRPr="008D443A">
              <w:rPr>
                <w:rFonts w:ascii="Arial" w:eastAsia="Times New Roman" w:hAnsi="Arial" w:cs="Arial"/>
                <w:color w:val="000000"/>
                <w:lang w:eastAsia="it-IT"/>
              </w:rPr>
              <w:t> </w:t>
            </w:r>
          </w:p>
        </w:tc>
        <w:tc>
          <w:tcPr>
            <w:tcW w:w="1632"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26F2C204" w14:textId="77777777" w:rsidR="008D443A" w:rsidRPr="008D443A" w:rsidRDefault="008D443A" w:rsidP="004920C6">
            <w:pPr>
              <w:spacing w:before="100" w:beforeAutospacing="1" w:after="100" w:afterAutospacing="1" w:line="360" w:lineRule="auto"/>
              <w:jc w:val="both"/>
              <w:textAlignment w:val="baseline"/>
              <w:rPr>
                <w:rFonts w:ascii="Times New Roman" w:eastAsia="Times New Roman" w:hAnsi="Times New Roman" w:cs="Times New Roman"/>
                <w:sz w:val="24"/>
                <w:szCs w:val="24"/>
                <w:lang w:eastAsia="it-IT"/>
              </w:rPr>
            </w:pPr>
            <w:r w:rsidRPr="008D443A">
              <w:rPr>
                <w:rFonts w:ascii="Calibri" w:eastAsia="Times New Roman" w:hAnsi="Calibri" w:cs="Calibri"/>
                <w:b/>
                <w:bCs/>
                <w:color w:val="000000"/>
                <w:lang w:eastAsia="it-IT"/>
              </w:rPr>
              <w:t>4%</w:t>
            </w:r>
            <w:r w:rsidRPr="008D443A">
              <w:rPr>
                <w:rFonts w:ascii="Calibri" w:eastAsia="Times New Roman" w:hAnsi="Calibri" w:cs="Calibri"/>
                <w:color w:val="000000"/>
                <w:lang w:eastAsia="it-IT"/>
              </w:rPr>
              <w:t> </w:t>
            </w:r>
          </w:p>
        </w:tc>
        <w:tc>
          <w:tcPr>
            <w:tcW w:w="2080"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4A09CCA0" w14:textId="74EE8B47" w:rsidR="008D443A" w:rsidRPr="005F03FE" w:rsidRDefault="008D443A" w:rsidP="004920C6">
            <w:pPr>
              <w:spacing w:before="100" w:beforeAutospacing="1" w:after="100" w:afterAutospacing="1" w:line="360" w:lineRule="auto"/>
              <w:jc w:val="both"/>
              <w:textAlignment w:val="baseline"/>
              <w:rPr>
                <w:rFonts w:ascii="Times New Roman" w:eastAsia="Times New Roman" w:hAnsi="Times New Roman" w:cs="Times New Roman"/>
                <w:b/>
                <w:bCs/>
                <w:sz w:val="24"/>
                <w:szCs w:val="24"/>
                <w:lang w:eastAsia="it-IT"/>
              </w:rPr>
            </w:pPr>
            <w:r w:rsidRPr="005F03FE">
              <w:rPr>
                <w:rFonts w:ascii="Calibri" w:eastAsia="Times New Roman" w:hAnsi="Calibri" w:cs="Calibri"/>
                <w:b/>
                <w:bCs/>
                <w:color w:val="000000"/>
                <w:lang w:eastAsia="it-IT"/>
              </w:rPr>
              <w:t> </w:t>
            </w:r>
            <w:r w:rsidR="005F03FE" w:rsidRPr="005F03FE">
              <w:rPr>
                <w:rFonts w:ascii="Calibri" w:eastAsia="Times New Roman" w:hAnsi="Calibri" w:cs="Calibri"/>
                <w:b/>
                <w:bCs/>
                <w:color w:val="000000"/>
                <w:lang w:eastAsia="it-IT"/>
              </w:rPr>
              <w:t>5,59%</w:t>
            </w:r>
          </w:p>
        </w:tc>
      </w:tr>
      <w:tr w:rsidR="008D443A" w:rsidRPr="008D443A" w14:paraId="26E90DFE" w14:textId="77777777" w:rsidTr="002E21FA">
        <w:trPr>
          <w:trHeight w:val="269"/>
          <w:jc w:val="center"/>
        </w:trPr>
        <w:tc>
          <w:tcPr>
            <w:tcW w:w="2904"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7DD8E36E" w14:textId="77777777" w:rsidR="008D443A" w:rsidRPr="008D443A" w:rsidRDefault="008D443A" w:rsidP="004920C6">
            <w:pPr>
              <w:spacing w:before="100" w:beforeAutospacing="1" w:after="100" w:afterAutospacing="1" w:line="360" w:lineRule="auto"/>
              <w:jc w:val="both"/>
              <w:textAlignment w:val="baseline"/>
              <w:rPr>
                <w:rFonts w:ascii="Times New Roman" w:eastAsia="Times New Roman" w:hAnsi="Times New Roman" w:cs="Times New Roman"/>
                <w:sz w:val="24"/>
                <w:szCs w:val="24"/>
                <w:lang w:eastAsia="it-IT"/>
              </w:rPr>
            </w:pPr>
            <w:r w:rsidRPr="008D443A">
              <w:rPr>
                <w:rFonts w:ascii="Arial" w:eastAsia="Times New Roman" w:hAnsi="Arial" w:cs="Arial"/>
                <w:b/>
                <w:bCs/>
                <w:color w:val="000000"/>
                <w:lang w:eastAsia="it-IT"/>
              </w:rPr>
              <w:t>Industriali</w:t>
            </w:r>
            <w:r w:rsidRPr="008D443A">
              <w:rPr>
                <w:rFonts w:ascii="Arial" w:eastAsia="Times New Roman" w:hAnsi="Arial" w:cs="Arial"/>
                <w:color w:val="000000"/>
                <w:lang w:eastAsia="it-IT"/>
              </w:rPr>
              <w:t> </w:t>
            </w:r>
          </w:p>
        </w:tc>
        <w:tc>
          <w:tcPr>
            <w:tcW w:w="1632"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0499DDBD" w14:textId="77777777" w:rsidR="008D443A" w:rsidRPr="008D443A" w:rsidRDefault="008D443A" w:rsidP="004920C6">
            <w:pPr>
              <w:spacing w:before="100" w:beforeAutospacing="1" w:after="100" w:afterAutospacing="1" w:line="360" w:lineRule="auto"/>
              <w:jc w:val="both"/>
              <w:textAlignment w:val="baseline"/>
              <w:rPr>
                <w:rFonts w:ascii="Times New Roman" w:eastAsia="Times New Roman" w:hAnsi="Times New Roman" w:cs="Times New Roman"/>
                <w:sz w:val="24"/>
                <w:szCs w:val="24"/>
                <w:lang w:eastAsia="it-IT"/>
              </w:rPr>
            </w:pPr>
            <w:r w:rsidRPr="008D443A">
              <w:rPr>
                <w:rFonts w:ascii="Calibri" w:eastAsia="Times New Roman" w:hAnsi="Calibri" w:cs="Calibri"/>
                <w:b/>
                <w:bCs/>
                <w:color w:val="000000"/>
                <w:lang w:eastAsia="it-IT"/>
              </w:rPr>
              <w:t>10,57%</w:t>
            </w:r>
            <w:r w:rsidRPr="008D443A">
              <w:rPr>
                <w:rFonts w:ascii="Calibri" w:eastAsia="Times New Roman" w:hAnsi="Calibri" w:cs="Calibri"/>
                <w:color w:val="000000"/>
                <w:lang w:eastAsia="it-IT"/>
              </w:rPr>
              <w:t> </w:t>
            </w:r>
          </w:p>
        </w:tc>
        <w:tc>
          <w:tcPr>
            <w:tcW w:w="2080"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1DDC48FF" w14:textId="6493E3D4" w:rsidR="008D443A" w:rsidRPr="005F03FE" w:rsidRDefault="008D443A" w:rsidP="004920C6">
            <w:pPr>
              <w:spacing w:before="100" w:beforeAutospacing="1" w:after="100" w:afterAutospacing="1" w:line="360" w:lineRule="auto"/>
              <w:jc w:val="both"/>
              <w:textAlignment w:val="baseline"/>
              <w:rPr>
                <w:rFonts w:ascii="Times New Roman" w:eastAsia="Times New Roman" w:hAnsi="Times New Roman" w:cs="Times New Roman"/>
                <w:b/>
                <w:bCs/>
                <w:sz w:val="24"/>
                <w:szCs w:val="24"/>
                <w:lang w:eastAsia="it-IT"/>
              </w:rPr>
            </w:pPr>
            <w:r w:rsidRPr="005F03FE">
              <w:rPr>
                <w:rFonts w:ascii="Calibri" w:eastAsia="Times New Roman" w:hAnsi="Calibri" w:cs="Calibri"/>
                <w:b/>
                <w:bCs/>
                <w:color w:val="000000"/>
                <w:lang w:eastAsia="it-IT"/>
              </w:rPr>
              <w:t> </w:t>
            </w:r>
            <w:r w:rsidR="005F03FE" w:rsidRPr="005F03FE">
              <w:rPr>
                <w:rFonts w:ascii="Calibri" w:eastAsia="Times New Roman" w:hAnsi="Calibri" w:cs="Calibri"/>
                <w:b/>
                <w:bCs/>
                <w:color w:val="000000"/>
                <w:lang w:eastAsia="it-IT"/>
              </w:rPr>
              <w:t>10,94%</w:t>
            </w:r>
          </w:p>
        </w:tc>
      </w:tr>
      <w:tr w:rsidR="008D443A" w:rsidRPr="008D443A" w14:paraId="48777E14" w14:textId="77777777" w:rsidTr="002E21FA">
        <w:trPr>
          <w:trHeight w:val="269"/>
          <w:jc w:val="center"/>
        </w:trPr>
        <w:tc>
          <w:tcPr>
            <w:tcW w:w="2904"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55CA9B52" w14:textId="77777777" w:rsidR="008D443A" w:rsidRPr="008D443A" w:rsidRDefault="008D443A" w:rsidP="004920C6">
            <w:pPr>
              <w:spacing w:before="100" w:beforeAutospacing="1" w:after="100" w:afterAutospacing="1" w:line="360" w:lineRule="auto"/>
              <w:jc w:val="both"/>
              <w:textAlignment w:val="baseline"/>
              <w:rPr>
                <w:rFonts w:ascii="Times New Roman" w:eastAsia="Times New Roman" w:hAnsi="Times New Roman" w:cs="Times New Roman"/>
                <w:sz w:val="24"/>
                <w:szCs w:val="24"/>
                <w:lang w:eastAsia="it-IT"/>
              </w:rPr>
            </w:pPr>
            <w:r w:rsidRPr="008D443A">
              <w:rPr>
                <w:rFonts w:ascii="Arial" w:eastAsia="Times New Roman" w:hAnsi="Arial" w:cs="Arial"/>
                <w:b/>
                <w:bCs/>
                <w:color w:val="000000"/>
                <w:lang w:eastAsia="it-IT"/>
              </w:rPr>
              <w:t>IT</w:t>
            </w:r>
            <w:r w:rsidRPr="008D443A">
              <w:rPr>
                <w:rFonts w:ascii="Arial" w:eastAsia="Times New Roman" w:hAnsi="Arial" w:cs="Arial"/>
                <w:color w:val="000000"/>
                <w:lang w:eastAsia="it-IT"/>
              </w:rPr>
              <w:t> </w:t>
            </w:r>
          </w:p>
        </w:tc>
        <w:tc>
          <w:tcPr>
            <w:tcW w:w="1632"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58B56EA8" w14:textId="77777777" w:rsidR="008D443A" w:rsidRPr="008D443A" w:rsidRDefault="008D443A" w:rsidP="004920C6">
            <w:pPr>
              <w:spacing w:before="100" w:beforeAutospacing="1" w:after="100" w:afterAutospacing="1" w:line="360" w:lineRule="auto"/>
              <w:jc w:val="both"/>
              <w:textAlignment w:val="baseline"/>
              <w:rPr>
                <w:rFonts w:ascii="Times New Roman" w:eastAsia="Times New Roman" w:hAnsi="Times New Roman" w:cs="Times New Roman"/>
                <w:sz w:val="24"/>
                <w:szCs w:val="24"/>
                <w:lang w:eastAsia="it-IT"/>
              </w:rPr>
            </w:pPr>
            <w:r w:rsidRPr="008D443A">
              <w:rPr>
                <w:rFonts w:ascii="Calibri" w:eastAsia="Times New Roman" w:hAnsi="Calibri" w:cs="Calibri"/>
                <w:b/>
                <w:bCs/>
                <w:color w:val="000000"/>
                <w:lang w:eastAsia="it-IT"/>
              </w:rPr>
              <w:t>10,65%</w:t>
            </w:r>
            <w:r w:rsidRPr="008D443A">
              <w:rPr>
                <w:rFonts w:ascii="Calibri" w:eastAsia="Times New Roman" w:hAnsi="Calibri" w:cs="Calibri"/>
                <w:color w:val="000000"/>
                <w:lang w:eastAsia="it-IT"/>
              </w:rPr>
              <w:t> </w:t>
            </w:r>
          </w:p>
        </w:tc>
        <w:tc>
          <w:tcPr>
            <w:tcW w:w="2080"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43630304" w14:textId="4F02B7E6" w:rsidR="008D443A" w:rsidRPr="005F03FE" w:rsidRDefault="008D443A" w:rsidP="004920C6">
            <w:pPr>
              <w:spacing w:before="100" w:beforeAutospacing="1" w:after="100" w:afterAutospacing="1" w:line="360" w:lineRule="auto"/>
              <w:jc w:val="both"/>
              <w:textAlignment w:val="baseline"/>
              <w:rPr>
                <w:rFonts w:ascii="Times New Roman" w:eastAsia="Times New Roman" w:hAnsi="Times New Roman" w:cs="Times New Roman"/>
                <w:b/>
                <w:bCs/>
                <w:sz w:val="24"/>
                <w:szCs w:val="24"/>
                <w:lang w:eastAsia="it-IT"/>
              </w:rPr>
            </w:pPr>
            <w:r w:rsidRPr="005F03FE">
              <w:rPr>
                <w:rFonts w:ascii="Calibri" w:eastAsia="Times New Roman" w:hAnsi="Calibri" w:cs="Calibri"/>
                <w:b/>
                <w:bCs/>
                <w:color w:val="000000"/>
                <w:lang w:eastAsia="it-IT"/>
              </w:rPr>
              <w:t> </w:t>
            </w:r>
            <w:r w:rsidR="005F03FE" w:rsidRPr="005F03FE">
              <w:rPr>
                <w:rFonts w:ascii="Calibri" w:eastAsia="Times New Roman" w:hAnsi="Calibri" w:cs="Calibri"/>
                <w:b/>
                <w:bCs/>
                <w:color w:val="000000"/>
                <w:lang w:eastAsia="it-IT"/>
              </w:rPr>
              <w:t>10,73%</w:t>
            </w:r>
          </w:p>
        </w:tc>
      </w:tr>
      <w:tr w:rsidR="008D443A" w:rsidRPr="008D443A" w14:paraId="210741DC" w14:textId="77777777" w:rsidTr="002E21FA">
        <w:trPr>
          <w:trHeight w:val="269"/>
          <w:jc w:val="center"/>
        </w:trPr>
        <w:tc>
          <w:tcPr>
            <w:tcW w:w="2904"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2B2CA600" w14:textId="77777777" w:rsidR="008D443A" w:rsidRPr="008D443A" w:rsidRDefault="008D443A" w:rsidP="004920C6">
            <w:pPr>
              <w:spacing w:before="100" w:beforeAutospacing="1" w:after="100" w:afterAutospacing="1" w:line="360" w:lineRule="auto"/>
              <w:jc w:val="both"/>
              <w:textAlignment w:val="baseline"/>
              <w:rPr>
                <w:rFonts w:ascii="Times New Roman" w:eastAsia="Times New Roman" w:hAnsi="Times New Roman" w:cs="Times New Roman"/>
                <w:sz w:val="24"/>
                <w:szCs w:val="24"/>
                <w:lang w:eastAsia="it-IT"/>
              </w:rPr>
            </w:pPr>
            <w:r w:rsidRPr="008D443A">
              <w:rPr>
                <w:rFonts w:ascii="Arial" w:eastAsia="Times New Roman" w:hAnsi="Arial" w:cs="Arial"/>
                <w:b/>
                <w:bCs/>
                <w:color w:val="000000"/>
                <w:lang w:eastAsia="it-IT"/>
              </w:rPr>
              <w:t>Materiali </w:t>
            </w:r>
            <w:r w:rsidRPr="008D443A">
              <w:rPr>
                <w:rFonts w:ascii="Arial" w:eastAsia="Times New Roman" w:hAnsi="Arial" w:cs="Arial"/>
                <w:color w:val="000000"/>
                <w:lang w:eastAsia="it-IT"/>
              </w:rPr>
              <w:t> </w:t>
            </w:r>
          </w:p>
        </w:tc>
        <w:tc>
          <w:tcPr>
            <w:tcW w:w="1632"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6AE91495" w14:textId="77777777" w:rsidR="008D443A" w:rsidRPr="008D443A" w:rsidRDefault="008D443A" w:rsidP="004920C6">
            <w:pPr>
              <w:spacing w:before="100" w:beforeAutospacing="1" w:after="100" w:afterAutospacing="1" w:line="360" w:lineRule="auto"/>
              <w:jc w:val="both"/>
              <w:textAlignment w:val="baseline"/>
              <w:rPr>
                <w:rFonts w:ascii="Times New Roman" w:eastAsia="Times New Roman" w:hAnsi="Times New Roman" w:cs="Times New Roman"/>
                <w:sz w:val="24"/>
                <w:szCs w:val="24"/>
                <w:lang w:eastAsia="it-IT"/>
              </w:rPr>
            </w:pPr>
            <w:r w:rsidRPr="008D443A">
              <w:rPr>
                <w:rFonts w:ascii="Calibri" w:eastAsia="Times New Roman" w:hAnsi="Calibri" w:cs="Calibri"/>
                <w:b/>
                <w:bCs/>
                <w:color w:val="000000"/>
                <w:lang w:eastAsia="it-IT"/>
              </w:rPr>
              <w:t>9,05%</w:t>
            </w:r>
            <w:r w:rsidRPr="008D443A">
              <w:rPr>
                <w:rFonts w:ascii="Calibri" w:eastAsia="Times New Roman" w:hAnsi="Calibri" w:cs="Calibri"/>
                <w:color w:val="000000"/>
                <w:lang w:eastAsia="it-IT"/>
              </w:rPr>
              <w:t> </w:t>
            </w:r>
          </w:p>
        </w:tc>
        <w:tc>
          <w:tcPr>
            <w:tcW w:w="2080"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0AC77605" w14:textId="78A85F78" w:rsidR="008D443A" w:rsidRPr="005F03FE" w:rsidRDefault="008D443A" w:rsidP="004920C6">
            <w:pPr>
              <w:spacing w:before="100" w:beforeAutospacing="1" w:after="100" w:afterAutospacing="1" w:line="360" w:lineRule="auto"/>
              <w:jc w:val="both"/>
              <w:textAlignment w:val="baseline"/>
              <w:rPr>
                <w:rFonts w:ascii="Times New Roman" w:eastAsia="Times New Roman" w:hAnsi="Times New Roman" w:cs="Times New Roman"/>
                <w:b/>
                <w:bCs/>
                <w:sz w:val="24"/>
                <w:szCs w:val="24"/>
                <w:lang w:eastAsia="it-IT"/>
              </w:rPr>
            </w:pPr>
            <w:r w:rsidRPr="005F03FE">
              <w:rPr>
                <w:rFonts w:ascii="Calibri" w:eastAsia="Times New Roman" w:hAnsi="Calibri" w:cs="Calibri"/>
                <w:b/>
                <w:bCs/>
                <w:color w:val="000000"/>
                <w:lang w:eastAsia="it-IT"/>
              </w:rPr>
              <w:t> </w:t>
            </w:r>
            <w:r w:rsidR="005F03FE" w:rsidRPr="005F03FE">
              <w:rPr>
                <w:rFonts w:ascii="Calibri" w:eastAsia="Times New Roman" w:hAnsi="Calibri" w:cs="Calibri"/>
                <w:b/>
                <w:bCs/>
                <w:color w:val="000000"/>
                <w:lang w:eastAsia="it-IT"/>
              </w:rPr>
              <w:t>9,42%</w:t>
            </w:r>
          </w:p>
        </w:tc>
      </w:tr>
      <w:tr w:rsidR="008D443A" w:rsidRPr="008D443A" w14:paraId="0A758BEB" w14:textId="77777777" w:rsidTr="002E21FA">
        <w:trPr>
          <w:trHeight w:val="190"/>
          <w:jc w:val="center"/>
        </w:trPr>
        <w:tc>
          <w:tcPr>
            <w:tcW w:w="2904"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2E76568F" w14:textId="77777777" w:rsidR="008D443A" w:rsidRPr="008D443A" w:rsidRDefault="008D443A" w:rsidP="004920C6">
            <w:pPr>
              <w:spacing w:before="100" w:beforeAutospacing="1" w:after="100" w:afterAutospacing="1" w:line="360" w:lineRule="auto"/>
              <w:jc w:val="both"/>
              <w:textAlignment w:val="baseline"/>
              <w:rPr>
                <w:rFonts w:ascii="Times New Roman" w:eastAsia="Times New Roman" w:hAnsi="Times New Roman" w:cs="Times New Roman"/>
                <w:sz w:val="24"/>
                <w:szCs w:val="24"/>
                <w:lang w:eastAsia="it-IT"/>
              </w:rPr>
            </w:pPr>
            <w:r w:rsidRPr="008D443A">
              <w:rPr>
                <w:rFonts w:ascii="Arial" w:eastAsia="Times New Roman" w:hAnsi="Arial" w:cs="Arial"/>
                <w:b/>
                <w:bCs/>
                <w:color w:val="000000"/>
                <w:lang w:eastAsia="it-IT"/>
              </w:rPr>
              <w:t>Salute</w:t>
            </w:r>
            <w:r w:rsidRPr="008D443A">
              <w:rPr>
                <w:rFonts w:ascii="Arial" w:eastAsia="Times New Roman" w:hAnsi="Arial" w:cs="Arial"/>
                <w:color w:val="000000"/>
                <w:lang w:eastAsia="it-IT"/>
              </w:rPr>
              <w:t> </w:t>
            </w:r>
          </w:p>
        </w:tc>
        <w:tc>
          <w:tcPr>
            <w:tcW w:w="1632"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0CE38A4A" w14:textId="77777777" w:rsidR="008D443A" w:rsidRPr="008D443A" w:rsidRDefault="008D443A" w:rsidP="004920C6">
            <w:pPr>
              <w:spacing w:before="100" w:beforeAutospacing="1" w:after="100" w:afterAutospacing="1" w:line="360" w:lineRule="auto"/>
              <w:jc w:val="both"/>
              <w:textAlignment w:val="baseline"/>
              <w:rPr>
                <w:rFonts w:ascii="Times New Roman" w:eastAsia="Times New Roman" w:hAnsi="Times New Roman" w:cs="Times New Roman"/>
                <w:sz w:val="24"/>
                <w:szCs w:val="24"/>
                <w:lang w:eastAsia="it-IT"/>
              </w:rPr>
            </w:pPr>
            <w:r w:rsidRPr="008D443A">
              <w:rPr>
                <w:rFonts w:ascii="Calibri" w:eastAsia="Times New Roman" w:hAnsi="Calibri" w:cs="Calibri"/>
                <w:b/>
                <w:bCs/>
                <w:color w:val="000000"/>
                <w:lang w:eastAsia="it-IT"/>
              </w:rPr>
              <w:t>18,95%</w:t>
            </w:r>
            <w:r w:rsidRPr="008D443A">
              <w:rPr>
                <w:rFonts w:ascii="Calibri" w:eastAsia="Times New Roman" w:hAnsi="Calibri" w:cs="Calibri"/>
                <w:color w:val="000000"/>
                <w:lang w:eastAsia="it-IT"/>
              </w:rPr>
              <w:t> </w:t>
            </w:r>
          </w:p>
        </w:tc>
        <w:tc>
          <w:tcPr>
            <w:tcW w:w="2080"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103CE04C" w14:textId="04CDC1D1" w:rsidR="008D443A" w:rsidRPr="005F03FE" w:rsidRDefault="008D443A" w:rsidP="004920C6">
            <w:pPr>
              <w:spacing w:before="100" w:beforeAutospacing="1" w:after="100" w:afterAutospacing="1" w:line="360" w:lineRule="auto"/>
              <w:jc w:val="both"/>
              <w:textAlignment w:val="baseline"/>
              <w:rPr>
                <w:rFonts w:ascii="Times New Roman" w:eastAsia="Times New Roman" w:hAnsi="Times New Roman" w:cs="Times New Roman"/>
                <w:b/>
                <w:bCs/>
                <w:sz w:val="24"/>
                <w:szCs w:val="24"/>
                <w:lang w:eastAsia="it-IT"/>
              </w:rPr>
            </w:pPr>
            <w:r w:rsidRPr="005F03FE">
              <w:rPr>
                <w:rFonts w:ascii="Calibri" w:eastAsia="Times New Roman" w:hAnsi="Calibri" w:cs="Calibri"/>
                <w:b/>
                <w:bCs/>
                <w:color w:val="000000"/>
                <w:lang w:eastAsia="it-IT"/>
              </w:rPr>
              <w:t> </w:t>
            </w:r>
            <w:r w:rsidR="005F03FE" w:rsidRPr="005F03FE">
              <w:rPr>
                <w:rFonts w:ascii="Calibri" w:eastAsia="Times New Roman" w:hAnsi="Calibri" w:cs="Calibri"/>
                <w:b/>
                <w:bCs/>
                <w:color w:val="000000"/>
                <w:lang w:eastAsia="it-IT"/>
              </w:rPr>
              <w:t>19,95%</w:t>
            </w:r>
          </w:p>
        </w:tc>
      </w:tr>
    </w:tbl>
    <w:bookmarkEnd w:id="1"/>
    <w:p w14:paraId="5A8574B6" w14:textId="3D3BD40E" w:rsidR="008D443A" w:rsidRDefault="008D443A" w:rsidP="005F03FE">
      <w:pPr>
        <w:spacing w:before="100" w:beforeAutospacing="1" w:after="100" w:afterAutospacing="1" w:line="360" w:lineRule="auto"/>
        <w:jc w:val="center"/>
        <w:textAlignment w:val="baseline"/>
        <w:rPr>
          <w:rFonts w:ascii="Calibri" w:eastAsia="Times New Roman" w:hAnsi="Calibri" w:cs="Calibri"/>
          <w:i/>
          <w:iCs/>
          <w:u w:val="single"/>
          <w:lang w:eastAsia="it-IT"/>
        </w:rPr>
      </w:pPr>
      <w:r w:rsidRPr="005F03FE">
        <w:rPr>
          <w:rFonts w:ascii="Calibri" w:eastAsia="Times New Roman" w:hAnsi="Calibri" w:cs="Calibri"/>
          <w:i/>
          <w:iCs/>
          <w:u w:val="single"/>
          <w:lang w:eastAsia="it-IT"/>
        </w:rPr>
        <w:t>Tabella 9</w:t>
      </w:r>
    </w:p>
    <w:p w14:paraId="3B42F2E1" w14:textId="77777777" w:rsidR="00476A11" w:rsidRPr="00476A11" w:rsidRDefault="00476A11" w:rsidP="00476A11">
      <w:pPr>
        <w:spacing w:before="100" w:beforeAutospacing="1" w:after="100" w:afterAutospacing="1" w:line="360" w:lineRule="auto"/>
        <w:textAlignment w:val="baseline"/>
        <w:rPr>
          <w:rFonts w:ascii="Calibri" w:eastAsia="Times New Roman" w:hAnsi="Calibri" w:cs="Calibri"/>
          <w:lang w:eastAsia="it-IT"/>
        </w:rPr>
      </w:pPr>
    </w:p>
    <w:p w14:paraId="6C22ABF8" w14:textId="643BC7D8" w:rsidR="00A25222" w:rsidRDefault="00A25222" w:rsidP="005F03FE">
      <w:pPr>
        <w:spacing w:before="100" w:beforeAutospacing="1" w:after="100" w:afterAutospacing="1" w:line="360" w:lineRule="auto"/>
        <w:jc w:val="center"/>
        <w:textAlignment w:val="baseline"/>
        <w:rPr>
          <w:rFonts w:ascii="Calibri" w:eastAsia="Times New Roman" w:hAnsi="Calibri" w:cs="Calibri"/>
          <w:i/>
          <w:iCs/>
          <w:u w:val="single"/>
          <w:lang w:eastAsia="it-IT"/>
        </w:rPr>
      </w:pPr>
    </w:p>
    <w:p w14:paraId="646E87CD" w14:textId="7F5CB79C" w:rsidR="00A25222" w:rsidRDefault="00A25222" w:rsidP="005F03FE">
      <w:pPr>
        <w:spacing w:before="100" w:beforeAutospacing="1" w:after="100" w:afterAutospacing="1" w:line="360" w:lineRule="auto"/>
        <w:jc w:val="center"/>
        <w:textAlignment w:val="baseline"/>
        <w:rPr>
          <w:rFonts w:ascii="Calibri" w:eastAsia="Times New Roman" w:hAnsi="Calibri" w:cs="Calibri"/>
          <w:i/>
          <w:iCs/>
          <w:u w:val="single"/>
          <w:lang w:eastAsia="it-IT"/>
        </w:rPr>
      </w:pPr>
    </w:p>
    <w:p w14:paraId="22FCCA58" w14:textId="56EB5062" w:rsidR="00A25222" w:rsidRDefault="00A25222" w:rsidP="005F03FE">
      <w:pPr>
        <w:spacing w:before="100" w:beforeAutospacing="1" w:after="100" w:afterAutospacing="1" w:line="360" w:lineRule="auto"/>
        <w:jc w:val="center"/>
        <w:textAlignment w:val="baseline"/>
        <w:rPr>
          <w:rFonts w:ascii="Calibri" w:eastAsia="Times New Roman" w:hAnsi="Calibri" w:cs="Calibri"/>
          <w:i/>
          <w:iCs/>
          <w:u w:val="single"/>
          <w:lang w:eastAsia="it-IT"/>
        </w:rPr>
      </w:pPr>
    </w:p>
    <w:p w14:paraId="1C77A535" w14:textId="3509A16B" w:rsidR="00A25222" w:rsidRDefault="00A25222" w:rsidP="005F03FE">
      <w:pPr>
        <w:spacing w:before="100" w:beforeAutospacing="1" w:after="100" w:afterAutospacing="1" w:line="360" w:lineRule="auto"/>
        <w:jc w:val="center"/>
        <w:textAlignment w:val="baseline"/>
        <w:rPr>
          <w:rFonts w:ascii="Calibri" w:eastAsia="Times New Roman" w:hAnsi="Calibri" w:cs="Calibri"/>
          <w:i/>
          <w:iCs/>
          <w:u w:val="single"/>
          <w:lang w:eastAsia="it-IT"/>
        </w:rPr>
      </w:pPr>
    </w:p>
    <w:p w14:paraId="4D82646E" w14:textId="1E53B2A5" w:rsidR="00A25222" w:rsidRDefault="00A25222" w:rsidP="005F03FE">
      <w:pPr>
        <w:spacing w:before="100" w:beforeAutospacing="1" w:after="100" w:afterAutospacing="1" w:line="360" w:lineRule="auto"/>
        <w:jc w:val="center"/>
        <w:textAlignment w:val="baseline"/>
        <w:rPr>
          <w:rFonts w:ascii="Calibri" w:eastAsia="Times New Roman" w:hAnsi="Calibri" w:cs="Calibri"/>
          <w:i/>
          <w:iCs/>
          <w:u w:val="single"/>
          <w:lang w:eastAsia="it-IT"/>
        </w:rPr>
      </w:pPr>
    </w:p>
    <w:p w14:paraId="0BF91FE3" w14:textId="6F4906ED" w:rsidR="00A25222" w:rsidRDefault="00A25222" w:rsidP="005F03FE">
      <w:pPr>
        <w:spacing w:before="100" w:beforeAutospacing="1" w:after="100" w:afterAutospacing="1" w:line="360" w:lineRule="auto"/>
        <w:jc w:val="center"/>
        <w:textAlignment w:val="baseline"/>
        <w:rPr>
          <w:rFonts w:ascii="Calibri" w:eastAsia="Times New Roman" w:hAnsi="Calibri" w:cs="Calibri"/>
          <w:i/>
          <w:iCs/>
          <w:u w:val="single"/>
          <w:lang w:eastAsia="it-IT"/>
        </w:rPr>
      </w:pPr>
    </w:p>
    <w:p w14:paraId="37014A7E" w14:textId="77777777" w:rsidR="00A25222" w:rsidRPr="005F03FE" w:rsidRDefault="00A25222" w:rsidP="005F03FE">
      <w:pPr>
        <w:spacing w:before="100" w:beforeAutospacing="1" w:after="100" w:afterAutospacing="1" w:line="360" w:lineRule="auto"/>
        <w:jc w:val="center"/>
        <w:textAlignment w:val="baseline"/>
        <w:rPr>
          <w:rFonts w:ascii="Times New Roman" w:eastAsia="Times New Roman" w:hAnsi="Times New Roman" w:cs="Times New Roman"/>
          <w:lang w:eastAsia="it-IT"/>
        </w:rPr>
      </w:pPr>
    </w:p>
    <w:p w14:paraId="1F1B95D5" w14:textId="130E5C18" w:rsidR="005F265E" w:rsidRDefault="005F265E" w:rsidP="0000060F">
      <w:pPr>
        <w:spacing w:line="360" w:lineRule="auto"/>
        <w:jc w:val="both"/>
        <w:rPr>
          <w:sz w:val="24"/>
          <w:szCs w:val="24"/>
        </w:rPr>
      </w:pPr>
      <w:r>
        <w:t>P</w:t>
      </w:r>
      <w:r w:rsidR="0000060F">
        <w:rPr>
          <w:sz w:val="24"/>
          <w:szCs w:val="24"/>
        </w:rPr>
        <w:t>er quanto riguarda le variazioni scaturite dalla pesatura delle azioni di questa settimana per l’area geografica emerge che la variazione negativa maggiore è avvenuta ne</w:t>
      </w:r>
      <w:r>
        <w:rPr>
          <w:sz w:val="24"/>
          <w:szCs w:val="24"/>
        </w:rPr>
        <w:t>i Paesi Bassi registrando</w:t>
      </w:r>
      <w:r w:rsidR="0000060F">
        <w:rPr>
          <w:sz w:val="24"/>
          <w:szCs w:val="24"/>
        </w:rPr>
        <w:t xml:space="preserve"> un –</w:t>
      </w:r>
      <w:r>
        <w:rPr>
          <w:sz w:val="24"/>
          <w:szCs w:val="24"/>
        </w:rPr>
        <w:t>2,90</w:t>
      </w:r>
      <w:r w:rsidR="0000060F">
        <w:rPr>
          <w:sz w:val="24"/>
          <w:szCs w:val="24"/>
        </w:rPr>
        <w:t>%.</w:t>
      </w:r>
      <w:r>
        <w:rPr>
          <w:sz w:val="24"/>
          <w:szCs w:val="24"/>
        </w:rPr>
        <w:t xml:space="preserve"> Un ulteriore risultato negativo è emerso in Italia (-1,02%).</w:t>
      </w:r>
      <w:r w:rsidR="0000060F">
        <w:rPr>
          <w:sz w:val="24"/>
          <w:szCs w:val="24"/>
        </w:rPr>
        <w:t xml:space="preserve"> Per quanto riguarda l</w:t>
      </w:r>
      <w:r>
        <w:rPr>
          <w:sz w:val="24"/>
          <w:szCs w:val="24"/>
        </w:rPr>
        <w:t>e</w:t>
      </w:r>
      <w:r w:rsidR="0000060F">
        <w:rPr>
          <w:sz w:val="24"/>
          <w:szCs w:val="24"/>
        </w:rPr>
        <w:t xml:space="preserve"> maggior</w:t>
      </w:r>
      <w:r>
        <w:rPr>
          <w:sz w:val="24"/>
          <w:szCs w:val="24"/>
        </w:rPr>
        <w:t>i</w:t>
      </w:r>
      <w:r w:rsidR="0000060F">
        <w:rPr>
          <w:sz w:val="24"/>
          <w:szCs w:val="24"/>
        </w:rPr>
        <w:t xml:space="preserve"> variazion</w:t>
      </w:r>
      <w:r>
        <w:rPr>
          <w:sz w:val="24"/>
          <w:szCs w:val="24"/>
        </w:rPr>
        <w:t>i</w:t>
      </w:r>
      <w:r w:rsidR="0000060F">
        <w:rPr>
          <w:sz w:val="24"/>
          <w:szCs w:val="24"/>
        </w:rPr>
        <w:t xml:space="preserve"> positiv</w:t>
      </w:r>
      <w:r>
        <w:rPr>
          <w:sz w:val="24"/>
          <w:szCs w:val="24"/>
        </w:rPr>
        <w:t>e</w:t>
      </w:r>
      <w:r w:rsidR="0000060F">
        <w:rPr>
          <w:sz w:val="24"/>
          <w:szCs w:val="24"/>
        </w:rPr>
        <w:t xml:space="preserve"> si </w:t>
      </w:r>
      <w:r>
        <w:rPr>
          <w:sz w:val="24"/>
          <w:szCs w:val="24"/>
        </w:rPr>
        <w:t>sono</w:t>
      </w:r>
      <w:r w:rsidR="0000060F">
        <w:rPr>
          <w:sz w:val="24"/>
          <w:szCs w:val="24"/>
        </w:rPr>
        <w:t xml:space="preserve"> registrat</w:t>
      </w:r>
      <w:r>
        <w:rPr>
          <w:sz w:val="24"/>
          <w:szCs w:val="24"/>
        </w:rPr>
        <w:t>e</w:t>
      </w:r>
      <w:r w:rsidR="0000060F">
        <w:rPr>
          <w:sz w:val="24"/>
          <w:szCs w:val="24"/>
        </w:rPr>
        <w:t xml:space="preserve"> </w:t>
      </w:r>
      <w:r>
        <w:rPr>
          <w:sz w:val="24"/>
          <w:szCs w:val="24"/>
        </w:rPr>
        <w:t>in Svizzera (+2,11%) e in Spagna (+1,54%)</w:t>
      </w:r>
      <w:r w:rsidR="002E21FA">
        <w:rPr>
          <w:sz w:val="24"/>
          <w:szCs w:val="24"/>
        </w:rPr>
        <w:t>.</w:t>
      </w:r>
    </w:p>
    <w:p w14:paraId="28EFBCB1" w14:textId="77777777" w:rsidR="00A25222" w:rsidRDefault="00A25222" w:rsidP="0000060F">
      <w:pPr>
        <w:spacing w:line="360" w:lineRule="auto"/>
        <w:jc w:val="both"/>
        <w:rPr>
          <w:sz w:val="24"/>
          <w:szCs w:val="24"/>
        </w:rPr>
      </w:pPr>
    </w:p>
    <w:tbl>
      <w:tblPr>
        <w:tblpPr w:leftFromText="141" w:rightFromText="141" w:vertAnchor="text" w:horzAnchor="margin" w:tblpXSpec="center" w:tblpY="-407"/>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146"/>
        <w:gridCol w:w="1989"/>
        <w:gridCol w:w="1823"/>
      </w:tblGrid>
      <w:tr w:rsidR="005F265E" w:rsidRPr="008D443A" w14:paraId="455C13E2" w14:textId="77777777" w:rsidTr="002E21FA">
        <w:trPr>
          <w:trHeight w:val="237"/>
        </w:trPr>
        <w:tc>
          <w:tcPr>
            <w:tcW w:w="2146" w:type="dxa"/>
            <w:tcBorders>
              <w:top w:val="single" w:sz="6" w:space="0" w:color="auto"/>
              <w:left w:val="single" w:sz="6" w:space="0" w:color="auto"/>
              <w:bottom w:val="single" w:sz="6" w:space="0" w:color="auto"/>
              <w:right w:val="single" w:sz="6" w:space="0" w:color="auto"/>
            </w:tcBorders>
            <w:shd w:val="clear" w:color="auto" w:fill="0070C0"/>
            <w:vAlign w:val="bottom"/>
            <w:hideMark/>
          </w:tcPr>
          <w:p w14:paraId="1BC9429B" w14:textId="77777777" w:rsidR="005F265E" w:rsidRPr="008D443A" w:rsidRDefault="005F265E" w:rsidP="005F265E">
            <w:pPr>
              <w:spacing w:before="100" w:beforeAutospacing="1" w:after="100" w:afterAutospacing="1" w:line="360" w:lineRule="auto"/>
              <w:jc w:val="both"/>
              <w:textAlignment w:val="baseline"/>
              <w:rPr>
                <w:rFonts w:ascii="Times New Roman" w:eastAsia="Times New Roman" w:hAnsi="Times New Roman" w:cs="Times New Roman"/>
                <w:sz w:val="24"/>
                <w:szCs w:val="24"/>
                <w:lang w:eastAsia="it-IT"/>
              </w:rPr>
            </w:pPr>
            <w:r w:rsidRPr="008D443A">
              <w:rPr>
                <w:rFonts w:ascii="Arial" w:eastAsia="Times New Roman" w:hAnsi="Arial" w:cs="Arial"/>
                <w:b/>
                <w:bCs/>
                <w:color w:val="000000"/>
                <w:lang w:eastAsia="it-IT"/>
              </w:rPr>
              <w:t>Area geografica </w:t>
            </w:r>
            <w:r w:rsidRPr="008D443A">
              <w:rPr>
                <w:rFonts w:ascii="Arial" w:eastAsia="Times New Roman" w:hAnsi="Arial" w:cs="Arial"/>
                <w:color w:val="000000"/>
                <w:lang w:eastAsia="it-IT"/>
              </w:rPr>
              <w:t> </w:t>
            </w:r>
          </w:p>
        </w:tc>
        <w:tc>
          <w:tcPr>
            <w:tcW w:w="1989" w:type="dxa"/>
            <w:tcBorders>
              <w:top w:val="single" w:sz="6" w:space="0" w:color="auto"/>
              <w:left w:val="single" w:sz="6" w:space="0" w:color="auto"/>
              <w:bottom w:val="single" w:sz="6" w:space="0" w:color="auto"/>
              <w:right w:val="single" w:sz="6" w:space="0" w:color="auto"/>
            </w:tcBorders>
            <w:shd w:val="clear" w:color="auto" w:fill="0070C0"/>
            <w:vAlign w:val="center"/>
            <w:hideMark/>
          </w:tcPr>
          <w:p w14:paraId="130CF4AD" w14:textId="77777777" w:rsidR="005F265E" w:rsidRPr="008D443A" w:rsidRDefault="005F265E" w:rsidP="005F265E">
            <w:pPr>
              <w:spacing w:before="100" w:beforeAutospacing="1" w:after="100" w:afterAutospacing="1" w:line="360" w:lineRule="auto"/>
              <w:jc w:val="both"/>
              <w:textAlignment w:val="baseline"/>
              <w:rPr>
                <w:rFonts w:ascii="Times New Roman" w:eastAsia="Times New Roman" w:hAnsi="Times New Roman" w:cs="Times New Roman"/>
                <w:sz w:val="24"/>
                <w:szCs w:val="24"/>
                <w:lang w:eastAsia="it-IT"/>
              </w:rPr>
            </w:pPr>
            <w:r w:rsidRPr="008D443A">
              <w:rPr>
                <w:rFonts w:ascii="Arial" w:eastAsia="Times New Roman" w:hAnsi="Arial" w:cs="Arial"/>
                <w:b/>
                <w:bCs/>
                <w:color w:val="000000"/>
                <w:lang w:eastAsia="it-IT"/>
              </w:rPr>
              <w:t>Peso (04/04)</w:t>
            </w:r>
            <w:r w:rsidRPr="008D443A">
              <w:rPr>
                <w:rFonts w:ascii="Arial" w:eastAsia="Times New Roman" w:hAnsi="Arial" w:cs="Arial"/>
                <w:color w:val="000000"/>
                <w:lang w:eastAsia="it-IT"/>
              </w:rPr>
              <w:t> </w:t>
            </w:r>
          </w:p>
        </w:tc>
        <w:tc>
          <w:tcPr>
            <w:tcW w:w="1823" w:type="dxa"/>
            <w:tcBorders>
              <w:top w:val="single" w:sz="6" w:space="0" w:color="auto"/>
              <w:left w:val="single" w:sz="6" w:space="0" w:color="auto"/>
              <w:bottom w:val="single" w:sz="6" w:space="0" w:color="auto"/>
              <w:right w:val="single" w:sz="6" w:space="0" w:color="auto"/>
            </w:tcBorders>
            <w:shd w:val="clear" w:color="auto" w:fill="0070C0"/>
            <w:vAlign w:val="center"/>
            <w:hideMark/>
          </w:tcPr>
          <w:p w14:paraId="73134572" w14:textId="77777777" w:rsidR="005F265E" w:rsidRPr="008D443A" w:rsidRDefault="005F265E" w:rsidP="005F265E">
            <w:pPr>
              <w:spacing w:before="100" w:beforeAutospacing="1" w:after="100" w:afterAutospacing="1" w:line="360" w:lineRule="auto"/>
              <w:jc w:val="both"/>
              <w:textAlignment w:val="baseline"/>
              <w:rPr>
                <w:rFonts w:ascii="Times New Roman" w:eastAsia="Times New Roman" w:hAnsi="Times New Roman" w:cs="Times New Roman"/>
                <w:sz w:val="24"/>
                <w:szCs w:val="24"/>
                <w:lang w:eastAsia="it-IT"/>
              </w:rPr>
            </w:pPr>
            <w:r w:rsidRPr="008D443A">
              <w:rPr>
                <w:rFonts w:ascii="Arial" w:eastAsia="Times New Roman" w:hAnsi="Arial" w:cs="Arial"/>
                <w:b/>
                <w:bCs/>
                <w:color w:val="000000"/>
                <w:lang w:eastAsia="it-IT"/>
              </w:rPr>
              <w:t>Peso (11/04)</w:t>
            </w:r>
            <w:r w:rsidRPr="008D443A">
              <w:rPr>
                <w:rFonts w:ascii="Arial" w:eastAsia="Times New Roman" w:hAnsi="Arial" w:cs="Arial"/>
                <w:color w:val="000000"/>
                <w:lang w:eastAsia="it-IT"/>
              </w:rPr>
              <w:t> </w:t>
            </w:r>
          </w:p>
        </w:tc>
      </w:tr>
      <w:tr w:rsidR="005F265E" w:rsidRPr="008D443A" w14:paraId="511365A5" w14:textId="77777777" w:rsidTr="002E21FA">
        <w:trPr>
          <w:trHeight w:val="286"/>
        </w:trPr>
        <w:tc>
          <w:tcPr>
            <w:tcW w:w="2146" w:type="dxa"/>
            <w:tcBorders>
              <w:top w:val="single" w:sz="6" w:space="0" w:color="auto"/>
              <w:left w:val="single" w:sz="6" w:space="0" w:color="auto"/>
              <w:bottom w:val="single" w:sz="6" w:space="0" w:color="auto"/>
              <w:right w:val="single" w:sz="6" w:space="0" w:color="auto"/>
            </w:tcBorders>
            <w:shd w:val="clear" w:color="auto" w:fill="95B3D7"/>
            <w:vAlign w:val="bottom"/>
            <w:hideMark/>
          </w:tcPr>
          <w:p w14:paraId="7873AD79" w14:textId="77777777" w:rsidR="005F265E" w:rsidRPr="008D443A" w:rsidRDefault="005F265E" w:rsidP="005F265E">
            <w:pPr>
              <w:spacing w:before="100" w:beforeAutospacing="1" w:after="100" w:afterAutospacing="1" w:line="360" w:lineRule="auto"/>
              <w:jc w:val="both"/>
              <w:textAlignment w:val="baseline"/>
              <w:rPr>
                <w:rFonts w:ascii="Times New Roman" w:eastAsia="Times New Roman" w:hAnsi="Times New Roman" w:cs="Times New Roman"/>
                <w:sz w:val="24"/>
                <w:szCs w:val="24"/>
                <w:lang w:eastAsia="it-IT"/>
              </w:rPr>
            </w:pPr>
            <w:r w:rsidRPr="008D443A">
              <w:rPr>
                <w:rFonts w:ascii="Arial" w:eastAsia="Times New Roman" w:hAnsi="Arial" w:cs="Arial"/>
                <w:b/>
                <w:bCs/>
                <w:color w:val="000000"/>
                <w:lang w:eastAsia="it-IT"/>
              </w:rPr>
              <w:t>Regno unito</w:t>
            </w:r>
            <w:r w:rsidRPr="008D443A">
              <w:rPr>
                <w:rFonts w:ascii="Arial" w:eastAsia="Times New Roman" w:hAnsi="Arial" w:cs="Arial"/>
                <w:color w:val="000000"/>
                <w:lang w:eastAsia="it-IT"/>
              </w:rPr>
              <w:t> </w:t>
            </w:r>
          </w:p>
        </w:tc>
        <w:tc>
          <w:tcPr>
            <w:tcW w:w="1989"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08D2FC23" w14:textId="77777777" w:rsidR="005F265E" w:rsidRPr="008D443A" w:rsidRDefault="005F265E" w:rsidP="005F265E">
            <w:pPr>
              <w:spacing w:before="100" w:beforeAutospacing="1" w:after="100" w:afterAutospacing="1" w:line="360" w:lineRule="auto"/>
              <w:jc w:val="both"/>
              <w:textAlignment w:val="baseline"/>
              <w:rPr>
                <w:rFonts w:ascii="Times New Roman" w:eastAsia="Times New Roman" w:hAnsi="Times New Roman" w:cs="Times New Roman"/>
                <w:sz w:val="24"/>
                <w:szCs w:val="24"/>
                <w:lang w:eastAsia="it-IT"/>
              </w:rPr>
            </w:pPr>
            <w:r w:rsidRPr="008D443A">
              <w:rPr>
                <w:rFonts w:ascii="Arial" w:eastAsia="Times New Roman" w:hAnsi="Arial" w:cs="Arial"/>
                <w:b/>
                <w:bCs/>
                <w:color w:val="000000"/>
                <w:lang w:eastAsia="it-IT"/>
              </w:rPr>
              <w:t>23,38%</w:t>
            </w:r>
            <w:r w:rsidRPr="008D443A">
              <w:rPr>
                <w:rFonts w:ascii="Arial" w:eastAsia="Times New Roman" w:hAnsi="Arial" w:cs="Arial"/>
                <w:color w:val="000000"/>
                <w:lang w:eastAsia="it-IT"/>
              </w:rPr>
              <w:t> </w:t>
            </w:r>
          </w:p>
        </w:tc>
        <w:tc>
          <w:tcPr>
            <w:tcW w:w="1823"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211F83E3" w14:textId="77777777" w:rsidR="005F265E" w:rsidRPr="005F265E" w:rsidRDefault="005F265E" w:rsidP="005F265E">
            <w:pPr>
              <w:spacing w:before="100" w:beforeAutospacing="1" w:after="100" w:afterAutospacing="1" w:line="360" w:lineRule="auto"/>
              <w:jc w:val="both"/>
              <w:textAlignment w:val="baseline"/>
              <w:rPr>
                <w:rFonts w:ascii="Times New Roman" w:eastAsia="Times New Roman" w:hAnsi="Times New Roman" w:cs="Times New Roman"/>
                <w:b/>
                <w:bCs/>
                <w:sz w:val="24"/>
                <w:szCs w:val="24"/>
                <w:lang w:eastAsia="it-IT"/>
              </w:rPr>
            </w:pPr>
            <w:r w:rsidRPr="005F265E">
              <w:rPr>
                <w:rFonts w:ascii="Arial" w:eastAsia="Times New Roman" w:hAnsi="Arial" w:cs="Arial"/>
                <w:b/>
                <w:bCs/>
                <w:color w:val="000000"/>
                <w:lang w:eastAsia="it-IT"/>
              </w:rPr>
              <w:t> 24,24%</w:t>
            </w:r>
          </w:p>
        </w:tc>
      </w:tr>
      <w:tr w:rsidR="005F265E" w:rsidRPr="008D443A" w14:paraId="5CD9A142" w14:textId="77777777" w:rsidTr="002E21FA">
        <w:trPr>
          <w:trHeight w:val="215"/>
        </w:trPr>
        <w:tc>
          <w:tcPr>
            <w:tcW w:w="2146" w:type="dxa"/>
            <w:tcBorders>
              <w:top w:val="single" w:sz="6" w:space="0" w:color="auto"/>
              <w:left w:val="single" w:sz="6" w:space="0" w:color="auto"/>
              <w:bottom w:val="single" w:sz="6" w:space="0" w:color="auto"/>
              <w:right w:val="single" w:sz="6" w:space="0" w:color="auto"/>
            </w:tcBorders>
            <w:shd w:val="clear" w:color="auto" w:fill="95B3D7"/>
            <w:vAlign w:val="bottom"/>
            <w:hideMark/>
          </w:tcPr>
          <w:p w14:paraId="702F3E09" w14:textId="77777777" w:rsidR="005F265E" w:rsidRPr="008D443A" w:rsidRDefault="005F265E" w:rsidP="005F265E">
            <w:pPr>
              <w:spacing w:before="100" w:beforeAutospacing="1" w:after="100" w:afterAutospacing="1" w:line="360" w:lineRule="auto"/>
              <w:jc w:val="both"/>
              <w:textAlignment w:val="baseline"/>
              <w:rPr>
                <w:rFonts w:ascii="Times New Roman" w:eastAsia="Times New Roman" w:hAnsi="Times New Roman" w:cs="Times New Roman"/>
                <w:sz w:val="24"/>
                <w:szCs w:val="24"/>
                <w:lang w:eastAsia="it-IT"/>
              </w:rPr>
            </w:pPr>
            <w:r w:rsidRPr="008D443A">
              <w:rPr>
                <w:rFonts w:ascii="Arial" w:eastAsia="Times New Roman" w:hAnsi="Arial" w:cs="Arial"/>
                <w:b/>
                <w:bCs/>
                <w:color w:val="000000"/>
                <w:lang w:eastAsia="it-IT"/>
              </w:rPr>
              <w:t>Danimarca </w:t>
            </w:r>
            <w:r w:rsidRPr="008D443A">
              <w:rPr>
                <w:rFonts w:ascii="Arial" w:eastAsia="Times New Roman" w:hAnsi="Arial" w:cs="Arial"/>
                <w:color w:val="000000"/>
                <w:lang w:eastAsia="it-IT"/>
              </w:rPr>
              <w:t> </w:t>
            </w:r>
          </w:p>
        </w:tc>
        <w:tc>
          <w:tcPr>
            <w:tcW w:w="1989"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5F6BC9F7" w14:textId="77777777" w:rsidR="005F265E" w:rsidRPr="008D443A" w:rsidRDefault="005F265E" w:rsidP="005F265E">
            <w:pPr>
              <w:spacing w:before="100" w:beforeAutospacing="1" w:after="100" w:afterAutospacing="1" w:line="360" w:lineRule="auto"/>
              <w:jc w:val="both"/>
              <w:textAlignment w:val="baseline"/>
              <w:rPr>
                <w:rFonts w:ascii="Times New Roman" w:eastAsia="Times New Roman" w:hAnsi="Times New Roman" w:cs="Times New Roman"/>
                <w:sz w:val="24"/>
                <w:szCs w:val="24"/>
                <w:lang w:eastAsia="it-IT"/>
              </w:rPr>
            </w:pPr>
            <w:r w:rsidRPr="008D443A">
              <w:rPr>
                <w:rFonts w:ascii="Arial" w:eastAsia="Times New Roman" w:hAnsi="Arial" w:cs="Arial"/>
                <w:b/>
                <w:bCs/>
                <w:color w:val="000000"/>
                <w:lang w:eastAsia="it-IT"/>
              </w:rPr>
              <w:t>2,45%</w:t>
            </w:r>
            <w:r w:rsidRPr="008D443A">
              <w:rPr>
                <w:rFonts w:ascii="Arial" w:eastAsia="Times New Roman" w:hAnsi="Arial" w:cs="Arial"/>
                <w:color w:val="000000"/>
                <w:lang w:eastAsia="it-IT"/>
              </w:rPr>
              <w:t> </w:t>
            </w:r>
          </w:p>
        </w:tc>
        <w:tc>
          <w:tcPr>
            <w:tcW w:w="1823"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452FFBBF" w14:textId="77777777" w:rsidR="005F265E" w:rsidRPr="005F265E" w:rsidRDefault="005F265E" w:rsidP="005F265E">
            <w:pPr>
              <w:spacing w:before="100" w:beforeAutospacing="1" w:after="100" w:afterAutospacing="1" w:line="360" w:lineRule="auto"/>
              <w:jc w:val="both"/>
              <w:textAlignment w:val="baseline"/>
              <w:rPr>
                <w:rFonts w:ascii="Times New Roman" w:eastAsia="Times New Roman" w:hAnsi="Times New Roman" w:cs="Times New Roman"/>
                <w:b/>
                <w:bCs/>
                <w:sz w:val="24"/>
                <w:szCs w:val="24"/>
                <w:lang w:eastAsia="it-IT"/>
              </w:rPr>
            </w:pPr>
            <w:r w:rsidRPr="005F265E">
              <w:rPr>
                <w:rFonts w:ascii="Arial" w:eastAsia="Times New Roman" w:hAnsi="Arial" w:cs="Arial"/>
                <w:b/>
                <w:bCs/>
                <w:color w:val="000000"/>
                <w:lang w:eastAsia="it-IT"/>
              </w:rPr>
              <w:t> 2,20%</w:t>
            </w:r>
          </w:p>
        </w:tc>
      </w:tr>
      <w:tr w:rsidR="005F265E" w:rsidRPr="008D443A" w14:paraId="2C87BEBC" w14:textId="77777777" w:rsidTr="002E21FA">
        <w:trPr>
          <w:trHeight w:val="220"/>
        </w:trPr>
        <w:tc>
          <w:tcPr>
            <w:tcW w:w="2146" w:type="dxa"/>
            <w:tcBorders>
              <w:top w:val="single" w:sz="6" w:space="0" w:color="auto"/>
              <w:left w:val="single" w:sz="6" w:space="0" w:color="auto"/>
              <w:bottom w:val="single" w:sz="6" w:space="0" w:color="auto"/>
              <w:right w:val="single" w:sz="6" w:space="0" w:color="auto"/>
            </w:tcBorders>
            <w:shd w:val="clear" w:color="auto" w:fill="95B3D7"/>
            <w:vAlign w:val="bottom"/>
            <w:hideMark/>
          </w:tcPr>
          <w:p w14:paraId="240C36C6" w14:textId="77777777" w:rsidR="005F265E" w:rsidRPr="008D443A" w:rsidRDefault="005F265E" w:rsidP="005F265E">
            <w:pPr>
              <w:spacing w:before="100" w:beforeAutospacing="1" w:after="100" w:afterAutospacing="1" w:line="360" w:lineRule="auto"/>
              <w:jc w:val="both"/>
              <w:textAlignment w:val="baseline"/>
              <w:rPr>
                <w:rFonts w:ascii="Times New Roman" w:eastAsia="Times New Roman" w:hAnsi="Times New Roman" w:cs="Times New Roman"/>
                <w:sz w:val="24"/>
                <w:szCs w:val="24"/>
                <w:lang w:eastAsia="it-IT"/>
              </w:rPr>
            </w:pPr>
            <w:r w:rsidRPr="008D443A">
              <w:rPr>
                <w:rFonts w:ascii="Arial" w:eastAsia="Times New Roman" w:hAnsi="Arial" w:cs="Arial"/>
                <w:b/>
                <w:bCs/>
                <w:color w:val="000000"/>
                <w:lang w:eastAsia="it-IT"/>
              </w:rPr>
              <w:t>Francia</w:t>
            </w:r>
            <w:r w:rsidRPr="008D443A">
              <w:rPr>
                <w:rFonts w:ascii="Arial" w:eastAsia="Times New Roman" w:hAnsi="Arial" w:cs="Arial"/>
                <w:color w:val="000000"/>
                <w:lang w:eastAsia="it-IT"/>
              </w:rPr>
              <w:t> </w:t>
            </w:r>
          </w:p>
        </w:tc>
        <w:tc>
          <w:tcPr>
            <w:tcW w:w="1989"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039DFC96" w14:textId="77777777" w:rsidR="005F265E" w:rsidRPr="008D443A" w:rsidRDefault="005F265E" w:rsidP="005F265E">
            <w:pPr>
              <w:spacing w:before="100" w:beforeAutospacing="1" w:after="100" w:afterAutospacing="1" w:line="360" w:lineRule="auto"/>
              <w:jc w:val="both"/>
              <w:textAlignment w:val="baseline"/>
              <w:rPr>
                <w:rFonts w:ascii="Times New Roman" w:eastAsia="Times New Roman" w:hAnsi="Times New Roman" w:cs="Times New Roman"/>
                <w:sz w:val="24"/>
                <w:szCs w:val="24"/>
                <w:lang w:eastAsia="it-IT"/>
              </w:rPr>
            </w:pPr>
            <w:r w:rsidRPr="008D443A">
              <w:rPr>
                <w:rFonts w:ascii="Arial" w:eastAsia="Times New Roman" w:hAnsi="Arial" w:cs="Arial"/>
                <w:b/>
                <w:bCs/>
                <w:color w:val="000000"/>
                <w:lang w:eastAsia="it-IT"/>
              </w:rPr>
              <w:t>21,52%</w:t>
            </w:r>
            <w:r w:rsidRPr="008D443A">
              <w:rPr>
                <w:rFonts w:ascii="Arial" w:eastAsia="Times New Roman" w:hAnsi="Arial" w:cs="Arial"/>
                <w:color w:val="000000"/>
                <w:lang w:eastAsia="it-IT"/>
              </w:rPr>
              <w:t> </w:t>
            </w:r>
          </w:p>
        </w:tc>
        <w:tc>
          <w:tcPr>
            <w:tcW w:w="1823"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5EEFB1E0" w14:textId="77777777" w:rsidR="005F265E" w:rsidRPr="005F265E" w:rsidRDefault="005F265E" w:rsidP="005F265E">
            <w:pPr>
              <w:spacing w:before="100" w:beforeAutospacing="1" w:after="100" w:afterAutospacing="1" w:line="360" w:lineRule="auto"/>
              <w:jc w:val="both"/>
              <w:textAlignment w:val="baseline"/>
              <w:rPr>
                <w:rFonts w:ascii="Times New Roman" w:eastAsia="Times New Roman" w:hAnsi="Times New Roman" w:cs="Times New Roman"/>
                <w:b/>
                <w:bCs/>
                <w:sz w:val="24"/>
                <w:szCs w:val="24"/>
                <w:lang w:eastAsia="it-IT"/>
              </w:rPr>
            </w:pPr>
            <w:r w:rsidRPr="005F265E">
              <w:rPr>
                <w:rFonts w:ascii="Arial" w:eastAsia="Times New Roman" w:hAnsi="Arial" w:cs="Arial"/>
                <w:b/>
                <w:bCs/>
                <w:color w:val="000000"/>
                <w:lang w:eastAsia="it-IT"/>
              </w:rPr>
              <w:t> 21,37%</w:t>
            </w:r>
          </w:p>
        </w:tc>
      </w:tr>
      <w:tr w:rsidR="005F265E" w:rsidRPr="008D443A" w14:paraId="214905C8" w14:textId="77777777" w:rsidTr="002E21FA">
        <w:trPr>
          <w:trHeight w:val="226"/>
        </w:trPr>
        <w:tc>
          <w:tcPr>
            <w:tcW w:w="2146" w:type="dxa"/>
            <w:tcBorders>
              <w:top w:val="single" w:sz="6" w:space="0" w:color="auto"/>
              <w:left w:val="single" w:sz="6" w:space="0" w:color="auto"/>
              <w:bottom w:val="single" w:sz="6" w:space="0" w:color="auto"/>
              <w:right w:val="single" w:sz="6" w:space="0" w:color="auto"/>
            </w:tcBorders>
            <w:shd w:val="clear" w:color="auto" w:fill="95B3D7"/>
            <w:vAlign w:val="bottom"/>
            <w:hideMark/>
          </w:tcPr>
          <w:p w14:paraId="6EACFC66" w14:textId="77777777" w:rsidR="005F265E" w:rsidRPr="008D443A" w:rsidRDefault="005F265E" w:rsidP="005F265E">
            <w:pPr>
              <w:spacing w:before="100" w:beforeAutospacing="1" w:after="100" w:afterAutospacing="1" w:line="360" w:lineRule="auto"/>
              <w:jc w:val="both"/>
              <w:textAlignment w:val="baseline"/>
              <w:rPr>
                <w:rFonts w:ascii="Times New Roman" w:eastAsia="Times New Roman" w:hAnsi="Times New Roman" w:cs="Times New Roman"/>
                <w:sz w:val="24"/>
                <w:szCs w:val="24"/>
                <w:lang w:eastAsia="it-IT"/>
              </w:rPr>
            </w:pPr>
            <w:r w:rsidRPr="008D443A">
              <w:rPr>
                <w:rFonts w:ascii="Arial" w:eastAsia="Times New Roman" w:hAnsi="Arial" w:cs="Arial"/>
                <w:b/>
                <w:bCs/>
                <w:color w:val="000000"/>
                <w:lang w:eastAsia="it-IT"/>
              </w:rPr>
              <w:t>Germania</w:t>
            </w:r>
            <w:r w:rsidRPr="008D443A">
              <w:rPr>
                <w:rFonts w:ascii="Arial" w:eastAsia="Times New Roman" w:hAnsi="Arial" w:cs="Arial"/>
                <w:color w:val="000000"/>
                <w:lang w:eastAsia="it-IT"/>
              </w:rPr>
              <w:t> </w:t>
            </w:r>
          </w:p>
        </w:tc>
        <w:tc>
          <w:tcPr>
            <w:tcW w:w="1989"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7D5BC78B" w14:textId="77777777" w:rsidR="005F265E" w:rsidRPr="008D443A" w:rsidRDefault="005F265E" w:rsidP="005F265E">
            <w:pPr>
              <w:spacing w:before="100" w:beforeAutospacing="1" w:after="100" w:afterAutospacing="1" w:line="360" w:lineRule="auto"/>
              <w:jc w:val="both"/>
              <w:textAlignment w:val="baseline"/>
              <w:rPr>
                <w:rFonts w:ascii="Times New Roman" w:eastAsia="Times New Roman" w:hAnsi="Times New Roman" w:cs="Times New Roman"/>
                <w:sz w:val="24"/>
                <w:szCs w:val="24"/>
                <w:lang w:eastAsia="it-IT"/>
              </w:rPr>
            </w:pPr>
            <w:r w:rsidRPr="008D443A">
              <w:rPr>
                <w:rFonts w:ascii="Arial" w:eastAsia="Times New Roman" w:hAnsi="Arial" w:cs="Arial"/>
                <w:b/>
                <w:bCs/>
                <w:color w:val="000000"/>
                <w:lang w:eastAsia="it-IT"/>
              </w:rPr>
              <w:t>17,16%</w:t>
            </w:r>
            <w:r w:rsidRPr="008D443A">
              <w:rPr>
                <w:rFonts w:ascii="Arial" w:eastAsia="Times New Roman" w:hAnsi="Arial" w:cs="Arial"/>
                <w:color w:val="000000"/>
                <w:lang w:eastAsia="it-IT"/>
              </w:rPr>
              <w:t> </w:t>
            </w:r>
          </w:p>
        </w:tc>
        <w:tc>
          <w:tcPr>
            <w:tcW w:w="1823"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45030E51" w14:textId="77777777" w:rsidR="005F265E" w:rsidRPr="005F265E" w:rsidRDefault="005F265E" w:rsidP="005F265E">
            <w:pPr>
              <w:spacing w:before="100" w:beforeAutospacing="1" w:after="100" w:afterAutospacing="1" w:line="360" w:lineRule="auto"/>
              <w:jc w:val="both"/>
              <w:textAlignment w:val="baseline"/>
              <w:rPr>
                <w:rFonts w:ascii="Times New Roman" w:eastAsia="Times New Roman" w:hAnsi="Times New Roman" w:cs="Times New Roman"/>
                <w:b/>
                <w:bCs/>
                <w:sz w:val="24"/>
                <w:szCs w:val="24"/>
                <w:lang w:eastAsia="it-IT"/>
              </w:rPr>
            </w:pPr>
            <w:r w:rsidRPr="005F265E">
              <w:rPr>
                <w:rFonts w:ascii="Arial" w:eastAsia="Times New Roman" w:hAnsi="Arial" w:cs="Arial"/>
                <w:b/>
                <w:bCs/>
                <w:color w:val="000000"/>
                <w:lang w:eastAsia="it-IT"/>
              </w:rPr>
              <w:t> 13,92%</w:t>
            </w:r>
          </w:p>
        </w:tc>
      </w:tr>
      <w:tr w:rsidR="005F265E" w:rsidRPr="008D443A" w14:paraId="7525F6CB" w14:textId="77777777" w:rsidTr="002E21FA">
        <w:trPr>
          <w:trHeight w:val="239"/>
        </w:trPr>
        <w:tc>
          <w:tcPr>
            <w:tcW w:w="2146" w:type="dxa"/>
            <w:tcBorders>
              <w:top w:val="single" w:sz="6" w:space="0" w:color="auto"/>
              <w:left w:val="single" w:sz="6" w:space="0" w:color="auto"/>
              <w:bottom w:val="single" w:sz="6" w:space="0" w:color="auto"/>
              <w:right w:val="single" w:sz="6" w:space="0" w:color="auto"/>
            </w:tcBorders>
            <w:shd w:val="clear" w:color="auto" w:fill="95B3D7"/>
            <w:vAlign w:val="bottom"/>
            <w:hideMark/>
          </w:tcPr>
          <w:p w14:paraId="096F80A8" w14:textId="77777777" w:rsidR="005F265E" w:rsidRPr="008D443A" w:rsidRDefault="005F265E" w:rsidP="005F265E">
            <w:pPr>
              <w:spacing w:before="100" w:beforeAutospacing="1" w:after="100" w:afterAutospacing="1" w:line="360" w:lineRule="auto"/>
              <w:jc w:val="both"/>
              <w:textAlignment w:val="baseline"/>
              <w:rPr>
                <w:rFonts w:ascii="Times New Roman" w:eastAsia="Times New Roman" w:hAnsi="Times New Roman" w:cs="Times New Roman"/>
                <w:sz w:val="24"/>
                <w:szCs w:val="24"/>
                <w:lang w:eastAsia="it-IT"/>
              </w:rPr>
            </w:pPr>
            <w:r w:rsidRPr="008D443A">
              <w:rPr>
                <w:rFonts w:ascii="Arial" w:eastAsia="Times New Roman" w:hAnsi="Arial" w:cs="Arial"/>
                <w:b/>
                <w:bCs/>
                <w:color w:val="000000"/>
                <w:lang w:eastAsia="it-IT"/>
              </w:rPr>
              <w:t>Spagna</w:t>
            </w:r>
            <w:r w:rsidRPr="008D443A">
              <w:rPr>
                <w:rFonts w:ascii="Arial" w:eastAsia="Times New Roman" w:hAnsi="Arial" w:cs="Arial"/>
                <w:color w:val="000000"/>
                <w:lang w:eastAsia="it-IT"/>
              </w:rPr>
              <w:t> </w:t>
            </w:r>
          </w:p>
        </w:tc>
        <w:tc>
          <w:tcPr>
            <w:tcW w:w="1989"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15A76CF3" w14:textId="77777777" w:rsidR="005F265E" w:rsidRPr="008D443A" w:rsidRDefault="005F265E" w:rsidP="005F265E">
            <w:pPr>
              <w:spacing w:before="100" w:beforeAutospacing="1" w:after="100" w:afterAutospacing="1" w:line="360" w:lineRule="auto"/>
              <w:jc w:val="both"/>
              <w:textAlignment w:val="baseline"/>
              <w:rPr>
                <w:rFonts w:ascii="Times New Roman" w:eastAsia="Times New Roman" w:hAnsi="Times New Roman" w:cs="Times New Roman"/>
                <w:sz w:val="24"/>
                <w:szCs w:val="24"/>
                <w:lang w:eastAsia="it-IT"/>
              </w:rPr>
            </w:pPr>
            <w:r w:rsidRPr="008D443A">
              <w:rPr>
                <w:rFonts w:ascii="Arial" w:eastAsia="Times New Roman" w:hAnsi="Arial" w:cs="Arial"/>
                <w:b/>
                <w:bCs/>
                <w:color w:val="000000"/>
                <w:lang w:eastAsia="it-IT"/>
              </w:rPr>
              <w:t>1,55%</w:t>
            </w:r>
            <w:r w:rsidRPr="008D443A">
              <w:rPr>
                <w:rFonts w:ascii="Arial" w:eastAsia="Times New Roman" w:hAnsi="Arial" w:cs="Arial"/>
                <w:color w:val="000000"/>
                <w:lang w:eastAsia="it-IT"/>
              </w:rPr>
              <w:t> </w:t>
            </w:r>
          </w:p>
        </w:tc>
        <w:tc>
          <w:tcPr>
            <w:tcW w:w="1823"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530B576E" w14:textId="77777777" w:rsidR="005F265E" w:rsidRPr="005F265E" w:rsidRDefault="005F265E" w:rsidP="005F265E">
            <w:pPr>
              <w:spacing w:before="100" w:beforeAutospacing="1" w:after="100" w:afterAutospacing="1" w:line="360" w:lineRule="auto"/>
              <w:jc w:val="both"/>
              <w:textAlignment w:val="baseline"/>
              <w:rPr>
                <w:rFonts w:ascii="Times New Roman" w:eastAsia="Times New Roman" w:hAnsi="Times New Roman" w:cs="Times New Roman"/>
                <w:b/>
                <w:bCs/>
                <w:sz w:val="24"/>
                <w:szCs w:val="24"/>
                <w:lang w:eastAsia="it-IT"/>
              </w:rPr>
            </w:pPr>
            <w:r w:rsidRPr="005F265E">
              <w:rPr>
                <w:rFonts w:ascii="Arial" w:eastAsia="Times New Roman" w:hAnsi="Arial" w:cs="Arial"/>
                <w:b/>
                <w:bCs/>
                <w:color w:val="000000"/>
                <w:lang w:eastAsia="it-IT"/>
              </w:rPr>
              <w:t> 3,09%</w:t>
            </w:r>
          </w:p>
        </w:tc>
      </w:tr>
      <w:tr w:rsidR="005F265E" w:rsidRPr="008D443A" w14:paraId="2F208283" w14:textId="77777777" w:rsidTr="002E21FA">
        <w:trPr>
          <w:trHeight w:val="222"/>
        </w:trPr>
        <w:tc>
          <w:tcPr>
            <w:tcW w:w="2146" w:type="dxa"/>
            <w:tcBorders>
              <w:top w:val="single" w:sz="6" w:space="0" w:color="auto"/>
              <w:left w:val="single" w:sz="6" w:space="0" w:color="auto"/>
              <w:bottom w:val="single" w:sz="6" w:space="0" w:color="auto"/>
              <w:right w:val="single" w:sz="6" w:space="0" w:color="auto"/>
            </w:tcBorders>
            <w:shd w:val="clear" w:color="auto" w:fill="95B3D7"/>
            <w:vAlign w:val="bottom"/>
            <w:hideMark/>
          </w:tcPr>
          <w:p w14:paraId="4C79AFCC" w14:textId="77777777" w:rsidR="005F265E" w:rsidRPr="008D443A" w:rsidRDefault="005F265E" w:rsidP="005F265E">
            <w:pPr>
              <w:spacing w:before="100" w:beforeAutospacing="1" w:after="100" w:afterAutospacing="1" w:line="360" w:lineRule="auto"/>
              <w:jc w:val="both"/>
              <w:textAlignment w:val="baseline"/>
              <w:rPr>
                <w:rFonts w:ascii="Times New Roman" w:eastAsia="Times New Roman" w:hAnsi="Times New Roman" w:cs="Times New Roman"/>
                <w:sz w:val="24"/>
                <w:szCs w:val="24"/>
                <w:lang w:eastAsia="it-IT"/>
              </w:rPr>
            </w:pPr>
            <w:r w:rsidRPr="008D443A">
              <w:rPr>
                <w:rFonts w:ascii="Arial" w:eastAsia="Times New Roman" w:hAnsi="Arial" w:cs="Arial"/>
                <w:b/>
                <w:bCs/>
                <w:color w:val="000000"/>
                <w:lang w:eastAsia="it-IT"/>
              </w:rPr>
              <w:t>Belgio</w:t>
            </w:r>
            <w:r w:rsidRPr="008D443A">
              <w:rPr>
                <w:rFonts w:ascii="Arial" w:eastAsia="Times New Roman" w:hAnsi="Arial" w:cs="Arial"/>
                <w:color w:val="000000"/>
                <w:lang w:eastAsia="it-IT"/>
              </w:rPr>
              <w:t> </w:t>
            </w:r>
          </w:p>
        </w:tc>
        <w:tc>
          <w:tcPr>
            <w:tcW w:w="1989"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735A0E3B" w14:textId="77777777" w:rsidR="005F265E" w:rsidRPr="008D443A" w:rsidRDefault="005F265E" w:rsidP="005F265E">
            <w:pPr>
              <w:spacing w:before="100" w:beforeAutospacing="1" w:after="100" w:afterAutospacing="1" w:line="360" w:lineRule="auto"/>
              <w:jc w:val="both"/>
              <w:textAlignment w:val="baseline"/>
              <w:rPr>
                <w:rFonts w:ascii="Times New Roman" w:eastAsia="Times New Roman" w:hAnsi="Times New Roman" w:cs="Times New Roman"/>
                <w:sz w:val="24"/>
                <w:szCs w:val="24"/>
                <w:lang w:eastAsia="it-IT"/>
              </w:rPr>
            </w:pPr>
            <w:r w:rsidRPr="008D443A">
              <w:rPr>
                <w:rFonts w:ascii="Arial" w:eastAsia="Times New Roman" w:hAnsi="Arial" w:cs="Arial"/>
                <w:b/>
                <w:bCs/>
                <w:color w:val="000000"/>
                <w:lang w:eastAsia="it-IT"/>
              </w:rPr>
              <w:t>1,14%</w:t>
            </w:r>
            <w:r w:rsidRPr="008D443A">
              <w:rPr>
                <w:rFonts w:ascii="Arial" w:eastAsia="Times New Roman" w:hAnsi="Arial" w:cs="Arial"/>
                <w:color w:val="000000"/>
                <w:lang w:eastAsia="it-IT"/>
              </w:rPr>
              <w:t> </w:t>
            </w:r>
          </w:p>
        </w:tc>
        <w:tc>
          <w:tcPr>
            <w:tcW w:w="1823"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60E0E791" w14:textId="77777777" w:rsidR="005F265E" w:rsidRPr="005F265E" w:rsidRDefault="005F265E" w:rsidP="005F265E">
            <w:pPr>
              <w:spacing w:before="100" w:beforeAutospacing="1" w:after="100" w:afterAutospacing="1" w:line="360" w:lineRule="auto"/>
              <w:jc w:val="both"/>
              <w:textAlignment w:val="baseline"/>
              <w:rPr>
                <w:rFonts w:ascii="Times New Roman" w:eastAsia="Times New Roman" w:hAnsi="Times New Roman" w:cs="Times New Roman"/>
                <w:b/>
                <w:bCs/>
                <w:sz w:val="24"/>
                <w:szCs w:val="24"/>
                <w:lang w:eastAsia="it-IT"/>
              </w:rPr>
            </w:pPr>
            <w:r w:rsidRPr="005F265E">
              <w:rPr>
                <w:rFonts w:ascii="Arial" w:eastAsia="Times New Roman" w:hAnsi="Arial" w:cs="Arial"/>
                <w:b/>
                <w:bCs/>
                <w:color w:val="000000"/>
                <w:lang w:eastAsia="it-IT"/>
              </w:rPr>
              <w:t> 1,19%</w:t>
            </w:r>
          </w:p>
        </w:tc>
      </w:tr>
      <w:tr w:rsidR="005F265E" w:rsidRPr="008D443A" w14:paraId="48CC2C39" w14:textId="77777777" w:rsidTr="002E21FA">
        <w:trPr>
          <w:trHeight w:val="217"/>
        </w:trPr>
        <w:tc>
          <w:tcPr>
            <w:tcW w:w="2146" w:type="dxa"/>
            <w:tcBorders>
              <w:top w:val="single" w:sz="6" w:space="0" w:color="auto"/>
              <w:left w:val="single" w:sz="6" w:space="0" w:color="auto"/>
              <w:bottom w:val="single" w:sz="6" w:space="0" w:color="auto"/>
              <w:right w:val="single" w:sz="6" w:space="0" w:color="auto"/>
            </w:tcBorders>
            <w:shd w:val="clear" w:color="auto" w:fill="95B3D7"/>
            <w:vAlign w:val="bottom"/>
            <w:hideMark/>
          </w:tcPr>
          <w:p w14:paraId="0D3BB775" w14:textId="77777777" w:rsidR="005F265E" w:rsidRPr="008D443A" w:rsidRDefault="005F265E" w:rsidP="005F265E">
            <w:pPr>
              <w:spacing w:before="100" w:beforeAutospacing="1" w:after="100" w:afterAutospacing="1" w:line="360" w:lineRule="auto"/>
              <w:jc w:val="both"/>
              <w:textAlignment w:val="baseline"/>
              <w:rPr>
                <w:rFonts w:ascii="Times New Roman" w:eastAsia="Times New Roman" w:hAnsi="Times New Roman" w:cs="Times New Roman"/>
                <w:sz w:val="24"/>
                <w:szCs w:val="24"/>
                <w:lang w:eastAsia="it-IT"/>
              </w:rPr>
            </w:pPr>
            <w:r w:rsidRPr="008D443A">
              <w:rPr>
                <w:rFonts w:ascii="Arial" w:eastAsia="Times New Roman" w:hAnsi="Arial" w:cs="Arial"/>
                <w:b/>
                <w:bCs/>
                <w:color w:val="000000"/>
                <w:lang w:eastAsia="it-IT"/>
              </w:rPr>
              <w:t>Italia</w:t>
            </w:r>
            <w:r w:rsidRPr="008D443A">
              <w:rPr>
                <w:rFonts w:ascii="Arial" w:eastAsia="Times New Roman" w:hAnsi="Arial" w:cs="Arial"/>
                <w:color w:val="000000"/>
                <w:lang w:eastAsia="it-IT"/>
              </w:rPr>
              <w:t> </w:t>
            </w:r>
          </w:p>
        </w:tc>
        <w:tc>
          <w:tcPr>
            <w:tcW w:w="1989"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46F9AB24" w14:textId="77777777" w:rsidR="005F265E" w:rsidRPr="008D443A" w:rsidRDefault="005F265E" w:rsidP="005F265E">
            <w:pPr>
              <w:spacing w:before="100" w:beforeAutospacing="1" w:after="100" w:afterAutospacing="1" w:line="360" w:lineRule="auto"/>
              <w:jc w:val="both"/>
              <w:textAlignment w:val="baseline"/>
              <w:rPr>
                <w:rFonts w:ascii="Times New Roman" w:eastAsia="Times New Roman" w:hAnsi="Times New Roman" w:cs="Times New Roman"/>
                <w:sz w:val="24"/>
                <w:szCs w:val="24"/>
                <w:lang w:eastAsia="it-IT"/>
              </w:rPr>
            </w:pPr>
            <w:r w:rsidRPr="008D443A">
              <w:rPr>
                <w:rFonts w:ascii="Arial" w:eastAsia="Times New Roman" w:hAnsi="Arial" w:cs="Arial"/>
                <w:b/>
                <w:bCs/>
                <w:color w:val="000000"/>
                <w:lang w:eastAsia="it-IT"/>
              </w:rPr>
              <w:t>3,5%</w:t>
            </w:r>
            <w:r w:rsidRPr="008D443A">
              <w:rPr>
                <w:rFonts w:ascii="Arial" w:eastAsia="Times New Roman" w:hAnsi="Arial" w:cs="Arial"/>
                <w:color w:val="000000"/>
                <w:lang w:eastAsia="it-IT"/>
              </w:rPr>
              <w:t> </w:t>
            </w:r>
          </w:p>
        </w:tc>
        <w:tc>
          <w:tcPr>
            <w:tcW w:w="1823"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73276149" w14:textId="77777777" w:rsidR="005F265E" w:rsidRPr="005F265E" w:rsidRDefault="005F265E" w:rsidP="005F265E">
            <w:pPr>
              <w:spacing w:before="100" w:beforeAutospacing="1" w:after="100" w:afterAutospacing="1" w:line="360" w:lineRule="auto"/>
              <w:jc w:val="both"/>
              <w:textAlignment w:val="baseline"/>
              <w:rPr>
                <w:rFonts w:ascii="Times New Roman" w:eastAsia="Times New Roman" w:hAnsi="Times New Roman" w:cs="Times New Roman"/>
                <w:b/>
                <w:bCs/>
                <w:sz w:val="24"/>
                <w:szCs w:val="24"/>
                <w:lang w:eastAsia="it-IT"/>
              </w:rPr>
            </w:pPr>
            <w:r w:rsidRPr="005F265E">
              <w:rPr>
                <w:rFonts w:ascii="Arial" w:eastAsia="Times New Roman" w:hAnsi="Arial" w:cs="Arial"/>
                <w:b/>
                <w:bCs/>
                <w:color w:val="000000"/>
                <w:lang w:eastAsia="it-IT"/>
              </w:rPr>
              <w:t> 2,48%</w:t>
            </w:r>
          </w:p>
        </w:tc>
      </w:tr>
      <w:tr w:rsidR="005F265E" w:rsidRPr="008D443A" w14:paraId="1FC68E8F" w14:textId="77777777" w:rsidTr="002E21FA">
        <w:trPr>
          <w:trHeight w:val="221"/>
        </w:trPr>
        <w:tc>
          <w:tcPr>
            <w:tcW w:w="2146" w:type="dxa"/>
            <w:tcBorders>
              <w:top w:val="single" w:sz="6" w:space="0" w:color="auto"/>
              <w:left w:val="single" w:sz="6" w:space="0" w:color="auto"/>
              <w:bottom w:val="single" w:sz="6" w:space="0" w:color="auto"/>
              <w:right w:val="single" w:sz="6" w:space="0" w:color="auto"/>
            </w:tcBorders>
            <w:shd w:val="clear" w:color="auto" w:fill="95B3D7"/>
            <w:vAlign w:val="bottom"/>
            <w:hideMark/>
          </w:tcPr>
          <w:p w14:paraId="5BC9668A" w14:textId="77777777" w:rsidR="005F265E" w:rsidRPr="008D443A" w:rsidRDefault="005F265E" w:rsidP="005F265E">
            <w:pPr>
              <w:spacing w:before="100" w:beforeAutospacing="1" w:after="100" w:afterAutospacing="1" w:line="360" w:lineRule="auto"/>
              <w:jc w:val="both"/>
              <w:textAlignment w:val="baseline"/>
              <w:rPr>
                <w:rFonts w:ascii="Times New Roman" w:eastAsia="Times New Roman" w:hAnsi="Times New Roman" w:cs="Times New Roman"/>
                <w:sz w:val="24"/>
                <w:szCs w:val="24"/>
                <w:lang w:eastAsia="it-IT"/>
              </w:rPr>
            </w:pPr>
            <w:r w:rsidRPr="008D443A">
              <w:rPr>
                <w:rFonts w:ascii="Arial" w:eastAsia="Times New Roman" w:hAnsi="Arial" w:cs="Arial"/>
                <w:b/>
                <w:bCs/>
                <w:color w:val="000000"/>
                <w:lang w:eastAsia="it-IT"/>
              </w:rPr>
              <w:t>Paesi bassi</w:t>
            </w:r>
            <w:r w:rsidRPr="008D443A">
              <w:rPr>
                <w:rFonts w:ascii="Arial" w:eastAsia="Times New Roman" w:hAnsi="Arial" w:cs="Arial"/>
                <w:color w:val="000000"/>
                <w:lang w:eastAsia="it-IT"/>
              </w:rPr>
              <w:t> </w:t>
            </w:r>
          </w:p>
        </w:tc>
        <w:tc>
          <w:tcPr>
            <w:tcW w:w="1989"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586FA22F" w14:textId="77777777" w:rsidR="005F265E" w:rsidRPr="008D443A" w:rsidRDefault="005F265E" w:rsidP="005F265E">
            <w:pPr>
              <w:spacing w:before="100" w:beforeAutospacing="1" w:after="100" w:afterAutospacing="1" w:line="360" w:lineRule="auto"/>
              <w:jc w:val="both"/>
              <w:textAlignment w:val="baseline"/>
              <w:rPr>
                <w:rFonts w:ascii="Times New Roman" w:eastAsia="Times New Roman" w:hAnsi="Times New Roman" w:cs="Times New Roman"/>
                <w:sz w:val="24"/>
                <w:szCs w:val="24"/>
                <w:lang w:eastAsia="it-IT"/>
              </w:rPr>
            </w:pPr>
            <w:r w:rsidRPr="008D443A">
              <w:rPr>
                <w:rFonts w:ascii="Arial" w:eastAsia="Times New Roman" w:hAnsi="Arial" w:cs="Arial"/>
                <w:b/>
                <w:bCs/>
                <w:color w:val="000000"/>
                <w:lang w:eastAsia="it-IT"/>
              </w:rPr>
              <w:t>10,55%</w:t>
            </w:r>
            <w:r w:rsidRPr="008D443A">
              <w:rPr>
                <w:rFonts w:ascii="Arial" w:eastAsia="Times New Roman" w:hAnsi="Arial" w:cs="Arial"/>
                <w:color w:val="000000"/>
                <w:lang w:eastAsia="it-IT"/>
              </w:rPr>
              <w:t> </w:t>
            </w:r>
          </w:p>
        </w:tc>
        <w:tc>
          <w:tcPr>
            <w:tcW w:w="1823"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4DADCE0C" w14:textId="77777777" w:rsidR="005F265E" w:rsidRPr="005F265E" w:rsidRDefault="005F265E" w:rsidP="005F265E">
            <w:pPr>
              <w:spacing w:before="100" w:beforeAutospacing="1" w:after="100" w:afterAutospacing="1" w:line="360" w:lineRule="auto"/>
              <w:jc w:val="both"/>
              <w:textAlignment w:val="baseline"/>
              <w:rPr>
                <w:rFonts w:ascii="Times New Roman" w:eastAsia="Times New Roman" w:hAnsi="Times New Roman" w:cs="Times New Roman"/>
                <w:b/>
                <w:bCs/>
                <w:sz w:val="24"/>
                <w:szCs w:val="24"/>
                <w:lang w:eastAsia="it-IT"/>
              </w:rPr>
            </w:pPr>
            <w:r w:rsidRPr="005F265E">
              <w:rPr>
                <w:rFonts w:ascii="Arial" w:eastAsia="Times New Roman" w:hAnsi="Arial" w:cs="Arial"/>
                <w:b/>
                <w:bCs/>
                <w:color w:val="000000"/>
                <w:lang w:eastAsia="it-IT"/>
              </w:rPr>
              <w:t> 7,65%</w:t>
            </w:r>
          </w:p>
        </w:tc>
      </w:tr>
      <w:tr w:rsidR="005F265E" w:rsidRPr="008D443A" w14:paraId="2D2656BD" w14:textId="77777777" w:rsidTr="002E21FA">
        <w:trPr>
          <w:trHeight w:val="248"/>
        </w:trPr>
        <w:tc>
          <w:tcPr>
            <w:tcW w:w="2146" w:type="dxa"/>
            <w:tcBorders>
              <w:top w:val="single" w:sz="6" w:space="0" w:color="auto"/>
              <w:left w:val="single" w:sz="6" w:space="0" w:color="auto"/>
              <w:bottom w:val="single" w:sz="6" w:space="0" w:color="auto"/>
              <w:right w:val="single" w:sz="6" w:space="0" w:color="auto"/>
            </w:tcBorders>
            <w:shd w:val="clear" w:color="auto" w:fill="95B3D7"/>
            <w:vAlign w:val="bottom"/>
            <w:hideMark/>
          </w:tcPr>
          <w:p w14:paraId="1F57C284" w14:textId="77777777" w:rsidR="005F265E" w:rsidRPr="008D443A" w:rsidRDefault="005F265E" w:rsidP="005F265E">
            <w:pPr>
              <w:spacing w:before="100" w:beforeAutospacing="1" w:after="100" w:afterAutospacing="1" w:line="360" w:lineRule="auto"/>
              <w:jc w:val="both"/>
              <w:textAlignment w:val="baseline"/>
              <w:rPr>
                <w:rFonts w:ascii="Times New Roman" w:eastAsia="Times New Roman" w:hAnsi="Times New Roman" w:cs="Times New Roman"/>
                <w:sz w:val="24"/>
                <w:szCs w:val="24"/>
                <w:lang w:eastAsia="it-IT"/>
              </w:rPr>
            </w:pPr>
            <w:r w:rsidRPr="008D443A">
              <w:rPr>
                <w:rFonts w:ascii="Arial" w:eastAsia="Times New Roman" w:hAnsi="Arial" w:cs="Arial"/>
                <w:b/>
                <w:bCs/>
                <w:color w:val="000000"/>
                <w:lang w:eastAsia="it-IT"/>
              </w:rPr>
              <w:t>Svizzera</w:t>
            </w:r>
            <w:r w:rsidRPr="008D443A">
              <w:rPr>
                <w:rFonts w:ascii="Arial" w:eastAsia="Times New Roman" w:hAnsi="Arial" w:cs="Arial"/>
                <w:color w:val="000000"/>
                <w:lang w:eastAsia="it-IT"/>
              </w:rPr>
              <w:t> </w:t>
            </w:r>
          </w:p>
        </w:tc>
        <w:tc>
          <w:tcPr>
            <w:tcW w:w="1989"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04CE0F22" w14:textId="77777777" w:rsidR="005F265E" w:rsidRPr="008D443A" w:rsidRDefault="005F265E" w:rsidP="005F265E">
            <w:pPr>
              <w:spacing w:before="100" w:beforeAutospacing="1" w:after="100" w:afterAutospacing="1" w:line="360" w:lineRule="auto"/>
              <w:jc w:val="both"/>
              <w:textAlignment w:val="baseline"/>
              <w:rPr>
                <w:rFonts w:ascii="Times New Roman" w:eastAsia="Times New Roman" w:hAnsi="Times New Roman" w:cs="Times New Roman"/>
                <w:sz w:val="24"/>
                <w:szCs w:val="24"/>
                <w:lang w:eastAsia="it-IT"/>
              </w:rPr>
            </w:pPr>
            <w:r w:rsidRPr="008D443A">
              <w:rPr>
                <w:rFonts w:ascii="Arial" w:eastAsia="Times New Roman" w:hAnsi="Arial" w:cs="Arial"/>
                <w:b/>
                <w:bCs/>
                <w:color w:val="000000"/>
                <w:lang w:eastAsia="it-IT"/>
              </w:rPr>
              <w:t>18,75%</w:t>
            </w:r>
            <w:r w:rsidRPr="008D443A">
              <w:rPr>
                <w:rFonts w:ascii="Arial" w:eastAsia="Times New Roman" w:hAnsi="Arial" w:cs="Arial"/>
                <w:color w:val="000000"/>
                <w:lang w:eastAsia="it-IT"/>
              </w:rPr>
              <w:t> </w:t>
            </w:r>
          </w:p>
        </w:tc>
        <w:tc>
          <w:tcPr>
            <w:tcW w:w="1823"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70274245" w14:textId="77777777" w:rsidR="005F265E" w:rsidRPr="005F265E" w:rsidRDefault="005F265E" w:rsidP="005F265E">
            <w:pPr>
              <w:spacing w:before="100" w:beforeAutospacing="1" w:after="100" w:afterAutospacing="1" w:line="360" w:lineRule="auto"/>
              <w:jc w:val="both"/>
              <w:textAlignment w:val="baseline"/>
              <w:rPr>
                <w:rFonts w:ascii="Times New Roman" w:eastAsia="Times New Roman" w:hAnsi="Times New Roman" w:cs="Times New Roman"/>
                <w:b/>
                <w:bCs/>
                <w:sz w:val="24"/>
                <w:szCs w:val="24"/>
                <w:lang w:eastAsia="it-IT"/>
              </w:rPr>
            </w:pPr>
            <w:r w:rsidRPr="005F265E">
              <w:rPr>
                <w:rFonts w:ascii="Arial" w:eastAsia="Times New Roman" w:hAnsi="Arial" w:cs="Arial"/>
                <w:b/>
                <w:bCs/>
                <w:color w:val="000000"/>
                <w:lang w:eastAsia="it-IT"/>
              </w:rPr>
              <w:t> 20,86</w:t>
            </w:r>
            <w:r>
              <w:rPr>
                <w:rFonts w:ascii="Arial" w:eastAsia="Times New Roman" w:hAnsi="Arial" w:cs="Arial"/>
                <w:b/>
                <w:bCs/>
                <w:color w:val="000000"/>
                <w:lang w:eastAsia="it-IT"/>
              </w:rPr>
              <w:t>%</w:t>
            </w:r>
          </w:p>
        </w:tc>
      </w:tr>
    </w:tbl>
    <w:p w14:paraId="0BBB117C" w14:textId="32DA6C4C" w:rsidR="0000060F" w:rsidRDefault="0000060F" w:rsidP="0000060F">
      <w:pPr>
        <w:spacing w:line="360" w:lineRule="auto"/>
        <w:jc w:val="both"/>
        <w:rPr>
          <w:sz w:val="24"/>
          <w:szCs w:val="24"/>
        </w:rPr>
      </w:pPr>
    </w:p>
    <w:p w14:paraId="00797F12" w14:textId="77777777" w:rsidR="005F265E" w:rsidRDefault="005F265E" w:rsidP="0000060F">
      <w:pPr>
        <w:spacing w:line="360" w:lineRule="auto"/>
        <w:jc w:val="both"/>
        <w:rPr>
          <w:sz w:val="24"/>
          <w:szCs w:val="24"/>
        </w:rPr>
      </w:pPr>
    </w:p>
    <w:p w14:paraId="1CBAAEE9" w14:textId="40D4EE6C" w:rsidR="0000060F" w:rsidRDefault="0000060F" w:rsidP="0000060F">
      <w:pPr>
        <w:spacing w:line="360" w:lineRule="auto"/>
        <w:jc w:val="both"/>
        <w:rPr>
          <w:sz w:val="24"/>
          <w:szCs w:val="24"/>
        </w:rPr>
      </w:pPr>
    </w:p>
    <w:p w14:paraId="43CB6D8A" w14:textId="6E362BD5" w:rsidR="0000060F" w:rsidRDefault="0000060F" w:rsidP="0000060F">
      <w:pPr>
        <w:spacing w:line="360" w:lineRule="auto"/>
        <w:jc w:val="both"/>
        <w:rPr>
          <w:sz w:val="24"/>
          <w:szCs w:val="24"/>
        </w:rPr>
      </w:pPr>
    </w:p>
    <w:p w14:paraId="09DE8FE5" w14:textId="13626DFA" w:rsidR="005F265E" w:rsidRPr="005F265E" w:rsidRDefault="005F265E" w:rsidP="004920C6">
      <w:pPr>
        <w:spacing w:before="100" w:beforeAutospacing="1" w:after="100" w:afterAutospacing="1" w:line="360" w:lineRule="auto"/>
        <w:jc w:val="both"/>
        <w:textAlignment w:val="baseline"/>
        <w:rPr>
          <w:rFonts w:ascii="Times New Roman" w:eastAsia="Times New Roman" w:hAnsi="Times New Roman" w:cs="Times New Roman"/>
          <w:sz w:val="24"/>
          <w:szCs w:val="24"/>
          <w:lang w:eastAsia="it-IT"/>
        </w:rPr>
      </w:pPr>
    </w:p>
    <w:p w14:paraId="25376F96" w14:textId="77777777" w:rsidR="002E21FA" w:rsidRDefault="002E21FA" w:rsidP="002E21FA">
      <w:pPr>
        <w:spacing w:before="100" w:beforeAutospacing="1" w:after="100" w:afterAutospacing="1" w:line="360" w:lineRule="auto"/>
        <w:jc w:val="center"/>
        <w:textAlignment w:val="baseline"/>
        <w:rPr>
          <w:rFonts w:ascii="Calibri" w:eastAsia="Times New Roman" w:hAnsi="Calibri" w:cs="Calibri"/>
          <w:i/>
          <w:iCs/>
          <w:u w:val="single"/>
          <w:lang w:eastAsia="it-IT"/>
        </w:rPr>
      </w:pPr>
    </w:p>
    <w:p w14:paraId="534608FB" w14:textId="7FC43523" w:rsidR="008D443A" w:rsidRPr="005F265E" w:rsidRDefault="008D443A" w:rsidP="002E21FA">
      <w:pPr>
        <w:spacing w:before="100" w:beforeAutospacing="1" w:after="100" w:afterAutospacing="1" w:line="360" w:lineRule="auto"/>
        <w:jc w:val="center"/>
        <w:textAlignment w:val="baseline"/>
        <w:rPr>
          <w:rFonts w:ascii="Times New Roman" w:eastAsia="Times New Roman" w:hAnsi="Times New Roman" w:cs="Times New Roman"/>
          <w:lang w:eastAsia="it-IT"/>
        </w:rPr>
      </w:pPr>
      <w:r w:rsidRPr="005F265E">
        <w:rPr>
          <w:rFonts w:ascii="Calibri" w:eastAsia="Times New Roman" w:hAnsi="Calibri" w:cs="Calibri"/>
          <w:i/>
          <w:iCs/>
          <w:u w:val="single"/>
          <w:lang w:eastAsia="it-IT"/>
        </w:rPr>
        <w:t>Tabella 10</w:t>
      </w:r>
    </w:p>
    <w:p w14:paraId="34D7E793" w14:textId="59DBB0BE" w:rsidR="00A25222" w:rsidRDefault="002E21FA" w:rsidP="002E21FA">
      <w:pPr>
        <w:spacing w:line="360" w:lineRule="auto"/>
        <w:jc w:val="both"/>
        <w:rPr>
          <w:sz w:val="24"/>
          <w:szCs w:val="24"/>
        </w:rPr>
      </w:pPr>
      <w:r w:rsidRPr="00DE5409">
        <w:rPr>
          <w:sz w:val="24"/>
          <w:szCs w:val="24"/>
        </w:rPr>
        <w:t>Il grafico seguente confronta l’esposizione al rischio paese dello Stoxx50 con quella del nostro fondo. Le maggiori variazioni che possono essere osservate sono relative al</w:t>
      </w:r>
      <w:r>
        <w:rPr>
          <w:sz w:val="24"/>
          <w:szCs w:val="24"/>
        </w:rPr>
        <w:t xml:space="preserve"> Regno Unito</w:t>
      </w:r>
      <w:r w:rsidRPr="00DE5409">
        <w:rPr>
          <w:sz w:val="24"/>
          <w:szCs w:val="24"/>
        </w:rPr>
        <w:t xml:space="preserve">, </w:t>
      </w:r>
      <w:r>
        <w:rPr>
          <w:sz w:val="24"/>
          <w:szCs w:val="24"/>
        </w:rPr>
        <w:t>Svizzera e Spagna</w:t>
      </w:r>
      <w:r w:rsidRPr="00DE5409">
        <w:rPr>
          <w:sz w:val="24"/>
          <w:szCs w:val="24"/>
        </w:rPr>
        <w:t>.</w:t>
      </w:r>
    </w:p>
    <w:p w14:paraId="15F92278" w14:textId="503D8282" w:rsidR="002E21FA" w:rsidRDefault="002E21FA" w:rsidP="002E21FA">
      <w:pPr>
        <w:spacing w:line="360" w:lineRule="auto"/>
        <w:jc w:val="center"/>
        <w:rPr>
          <w:sz w:val="24"/>
          <w:szCs w:val="24"/>
        </w:rPr>
      </w:pPr>
      <w:r>
        <w:rPr>
          <w:noProof/>
          <w:lang w:val="en-US"/>
        </w:rPr>
        <w:drawing>
          <wp:inline distT="0" distB="0" distL="0" distR="0" wp14:anchorId="62C48F83" wp14:editId="119C0D4E">
            <wp:extent cx="4511040" cy="2583180"/>
            <wp:effectExtent l="0" t="0" r="3810" b="7620"/>
            <wp:docPr id="51" name="Grafico 51">
              <a:extLst xmlns:a="http://schemas.openxmlformats.org/drawingml/2006/main">
                <a:ext uri="{FF2B5EF4-FFF2-40B4-BE49-F238E27FC236}">
                  <a16:creationId xmlns:a16="http://schemas.microsoft.com/office/drawing/2014/main" id="{00000000-0008-0000-02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0587E8E8" w14:textId="6D750A2D" w:rsidR="00656801" w:rsidRPr="005246F6" w:rsidRDefault="002E21FA" w:rsidP="005246F6">
      <w:pPr>
        <w:spacing w:line="360" w:lineRule="auto"/>
        <w:jc w:val="center"/>
        <w:rPr>
          <w:i/>
          <w:iCs/>
          <w:u w:val="single"/>
        </w:rPr>
      </w:pPr>
      <w:r w:rsidRPr="002E21FA">
        <w:rPr>
          <w:i/>
          <w:iCs/>
          <w:u w:val="single"/>
        </w:rPr>
        <w:t>Grafico 4</w:t>
      </w:r>
    </w:p>
    <w:p w14:paraId="6BB55C6C" w14:textId="77777777" w:rsidR="00184D6A" w:rsidRPr="00F268FB" w:rsidRDefault="00184D6A" w:rsidP="00F268FB">
      <w:pPr>
        <w:spacing w:line="360" w:lineRule="auto"/>
        <w:jc w:val="both"/>
        <w:rPr>
          <w:b/>
          <w:bCs/>
          <w:sz w:val="26"/>
          <w:szCs w:val="26"/>
        </w:rPr>
      </w:pPr>
      <w:r w:rsidRPr="00F268FB">
        <w:rPr>
          <w:b/>
          <w:bCs/>
          <w:sz w:val="26"/>
          <w:szCs w:val="26"/>
        </w:rPr>
        <w:t>9.MODIFICA DEL PORTAFOGLIO DELLA SETTIMANA -18 APRILE 2021-</w:t>
      </w:r>
    </w:p>
    <w:p w14:paraId="27A79B24" w14:textId="77777777" w:rsidR="00184D6A" w:rsidRPr="00F268FB" w:rsidRDefault="00184D6A" w:rsidP="00F268FB">
      <w:pPr>
        <w:spacing w:line="360" w:lineRule="auto"/>
        <w:jc w:val="both"/>
        <w:rPr>
          <w:sz w:val="24"/>
          <w:szCs w:val="24"/>
        </w:rPr>
      </w:pPr>
      <w:r w:rsidRPr="00F268FB">
        <w:rPr>
          <w:sz w:val="24"/>
          <w:szCs w:val="24"/>
        </w:rPr>
        <w:t xml:space="preserve">Questa settimana abbiamo effettuato un’ulteriore analisi sull’andamento dei settori, delle aree geografiche e delle 50 azioni e abbiamo deciso di modificare alcuni pesi rispetto al benchmark. Abbiamo deciso di descrivere solo le modifiche che riteniamo più significative. </w:t>
      </w:r>
    </w:p>
    <w:p w14:paraId="63F769F3" w14:textId="77777777" w:rsidR="00184D6A" w:rsidRPr="00F268FB" w:rsidRDefault="00184D6A" w:rsidP="0000793A">
      <w:pPr>
        <w:pStyle w:val="Paragrafoelenco"/>
        <w:numPr>
          <w:ilvl w:val="0"/>
          <w:numId w:val="40"/>
        </w:numPr>
        <w:spacing w:line="360" w:lineRule="auto"/>
        <w:jc w:val="both"/>
        <w:rPr>
          <w:rFonts w:eastAsiaTheme="minorEastAsia"/>
          <w:color w:val="000000" w:themeColor="text1"/>
          <w:sz w:val="24"/>
          <w:szCs w:val="24"/>
        </w:rPr>
      </w:pPr>
      <w:r w:rsidRPr="00F268FB">
        <w:rPr>
          <w:rFonts w:eastAsiaTheme="minorEastAsia"/>
          <w:b/>
          <w:bCs/>
          <w:color w:val="000000" w:themeColor="text1"/>
          <w:sz w:val="24"/>
          <w:szCs w:val="24"/>
        </w:rPr>
        <w:t xml:space="preserve">Enel: </w:t>
      </w:r>
      <w:r w:rsidRPr="00F268FB">
        <w:rPr>
          <w:rFonts w:eastAsiaTheme="minorEastAsia"/>
          <w:color w:val="000000" w:themeColor="text1"/>
          <w:sz w:val="24"/>
          <w:szCs w:val="24"/>
        </w:rPr>
        <w:t>l’azienda in questione ha presentato una leggera crescita rispetto alla settimana scorsa, coerente con l’incremento nel settore e dell’indice di riferimento. L'analisi di breve periodo mostra segnali positivi per cui si è deciso di portarla leggermente sopra il benchmark</w:t>
      </w:r>
    </w:p>
    <w:p w14:paraId="25A8801F" w14:textId="77777777" w:rsidR="00184D6A" w:rsidRPr="00F268FB" w:rsidRDefault="00184D6A" w:rsidP="00F268FB">
      <w:pPr>
        <w:spacing w:line="360" w:lineRule="auto"/>
        <w:jc w:val="center"/>
        <w:rPr>
          <w:rFonts w:eastAsiaTheme="minorEastAsia"/>
          <w:color w:val="000000" w:themeColor="text1"/>
          <w:sz w:val="24"/>
          <w:szCs w:val="24"/>
        </w:rPr>
      </w:pPr>
      <w:r>
        <w:rPr>
          <w:noProof/>
        </w:rPr>
        <w:drawing>
          <wp:inline distT="0" distB="0" distL="0" distR="0" wp14:anchorId="5AE6DAC8" wp14:editId="17A9CE76">
            <wp:extent cx="3063240" cy="2769680"/>
            <wp:effectExtent l="0" t="0" r="3810" b="0"/>
            <wp:docPr id="81195835" name="Immagine 81195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1195835"/>
                    <pic:cNvPicPr/>
                  </pic:nvPicPr>
                  <pic:blipFill>
                    <a:blip r:embed="rId91">
                      <a:extLst>
                        <a:ext uri="{28A0092B-C50C-407E-A947-70E740481C1C}">
                          <a14:useLocalDpi xmlns:a14="http://schemas.microsoft.com/office/drawing/2010/main" val="0"/>
                        </a:ext>
                      </a:extLst>
                    </a:blip>
                    <a:stretch>
                      <a:fillRect/>
                    </a:stretch>
                  </pic:blipFill>
                  <pic:spPr>
                    <a:xfrm>
                      <a:off x="0" y="0"/>
                      <a:ext cx="3063240" cy="2769680"/>
                    </a:xfrm>
                    <a:prstGeom prst="rect">
                      <a:avLst/>
                    </a:prstGeom>
                  </pic:spPr>
                </pic:pic>
              </a:graphicData>
            </a:graphic>
          </wp:inline>
        </w:drawing>
      </w:r>
    </w:p>
    <w:p w14:paraId="4C47EDDE" w14:textId="77777777" w:rsidR="00184D6A" w:rsidRPr="00F268FB" w:rsidRDefault="00184D6A" w:rsidP="0000793A">
      <w:pPr>
        <w:pStyle w:val="Paragrafoelenco"/>
        <w:numPr>
          <w:ilvl w:val="0"/>
          <w:numId w:val="40"/>
        </w:numPr>
        <w:spacing w:line="360" w:lineRule="auto"/>
        <w:jc w:val="both"/>
        <w:rPr>
          <w:rFonts w:eastAsiaTheme="minorEastAsia"/>
          <w:sz w:val="24"/>
          <w:szCs w:val="24"/>
        </w:rPr>
      </w:pPr>
      <w:r w:rsidRPr="00F268FB">
        <w:rPr>
          <w:rFonts w:eastAsiaTheme="minorEastAsia"/>
          <w:b/>
          <w:bCs/>
          <w:sz w:val="24"/>
          <w:szCs w:val="24"/>
        </w:rPr>
        <w:t xml:space="preserve">Lvmh: </w:t>
      </w:r>
      <w:r w:rsidRPr="00F268FB">
        <w:rPr>
          <w:rFonts w:eastAsiaTheme="minorEastAsia"/>
          <w:sz w:val="24"/>
          <w:szCs w:val="24"/>
        </w:rPr>
        <w:t>l’azienda in questione continua la sua crescita registrando un +6,9% rispetto la settimana scorsa, riflettendo anche quello che è il momento positivo del settore in cui opera. Da un’analisi tecnica emerge come tale crescita sia tutt’altro che conclusasi, infatti l’azienda prospetta un’ampia crescita nelle settimane che verranno. Tale certezza viene data prendendo in considerazione diversi indicatori, tra cui MACD/BOLLE DI BOLLINGER, che effettivamente prospettano tale andamento nel brevissimo periodo; inoltre tale crescita viene percepita anche dal mercato che si spinge su uno strong buy. Sulla base delle considerazioni fin qui fatte, si è optato per incrementare il peso rispetto al benchmark di riferimento.</w:t>
      </w:r>
    </w:p>
    <w:p w14:paraId="7E7D37DC" w14:textId="77777777" w:rsidR="00184D6A" w:rsidRPr="00F268FB" w:rsidRDefault="00184D6A" w:rsidP="00F268FB">
      <w:pPr>
        <w:spacing w:line="360" w:lineRule="auto"/>
        <w:jc w:val="center"/>
        <w:rPr>
          <w:sz w:val="24"/>
          <w:szCs w:val="24"/>
        </w:rPr>
      </w:pPr>
      <w:r>
        <w:rPr>
          <w:noProof/>
        </w:rPr>
        <w:drawing>
          <wp:inline distT="0" distB="0" distL="0" distR="0" wp14:anchorId="48C2912C" wp14:editId="1ACC5284">
            <wp:extent cx="3116580" cy="2895822"/>
            <wp:effectExtent l="0" t="0" r="7620" b="0"/>
            <wp:docPr id="1463842131" name="Immagine 1463842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463842131"/>
                    <pic:cNvPicPr/>
                  </pic:nvPicPr>
                  <pic:blipFill>
                    <a:blip r:embed="rId92">
                      <a:extLst>
                        <a:ext uri="{28A0092B-C50C-407E-A947-70E740481C1C}">
                          <a14:useLocalDpi xmlns:a14="http://schemas.microsoft.com/office/drawing/2010/main" val="0"/>
                        </a:ext>
                      </a:extLst>
                    </a:blip>
                    <a:stretch>
                      <a:fillRect/>
                    </a:stretch>
                  </pic:blipFill>
                  <pic:spPr>
                    <a:xfrm>
                      <a:off x="0" y="0"/>
                      <a:ext cx="3116580" cy="2895822"/>
                    </a:xfrm>
                    <a:prstGeom prst="rect">
                      <a:avLst/>
                    </a:prstGeom>
                  </pic:spPr>
                </pic:pic>
              </a:graphicData>
            </a:graphic>
          </wp:inline>
        </w:drawing>
      </w:r>
    </w:p>
    <w:p w14:paraId="24D4E770" w14:textId="1F8A28ED" w:rsidR="00184D6A" w:rsidRPr="00F268FB" w:rsidRDefault="00184D6A" w:rsidP="0000793A">
      <w:pPr>
        <w:pStyle w:val="Paragrafoelenco"/>
        <w:numPr>
          <w:ilvl w:val="0"/>
          <w:numId w:val="40"/>
        </w:numPr>
        <w:spacing w:line="360" w:lineRule="auto"/>
        <w:jc w:val="both"/>
        <w:rPr>
          <w:rFonts w:eastAsiaTheme="minorEastAsia"/>
          <w:color w:val="333333"/>
          <w:sz w:val="24"/>
          <w:szCs w:val="24"/>
        </w:rPr>
      </w:pPr>
      <w:r w:rsidRPr="00F268FB">
        <w:rPr>
          <w:rFonts w:eastAsiaTheme="minorEastAsia"/>
          <w:b/>
          <w:bCs/>
          <w:color w:val="333333"/>
          <w:sz w:val="24"/>
          <w:szCs w:val="24"/>
        </w:rPr>
        <w:t>Schneider Electric SE:</w:t>
      </w:r>
      <w:r w:rsidRPr="00F268FB">
        <w:rPr>
          <w:rFonts w:eastAsiaTheme="minorEastAsia"/>
          <w:color w:val="333333"/>
          <w:sz w:val="24"/>
          <w:szCs w:val="24"/>
        </w:rPr>
        <w:t xml:space="preserve"> l’azienda in questione presenta una crescita rispetto alla settimana scorsa di circa il 3%, il che conferma l’ottimo momento che sta vivendo. Sulla base di diverse analisi emerge come il trend di essa si prospetto fortemente al rialzo sia nel breve sia nel medio periodo con una volatilità dei prezzi molto ridotta. </w:t>
      </w:r>
      <w:r w:rsidR="00F268FB" w:rsidRPr="00F268FB">
        <w:rPr>
          <w:rFonts w:eastAsiaTheme="minorEastAsia"/>
          <w:color w:val="333333"/>
          <w:sz w:val="24"/>
          <w:szCs w:val="24"/>
        </w:rPr>
        <w:t>Inoltre,</w:t>
      </w:r>
      <w:r w:rsidRPr="00F268FB">
        <w:rPr>
          <w:rFonts w:eastAsiaTheme="minorEastAsia"/>
          <w:color w:val="333333"/>
          <w:sz w:val="24"/>
          <w:szCs w:val="24"/>
        </w:rPr>
        <w:t xml:space="preserve"> segnali positivi giungono anche dal settore in cui opera, anche questo con trend crescente. Per cui sulla base delle considerazioni fatte sino ad esso, si è deciso di porre fiducia nella Schneider e di conseguenza attribuire un peso maggiore al benchmark.</w:t>
      </w:r>
    </w:p>
    <w:p w14:paraId="16BF788D" w14:textId="77777777" w:rsidR="00184D6A" w:rsidRPr="00F268FB" w:rsidRDefault="00184D6A" w:rsidP="00F268FB">
      <w:pPr>
        <w:spacing w:line="360" w:lineRule="auto"/>
        <w:jc w:val="center"/>
        <w:rPr>
          <w:sz w:val="24"/>
          <w:szCs w:val="24"/>
        </w:rPr>
      </w:pPr>
      <w:r>
        <w:rPr>
          <w:noProof/>
        </w:rPr>
        <w:drawing>
          <wp:inline distT="0" distB="0" distL="0" distR="0" wp14:anchorId="479164CF" wp14:editId="542CC597">
            <wp:extent cx="3124200" cy="2902903"/>
            <wp:effectExtent l="0" t="0" r="0" b="0"/>
            <wp:docPr id="1280428387" name="Immagine 1280428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80428387"/>
                    <pic:cNvPicPr/>
                  </pic:nvPicPr>
                  <pic:blipFill>
                    <a:blip r:embed="rId93">
                      <a:extLst>
                        <a:ext uri="{28A0092B-C50C-407E-A947-70E740481C1C}">
                          <a14:useLocalDpi xmlns:a14="http://schemas.microsoft.com/office/drawing/2010/main" val="0"/>
                        </a:ext>
                      </a:extLst>
                    </a:blip>
                    <a:stretch>
                      <a:fillRect/>
                    </a:stretch>
                  </pic:blipFill>
                  <pic:spPr>
                    <a:xfrm>
                      <a:off x="0" y="0"/>
                      <a:ext cx="3124200" cy="2902903"/>
                    </a:xfrm>
                    <a:prstGeom prst="rect">
                      <a:avLst/>
                    </a:prstGeom>
                  </pic:spPr>
                </pic:pic>
              </a:graphicData>
            </a:graphic>
          </wp:inline>
        </w:drawing>
      </w:r>
    </w:p>
    <w:p w14:paraId="4A8069ED" w14:textId="77777777" w:rsidR="00184D6A" w:rsidRPr="00F268FB" w:rsidRDefault="00184D6A" w:rsidP="0000793A">
      <w:pPr>
        <w:pStyle w:val="Paragrafoelenco"/>
        <w:numPr>
          <w:ilvl w:val="0"/>
          <w:numId w:val="40"/>
        </w:numPr>
        <w:spacing w:line="360" w:lineRule="auto"/>
        <w:jc w:val="both"/>
        <w:rPr>
          <w:rFonts w:eastAsiaTheme="minorEastAsia"/>
          <w:sz w:val="24"/>
          <w:szCs w:val="24"/>
        </w:rPr>
      </w:pPr>
      <w:r w:rsidRPr="00F268FB">
        <w:rPr>
          <w:rFonts w:eastAsiaTheme="minorEastAsia"/>
          <w:b/>
          <w:bCs/>
          <w:sz w:val="24"/>
          <w:szCs w:val="24"/>
        </w:rPr>
        <w:t xml:space="preserve">Total: </w:t>
      </w:r>
      <w:r w:rsidRPr="00F268FB">
        <w:rPr>
          <w:rFonts w:eastAsiaTheme="minorEastAsia"/>
          <w:sz w:val="24"/>
          <w:szCs w:val="24"/>
        </w:rPr>
        <w:t xml:space="preserve">l’azienda in considerazione rispetto alla settimana scorsa presenta un andamento abbastanza negativo che sembra confermare l’andamento del settore in cui opera. Essendo comunque un settore molto instabile deve essere valutato con molta cautela, e di conseguenza anche l’azienda presenterà un elevata volatilità. gli indicatori di analisi tecnica sembrano spingere per un trend caratterizzato da oscillazioni positive ma soprattutto negative, per cui scegliere di sovrappesare tale azienda vorrebbe dire affidarsi al caso. Sulla base dei dati a disposizione anche il mercato sembra divergere tant’è che non vi è un vero e proprio sentiment che spinge in una direzione. Per cui per evitare rischi si è optato per una riduzione del peso attribuitole rispetto al benchmark, anche al fine di far spazio ad aziende che registrano una volatilità ridotta. </w:t>
      </w:r>
    </w:p>
    <w:p w14:paraId="3B6C857C" w14:textId="77777777" w:rsidR="00184D6A" w:rsidRPr="00F268FB" w:rsidRDefault="00184D6A" w:rsidP="00F268FB">
      <w:pPr>
        <w:spacing w:line="360" w:lineRule="auto"/>
        <w:jc w:val="center"/>
        <w:rPr>
          <w:sz w:val="24"/>
          <w:szCs w:val="24"/>
        </w:rPr>
      </w:pPr>
      <w:r>
        <w:rPr>
          <w:noProof/>
        </w:rPr>
        <w:drawing>
          <wp:inline distT="0" distB="0" distL="0" distR="0" wp14:anchorId="213656C1" wp14:editId="4D78E7E3">
            <wp:extent cx="3140944" cy="2918460"/>
            <wp:effectExtent l="0" t="0" r="2540" b="0"/>
            <wp:docPr id="1738586640" name="Immagine 173858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738586640"/>
                    <pic:cNvPicPr/>
                  </pic:nvPicPr>
                  <pic:blipFill>
                    <a:blip r:embed="rId94">
                      <a:extLst>
                        <a:ext uri="{28A0092B-C50C-407E-A947-70E740481C1C}">
                          <a14:useLocalDpi xmlns:a14="http://schemas.microsoft.com/office/drawing/2010/main" val="0"/>
                        </a:ext>
                      </a:extLst>
                    </a:blip>
                    <a:stretch>
                      <a:fillRect/>
                    </a:stretch>
                  </pic:blipFill>
                  <pic:spPr>
                    <a:xfrm>
                      <a:off x="0" y="0"/>
                      <a:ext cx="3140944" cy="2918460"/>
                    </a:xfrm>
                    <a:prstGeom prst="rect">
                      <a:avLst/>
                    </a:prstGeom>
                  </pic:spPr>
                </pic:pic>
              </a:graphicData>
            </a:graphic>
          </wp:inline>
        </w:drawing>
      </w:r>
    </w:p>
    <w:p w14:paraId="4D49BE76" w14:textId="77777777" w:rsidR="00184D6A" w:rsidRPr="00F268FB" w:rsidRDefault="00184D6A" w:rsidP="0000793A">
      <w:pPr>
        <w:pStyle w:val="Titolo1"/>
        <w:numPr>
          <w:ilvl w:val="0"/>
          <w:numId w:val="40"/>
        </w:numPr>
        <w:spacing w:line="360" w:lineRule="auto"/>
        <w:jc w:val="both"/>
        <w:rPr>
          <w:rFonts w:asciiTheme="minorHAnsi" w:eastAsiaTheme="minorEastAsia" w:hAnsiTheme="minorHAnsi" w:cstheme="minorBidi"/>
          <w:color w:val="333333"/>
          <w:sz w:val="24"/>
          <w:szCs w:val="24"/>
        </w:rPr>
      </w:pPr>
      <w:r w:rsidRPr="00F268FB">
        <w:rPr>
          <w:rFonts w:asciiTheme="minorHAnsi" w:eastAsiaTheme="minorEastAsia" w:hAnsiTheme="minorHAnsi" w:cstheme="minorBidi"/>
          <w:b/>
          <w:bCs/>
          <w:color w:val="333333"/>
          <w:sz w:val="24"/>
          <w:szCs w:val="24"/>
        </w:rPr>
        <w:t xml:space="preserve">Air Liquide SA: </w:t>
      </w:r>
      <w:r w:rsidRPr="00F268FB">
        <w:rPr>
          <w:rFonts w:asciiTheme="minorHAnsi" w:eastAsiaTheme="minorEastAsia" w:hAnsiTheme="minorHAnsi" w:cstheme="minorBidi"/>
          <w:color w:val="333333"/>
          <w:sz w:val="24"/>
          <w:szCs w:val="24"/>
        </w:rPr>
        <w:t>l’azienda presenta una leggerissima crescita così come il settore di riferimento. Il problema nasce guardando l’andamento di breve periodo, più precisamente nel MACD, che registra un trend ribassista distaccandosi dalla potenziale crescita nel lungo periodo. Per cui dato che la nostra analisi si fonda prettamente sul breve periodo, si è optato, per evitare rischi eccessivi, di andare contro l’azienda e quindi attribuire un peso inferiore rispetto quello di riferimento.</w:t>
      </w:r>
    </w:p>
    <w:p w14:paraId="211C9B99" w14:textId="77777777" w:rsidR="00184D6A" w:rsidRPr="00F268FB" w:rsidRDefault="00184D6A" w:rsidP="00F268FB">
      <w:pPr>
        <w:spacing w:line="360" w:lineRule="auto"/>
        <w:jc w:val="center"/>
        <w:rPr>
          <w:sz w:val="24"/>
          <w:szCs w:val="24"/>
        </w:rPr>
      </w:pPr>
      <w:r>
        <w:rPr>
          <w:noProof/>
        </w:rPr>
        <w:drawing>
          <wp:inline distT="0" distB="0" distL="0" distR="0" wp14:anchorId="0608CD3C" wp14:editId="757EFCDE">
            <wp:extent cx="3278355" cy="2964180"/>
            <wp:effectExtent l="0" t="0" r="0" b="7620"/>
            <wp:docPr id="403739435" name="Immagine 403739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03739435"/>
                    <pic:cNvPicPr/>
                  </pic:nvPicPr>
                  <pic:blipFill>
                    <a:blip r:embed="rId95">
                      <a:extLst>
                        <a:ext uri="{28A0092B-C50C-407E-A947-70E740481C1C}">
                          <a14:useLocalDpi xmlns:a14="http://schemas.microsoft.com/office/drawing/2010/main" val="0"/>
                        </a:ext>
                      </a:extLst>
                    </a:blip>
                    <a:stretch>
                      <a:fillRect/>
                    </a:stretch>
                  </pic:blipFill>
                  <pic:spPr>
                    <a:xfrm>
                      <a:off x="0" y="0"/>
                      <a:ext cx="3278355" cy="2964180"/>
                    </a:xfrm>
                    <a:prstGeom prst="rect">
                      <a:avLst/>
                    </a:prstGeom>
                  </pic:spPr>
                </pic:pic>
              </a:graphicData>
            </a:graphic>
          </wp:inline>
        </w:drawing>
      </w:r>
    </w:p>
    <w:p w14:paraId="6189F12E" w14:textId="77777777" w:rsidR="00184D6A" w:rsidRPr="00F268FB" w:rsidRDefault="00184D6A" w:rsidP="0000793A">
      <w:pPr>
        <w:pStyle w:val="Paragrafoelenco"/>
        <w:numPr>
          <w:ilvl w:val="0"/>
          <w:numId w:val="40"/>
        </w:numPr>
        <w:spacing w:line="360" w:lineRule="auto"/>
        <w:jc w:val="both"/>
        <w:rPr>
          <w:sz w:val="24"/>
          <w:szCs w:val="24"/>
        </w:rPr>
      </w:pPr>
      <w:r w:rsidRPr="00F268FB">
        <w:rPr>
          <w:b/>
          <w:bCs/>
          <w:sz w:val="24"/>
          <w:szCs w:val="24"/>
        </w:rPr>
        <w:t xml:space="preserve">AXA: </w:t>
      </w:r>
      <w:r w:rsidRPr="00F268FB">
        <w:rPr>
          <w:sz w:val="24"/>
          <w:szCs w:val="24"/>
        </w:rPr>
        <w:t>la società in questione ha registrato una leggera crescita rispetto scorsa settimana, confermando la stabilità/leggera crescita del trend. In realtà le aspettative su di essa sono in miglioramento in quanto dal 15 di aprile è stata introdotta nella sede svizzera la possibilità di pagare tramite bitcoin. Per cui si dovrebbe prospettare almeno nel breve periodo una spinta verso l’alto del trend. Per cui scommettendo sulle sue potenzialità si è optato per un leggero sovrappeso.</w:t>
      </w:r>
    </w:p>
    <w:p w14:paraId="03F65F2F" w14:textId="77777777" w:rsidR="00184D6A" w:rsidRPr="00F268FB" w:rsidRDefault="00184D6A" w:rsidP="00F268FB">
      <w:pPr>
        <w:spacing w:line="360" w:lineRule="auto"/>
        <w:jc w:val="center"/>
        <w:rPr>
          <w:sz w:val="24"/>
          <w:szCs w:val="24"/>
        </w:rPr>
      </w:pPr>
      <w:r>
        <w:rPr>
          <w:noProof/>
        </w:rPr>
        <w:drawing>
          <wp:inline distT="0" distB="0" distL="0" distR="0" wp14:anchorId="56CEB023" wp14:editId="464BDE7F">
            <wp:extent cx="3078480" cy="2781389"/>
            <wp:effectExtent l="0" t="0" r="7620" b="0"/>
            <wp:docPr id="2144222715" name="Immagine 2144222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144222715"/>
                    <pic:cNvPicPr/>
                  </pic:nvPicPr>
                  <pic:blipFill>
                    <a:blip r:embed="rId96">
                      <a:extLst>
                        <a:ext uri="{28A0092B-C50C-407E-A947-70E740481C1C}">
                          <a14:useLocalDpi xmlns:a14="http://schemas.microsoft.com/office/drawing/2010/main" val="0"/>
                        </a:ext>
                      </a:extLst>
                    </a:blip>
                    <a:stretch>
                      <a:fillRect/>
                    </a:stretch>
                  </pic:blipFill>
                  <pic:spPr>
                    <a:xfrm>
                      <a:off x="0" y="0"/>
                      <a:ext cx="3078480" cy="2781389"/>
                    </a:xfrm>
                    <a:prstGeom prst="rect">
                      <a:avLst/>
                    </a:prstGeom>
                  </pic:spPr>
                </pic:pic>
              </a:graphicData>
            </a:graphic>
          </wp:inline>
        </w:drawing>
      </w:r>
    </w:p>
    <w:p w14:paraId="1DAE5003" w14:textId="77777777" w:rsidR="00184D6A" w:rsidRPr="00F268FB" w:rsidRDefault="00184D6A" w:rsidP="0000793A">
      <w:pPr>
        <w:pStyle w:val="Paragrafoelenco"/>
        <w:numPr>
          <w:ilvl w:val="0"/>
          <w:numId w:val="40"/>
        </w:numPr>
        <w:spacing w:line="360" w:lineRule="auto"/>
        <w:jc w:val="both"/>
        <w:rPr>
          <w:rFonts w:ascii="Calibri" w:eastAsia="Calibri" w:hAnsi="Calibri" w:cs="Calibri"/>
          <w:sz w:val="24"/>
          <w:szCs w:val="24"/>
        </w:rPr>
      </w:pPr>
      <w:r w:rsidRPr="00F268FB">
        <w:rPr>
          <w:rFonts w:ascii="Calibri" w:eastAsia="Calibri" w:hAnsi="Calibri" w:cs="Calibri"/>
          <w:b/>
          <w:bCs/>
          <w:sz w:val="24"/>
          <w:szCs w:val="24"/>
        </w:rPr>
        <w:t xml:space="preserve">Anheuser Busch inbev: </w:t>
      </w:r>
      <w:r w:rsidRPr="00F268FB">
        <w:rPr>
          <w:sz w:val="24"/>
          <w:szCs w:val="24"/>
        </w:rPr>
        <w:t>Effettuando un'analisi su base settimanale si evidenzia la trendline rialzista di Anheuser-Busch Inbev più pronunciata rispetto all'andamento dell'indice di riferimento. Esprimendo un maggiore apprezzamento verso il titolo da parte del mercato. Osservando inoltre la media mobile e il macd abbiamo deciso di sovrappesare tale azione.</w:t>
      </w:r>
    </w:p>
    <w:p w14:paraId="434056EF" w14:textId="443BD0D5" w:rsidR="00184D6A" w:rsidRDefault="00184D6A" w:rsidP="00F268FB">
      <w:pPr>
        <w:spacing w:line="360" w:lineRule="auto"/>
        <w:jc w:val="center"/>
        <w:rPr>
          <w:sz w:val="24"/>
          <w:szCs w:val="24"/>
        </w:rPr>
      </w:pPr>
      <w:r w:rsidRPr="3D53374C">
        <w:rPr>
          <w:sz w:val="24"/>
          <w:szCs w:val="24"/>
        </w:rPr>
        <w:t xml:space="preserve"> </w:t>
      </w:r>
      <w:r>
        <w:rPr>
          <w:noProof/>
        </w:rPr>
        <w:drawing>
          <wp:inline distT="0" distB="0" distL="0" distR="0" wp14:anchorId="34E98E4E" wp14:editId="184EF600">
            <wp:extent cx="3025140" cy="2810859"/>
            <wp:effectExtent l="0" t="0" r="3810" b="8890"/>
            <wp:docPr id="1683712839" name="Immagine 168371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683712839"/>
                    <pic:cNvPicPr/>
                  </pic:nvPicPr>
                  <pic:blipFill>
                    <a:blip r:embed="rId97">
                      <a:extLst>
                        <a:ext uri="{28A0092B-C50C-407E-A947-70E740481C1C}">
                          <a14:useLocalDpi xmlns:a14="http://schemas.microsoft.com/office/drawing/2010/main" val="0"/>
                        </a:ext>
                      </a:extLst>
                    </a:blip>
                    <a:stretch>
                      <a:fillRect/>
                    </a:stretch>
                  </pic:blipFill>
                  <pic:spPr>
                    <a:xfrm>
                      <a:off x="0" y="0"/>
                      <a:ext cx="3025140" cy="2810859"/>
                    </a:xfrm>
                    <a:prstGeom prst="rect">
                      <a:avLst/>
                    </a:prstGeom>
                  </pic:spPr>
                </pic:pic>
              </a:graphicData>
            </a:graphic>
          </wp:inline>
        </w:drawing>
      </w:r>
    </w:p>
    <w:p w14:paraId="45C75452" w14:textId="0AFA9892" w:rsidR="00F268FB" w:rsidRDefault="00F268FB" w:rsidP="00F268FB">
      <w:pPr>
        <w:spacing w:line="360" w:lineRule="auto"/>
        <w:jc w:val="center"/>
        <w:rPr>
          <w:sz w:val="24"/>
          <w:szCs w:val="24"/>
        </w:rPr>
      </w:pPr>
    </w:p>
    <w:p w14:paraId="4ABBD727" w14:textId="2339E343" w:rsidR="00F268FB" w:rsidRDefault="00F268FB" w:rsidP="00F268FB">
      <w:pPr>
        <w:spacing w:line="360" w:lineRule="auto"/>
        <w:jc w:val="center"/>
        <w:rPr>
          <w:sz w:val="24"/>
          <w:szCs w:val="24"/>
        </w:rPr>
      </w:pPr>
    </w:p>
    <w:p w14:paraId="7ED050FC" w14:textId="77777777" w:rsidR="00F268FB" w:rsidRPr="00F268FB" w:rsidRDefault="00F268FB" w:rsidP="00F268FB">
      <w:pPr>
        <w:spacing w:line="360" w:lineRule="auto"/>
        <w:jc w:val="center"/>
        <w:rPr>
          <w:sz w:val="24"/>
          <w:szCs w:val="24"/>
        </w:rPr>
      </w:pPr>
    </w:p>
    <w:p w14:paraId="1653F27B" w14:textId="77777777" w:rsidR="00184D6A" w:rsidRPr="00F268FB" w:rsidRDefault="00184D6A" w:rsidP="0000793A">
      <w:pPr>
        <w:pStyle w:val="Paragrafoelenco"/>
        <w:numPr>
          <w:ilvl w:val="0"/>
          <w:numId w:val="40"/>
        </w:numPr>
        <w:spacing w:line="360" w:lineRule="auto"/>
        <w:jc w:val="both"/>
        <w:rPr>
          <w:sz w:val="24"/>
          <w:szCs w:val="24"/>
        </w:rPr>
      </w:pPr>
      <w:r w:rsidRPr="00F268FB">
        <w:rPr>
          <w:b/>
          <w:bCs/>
          <w:sz w:val="24"/>
          <w:szCs w:val="24"/>
        </w:rPr>
        <w:t>Airbus group</w:t>
      </w:r>
      <w:r w:rsidRPr="00F268FB">
        <w:rPr>
          <w:sz w:val="24"/>
          <w:szCs w:val="24"/>
        </w:rPr>
        <w:t>: il colosso della produzione di aeromobili ha registrato una leggera crescita nell'ultima settimana. Si evidenzia una trendline rialzista più marcata, sempre a livello settimanale, rispetto all'indice di riferimento. La volatilità giornaliera del titolo resta molto alta generando incertezza nel mercato. Per questi motivi abbiamo deciso di sottopesare</w:t>
      </w:r>
    </w:p>
    <w:p w14:paraId="2D8A227D" w14:textId="77777777" w:rsidR="00184D6A" w:rsidRPr="00F268FB" w:rsidRDefault="00184D6A" w:rsidP="00F268FB">
      <w:pPr>
        <w:spacing w:line="360" w:lineRule="auto"/>
        <w:jc w:val="center"/>
        <w:rPr>
          <w:sz w:val="24"/>
          <w:szCs w:val="24"/>
        </w:rPr>
      </w:pPr>
      <w:r>
        <w:rPr>
          <w:noProof/>
        </w:rPr>
        <w:drawing>
          <wp:inline distT="0" distB="0" distL="0" distR="0" wp14:anchorId="00C1C645" wp14:editId="23132337">
            <wp:extent cx="3086100" cy="2867502"/>
            <wp:effectExtent l="0" t="0" r="0" b="0"/>
            <wp:docPr id="501497019" name="Immagine 501497019" title="Inserimento dell'immagine in cor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01497019"/>
                    <pic:cNvPicPr/>
                  </pic:nvPicPr>
                  <pic:blipFill>
                    <a:blip r:embed="rId98">
                      <a:extLst>
                        <a:ext uri="{28A0092B-C50C-407E-A947-70E740481C1C}">
                          <a14:useLocalDpi xmlns:a14="http://schemas.microsoft.com/office/drawing/2010/main" val="0"/>
                        </a:ext>
                      </a:extLst>
                    </a:blip>
                    <a:stretch>
                      <a:fillRect/>
                    </a:stretch>
                  </pic:blipFill>
                  <pic:spPr>
                    <a:xfrm>
                      <a:off x="0" y="0"/>
                      <a:ext cx="3086100" cy="2867502"/>
                    </a:xfrm>
                    <a:prstGeom prst="rect">
                      <a:avLst/>
                    </a:prstGeom>
                  </pic:spPr>
                </pic:pic>
              </a:graphicData>
            </a:graphic>
          </wp:inline>
        </w:drawing>
      </w:r>
    </w:p>
    <w:p w14:paraId="2759EC07" w14:textId="77777777" w:rsidR="00184D6A" w:rsidRPr="00F268FB" w:rsidRDefault="00184D6A" w:rsidP="0000793A">
      <w:pPr>
        <w:pStyle w:val="Paragrafoelenco"/>
        <w:numPr>
          <w:ilvl w:val="0"/>
          <w:numId w:val="40"/>
        </w:numPr>
        <w:spacing w:line="360" w:lineRule="auto"/>
        <w:jc w:val="both"/>
        <w:rPr>
          <w:sz w:val="24"/>
          <w:szCs w:val="24"/>
        </w:rPr>
      </w:pPr>
      <w:r w:rsidRPr="00F268FB">
        <w:rPr>
          <w:b/>
          <w:bCs/>
          <w:sz w:val="24"/>
          <w:szCs w:val="24"/>
        </w:rPr>
        <w:t xml:space="preserve">Novo Nordisk Class B: </w:t>
      </w:r>
      <w:r w:rsidRPr="00F268FB">
        <w:rPr>
          <w:sz w:val="24"/>
          <w:szCs w:val="24"/>
        </w:rPr>
        <w:t xml:space="preserve">La multinazionale danese ha registrato questa settimana </w:t>
      </w:r>
      <w:r w:rsidRPr="00F268FB">
        <w:rPr>
          <w:rFonts w:ascii="Arial" w:eastAsia="Arial" w:hAnsi="Arial" w:cs="Arial"/>
          <w:color w:val="313131"/>
          <w:sz w:val="24"/>
          <w:szCs w:val="24"/>
        </w:rPr>
        <w:t xml:space="preserve">un </w:t>
      </w:r>
      <w:r w:rsidRPr="00F268FB">
        <w:rPr>
          <w:sz w:val="24"/>
          <w:szCs w:val="24"/>
        </w:rPr>
        <w:t xml:space="preserve">andamento più marcato rispetto alla trendline del DAX30. L'equilibrata forza rialzista di Novo-Nordisk è supportata dall'incrocio al rialzo della media mobile a 5 giorni sulla media mobile a 34 giorni. La volatilità giornaliera del titolo è moderata con uno scostamento tra i prezzi contenuto. Quindi ci aspettiamo di assistere ad una continuazione della fase rialzista. </w:t>
      </w:r>
    </w:p>
    <w:p w14:paraId="3FC0A17C" w14:textId="77777777" w:rsidR="00184D6A" w:rsidRPr="00F268FB" w:rsidRDefault="00184D6A" w:rsidP="00F268FB">
      <w:pPr>
        <w:spacing w:line="360" w:lineRule="auto"/>
        <w:jc w:val="center"/>
        <w:rPr>
          <w:sz w:val="24"/>
          <w:szCs w:val="24"/>
        </w:rPr>
      </w:pPr>
      <w:r>
        <w:rPr>
          <w:noProof/>
        </w:rPr>
        <w:drawing>
          <wp:inline distT="0" distB="0" distL="0" distR="0" wp14:anchorId="3C40E159" wp14:editId="23A0924F">
            <wp:extent cx="3106411" cy="2499360"/>
            <wp:effectExtent l="0" t="0" r="0" b="0"/>
            <wp:docPr id="480405342" name="Immagine 48040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80405342"/>
                    <pic:cNvPicPr/>
                  </pic:nvPicPr>
                  <pic:blipFill>
                    <a:blip r:embed="rId99">
                      <a:extLst>
                        <a:ext uri="{28A0092B-C50C-407E-A947-70E740481C1C}">
                          <a14:useLocalDpi xmlns:a14="http://schemas.microsoft.com/office/drawing/2010/main" val="0"/>
                        </a:ext>
                      </a:extLst>
                    </a:blip>
                    <a:stretch>
                      <a:fillRect/>
                    </a:stretch>
                  </pic:blipFill>
                  <pic:spPr>
                    <a:xfrm>
                      <a:off x="0" y="0"/>
                      <a:ext cx="3106411" cy="2499360"/>
                    </a:xfrm>
                    <a:prstGeom prst="rect">
                      <a:avLst/>
                    </a:prstGeom>
                  </pic:spPr>
                </pic:pic>
              </a:graphicData>
            </a:graphic>
          </wp:inline>
        </w:drawing>
      </w:r>
    </w:p>
    <w:p w14:paraId="5BFFDCD3" w14:textId="77777777" w:rsidR="00184D6A" w:rsidRPr="00F268FB" w:rsidRDefault="00184D6A" w:rsidP="0000793A">
      <w:pPr>
        <w:pStyle w:val="Paragrafoelenco"/>
        <w:numPr>
          <w:ilvl w:val="0"/>
          <w:numId w:val="40"/>
        </w:numPr>
        <w:spacing w:line="360" w:lineRule="auto"/>
        <w:jc w:val="both"/>
        <w:rPr>
          <w:sz w:val="24"/>
          <w:szCs w:val="24"/>
        </w:rPr>
      </w:pPr>
      <w:r w:rsidRPr="00F268FB">
        <w:rPr>
          <w:b/>
          <w:bCs/>
          <w:sz w:val="24"/>
          <w:szCs w:val="24"/>
        </w:rPr>
        <w:t>Vinci sa</w:t>
      </w:r>
      <w:r w:rsidRPr="00F268FB">
        <w:rPr>
          <w:sz w:val="24"/>
          <w:szCs w:val="24"/>
        </w:rPr>
        <w:t>: L'andamento di Vinci nella settimana mostra un cedimento rispetto all' indice di riferimento. Il titolo è caratterizzato da una volatilità giornaliera elevata. Risulta essere un investimento abbastanza rischioso per questo motivo abbiamo deciso di sottopesare.</w:t>
      </w:r>
    </w:p>
    <w:p w14:paraId="01C76F23" w14:textId="77777777" w:rsidR="00184D6A" w:rsidRPr="00F268FB" w:rsidRDefault="00184D6A" w:rsidP="00F268FB">
      <w:pPr>
        <w:spacing w:line="360" w:lineRule="auto"/>
        <w:jc w:val="center"/>
        <w:rPr>
          <w:sz w:val="24"/>
          <w:szCs w:val="24"/>
        </w:rPr>
      </w:pPr>
      <w:r>
        <w:rPr>
          <w:noProof/>
        </w:rPr>
        <w:drawing>
          <wp:inline distT="0" distB="0" distL="0" distR="0" wp14:anchorId="67EEB359" wp14:editId="17CAE978">
            <wp:extent cx="3108960" cy="2769796"/>
            <wp:effectExtent l="0" t="0" r="0" b="0"/>
            <wp:docPr id="1193007417" name="Immagine 1193007417" title="Inserimento dell'immagine in cor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93007417"/>
                    <pic:cNvPicPr/>
                  </pic:nvPicPr>
                  <pic:blipFill>
                    <a:blip r:embed="rId100">
                      <a:extLst>
                        <a:ext uri="{28A0092B-C50C-407E-A947-70E740481C1C}">
                          <a14:useLocalDpi xmlns:a14="http://schemas.microsoft.com/office/drawing/2010/main" val="0"/>
                        </a:ext>
                      </a:extLst>
                    </a:blip>
                    <a:stretch>
                      <a:fillRect/>
                    </a:stretch>
                  </pic:blipFill>
                  <pic:spPr>
                    <a:xfrm>
                      <a:off x="0" y="0"/>
                      <a:ext cx="3108960" cy="2769796"/>
                    </a:xfrm>
                    <a:prstGeom prst="rect">
                      <a:avLst/>
                    </a:prstGeom>
                  </pic:spPr>
                </pic:pic>
              </a:graphicData>
            </a:graphic>
          </wp:inline>
        </w:drawing>
      </w:r>
    </w:p>
    <w:p w14:paraId="5AFF3514" w14:textId="77777777" w:rsidR="00184D6A" w:rsidRPr="00F268FB" w:rsidRDefault="00184D6A" w:rsidP="00F268FB">
      <w:pPr>
        <w:spacing w:line="360" w:lineRule="auto"/>
        <w:jc w:val="both"/>
        <w:rPr>
          <w:sz w:val="24"/>
          <w:szCs w:val="24"/>
        </w:rPr>
      </w:pPr>
    </w:p>
    <w:p w14:paraId="0BA43649" w14:textId="77777777" w:rsidR="00184D6A" w:rsidRPr="00F268FB" w:rsidRDefault="00184D6A" w:rsidP="0000793A">
      <w:pPr>
        <w:pStyle w:val="Paragrafoelenco"/>
        <w:numPr>
          <w:ilvl w:val="0"/>
          <w:numId w:val="40"/>
        </w:numPr>
        <w:spacing w:line="360" w:lineRule="auto"/>
        <w:jc w:val="both"/>
        <w:rPr>
          <w:sz w:val="24"/>
          <w:szCs w:val="24"/>
        </w:rPr>
      </w:pPr>
      <w:r w:rsidRPr="00F268FB">
        <w:rPr>
          <w:rFonts w:ascii="Calibri" w:eastAsia="Calibri" w:hAnsi="Calibri" w:cs="Calibri"/>
          <w:b/>
          <w:bCs/>
          <w:sz w:val="24"/>
          <w:szCs w:val="24"/>
        </w:rPr>
        <w:t xml:space="preserve">Deutsche telekom n ag: </w:t>
      </w:r>
      <w:r w:rsidRPr="00F268FB">
        <w:rPr>
          <w:rFonts w:ascii="Calibri" w:eastAsia="Calibri" w:hAnsi="Calibri" w:cs="Calibri"/>
          <w:sz w:val="24"/>
          <w:szCs w:val="24"/>
        </w:rPr>
        <w:t>la società Deutsche Telekom n ag ha registrato una variazione settimanale negativa dei prezzi dell’azione pari al -1.09%. La variazione è più bassa rispetto alle scorse settimane, ma si tratta sempre di un valore negativo. Inoltre, alcuni indicatori, come la media mobile e il macd, spingono a ipotizzare che la società nella settimana successiva sarà caratterizzata da una fase ribassista. Infatti, probabilmente nella prossima settimana i prezzi si posizioneranno al di sotto della media mobile e dunque si presume un andamento al ribasso. Inoltre, analizzando il macd, notiamo che probabilmente la macd line tenderà a scendere incrociando la signal line e ciò segnala un trend ribassista. Le bande di bollinger confermano l’analisi effettuata, perché qualche settimana fa il prezzo ha superato la banda inferiore e nelle settimane successive esso è rientrato all’interno della banda, dunque è più conveniente adottare una strategia sell dato che il prezzo è aumentato e successivamente si è stabilizzato. Per questo motivo, abbiamo deciso di continuare a sottopesare questa società rispetto al benchmark.</w:t>
      </w:r>
    </w:p>
    <w:p w14:paraId="35C335DC" w14:textId="77777777" w:rsidR="00184D6A" w:rsidRPr="00F268FB" w:rsidRDefault="00184D6A" w:rsidP="00F268FB">
      <w:pPr>
        <w:spacing w:line="360" w:lineRule="auto"/>
        <w:jc w:val="both"/>
        <w:rPr>
          <w:sz w:val="24"/>
          <w:szCs w:val="24"/>
        </w:rPr>
      </w:pPr>
    </w:p>
    <w:p w14:paraId="1CF5FA43" w14:textId="77777777" w:rsidR="00184D6A" w:rsidRPr="00F268FB" w:rsidRDefault="00184D6A" w:rsidP="00F268FB">
      <w:pPr>
        <w:spacing w:line="360" w:lineRule="auto"/>
        <w:jc w:val="center"/>
        <w:rPr>
          <w:sz w:val="24"/>
          <w:szCs w:val="24"/>
        </w:rPr>
      </w:pPr>
      <w:r>
        <w:rPr>
          <w:noProof/>
        </w:rPr>
        <w:drawing>
          <wp:inline distT="0" distB="0" distL="0" distR="0" wp14:anchorId="39735735" wp14:editId="74275ADF">
            <wp:extent cx="3305603" cy="2686050"/>
            <wp:effectExtent l="0" t="0" r="0" b="0"/>
            <wp:docPr id="2062375743" name="Immagine 2062375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062375743"/>
                    <pic:cNvPicPr/>
                  </pic:nvPicPr>
                  <pic:blipFill>
                    <a:blip r:embed="rId101">
                      <a:extLst>
                        <a:ext uri="{28A0092B-C50C-407E-A947-70E740481C1C}">
                          <a14:useLocalDpi xmlns:a14="http://schemas.microsoft.com/office/drawing/2010/main" val="0"/>
                        </a:ext>
                      </a:extLst>
                    </a:blip>
                    <a:stretch>
                      <a:fillRect/>
                    </a:stretch>
                  </pic:blipFill>
                  <pic:spPr>
                    <a:xfrm>
                      <a:off x="0" y="0"/>
                      <a:ext cx="3305603" cy="2686050"/>
                    </a:xfrm>
                    <a:prstGeom prst="rect">
                      <a:avLst/>
                    </a:prstGeom>
                  </pic:spPr>
                </pic:pic>
              </a:graphicData>
            </a:graphic>
          </wp:inline>
        </w:drawing>
      </w:r>
    </w:p>
    <w:p w14:paraId="316EFCBC" w14:textId="77777777" w:rsidR="00184D6A" w:rsidRPr="00F268FB" w:rsidRDefault="00184D6A" w:rsidP="00F268FB">
      <w:pPr>
        <w:spacing w:line="360" w:lineRule="auto"/>
        <w:jc w:val="both"/>
        <w:rPr>
          <w:sz w:val="24"/>
          <w:szCs w:val="24"/>
        </w:rPr>
      </w:pPr>
    </w:p>
    <w:p w14:paraId="01AB47E3" w14:textId="1A68BFC8" w:rsidR="0080325F" w:rsidRPr="00C9396D" w:rsidRDefault="00184D6A" w:rsidP="0000793A">
      <w:pPr>
        <w:pStyle w:val="Paragrafoelenco"/>
        <w:numPr>
          <w:ilvl w:val="0"/>
          <w:numId w:val="40"/>
        </w:numPr>
        <w:spacing w:line="360" w:lineRule="auto"/>
        <w:jc w:val="both"/>
        <w:rPr>
          <w:rFonts w:ascii="Calibri" w:eastAsia="Calibri" w:hAnsi="Calibri" w:cs="Calibri"/>
          <w:sz w:val="24"/>
          <w:szCs w:val="24"/>
        </w:rPr>
      </w:pPr>
      <w:r w:rsidRPr="00C9396D">
        <w:rPr>
          <w:rFonts w:ascii="Calibri" w:eastAsia="Calibri" w:hAnsi="Calibri" w:cs="Calibri"/>
          <w:b/>
          <w:bCs/>
          <w:sz w:val="24"/>
          <w:szCs w:val="24"/>
        </w:rPr>
        <w:t xml:space="preserve">Siemens n ag: </w:t>
      </w:r>
      <w:r w:rsidRPr="00C9396D">
        <w:rPr>
          <w:rFonts w:ascii="Calibri" w:eastAsia="Calibri" w:hAnsi="Calibri" w:cs="Calibri"/>
          <w:sz w:val="24"/>
          <w:szCs w:val="24"/>
        </w:rPr>
        <w:t>la società Siemens n ag opera nel settore industriale e ha registrato nelle ultime settimane delle variazioni positive dei prezzi. In particolare, questa settimana essa ha ottenuto una variazione pari al 4.80%, dunque si nota un andamento crescente dei prezzi, perché la scorsa settimana la variazione è stata pari al 3.96%. Inoltre, l’analisi effettuata è coerente con l’andamento del settore in cui la società opera, perché il settore industriali in Germania ha ottenuto in questa settimana una variazione pari al 3.42%. Oltre a ciò, la fase rialzista della società emerge anche analizzando vari indicatori, come la media mobile, il supertrend, il macd e le bande di bollinger.  In particolare, osservando le bande di bollinger e il macd possiamo ipotizzare che probabilmente nella prossima settimana la società continuerà ad avere una fase di crescita e la macd line e la signal line continueranno a salire. Per questo motivo, abb</w:t>
      </w:r>
      <w:r w:rsidR="00406FFA" w:rsidRPr="00C9396D">
        <w:rPr>
          <w:rFonts w:ascii="Calibri" w:eastAsia="Calibri" w:hAnsi="Calibri" w:cs="Calibri"/>
          <w:sz w:val="24"/>
          <w:szCs w:val="24"/>
        </w:rPr>
        <w:t>i</w:t>
      </w:r>
      <w:r w:rsidRPr="00C9396D">
        <w:rPr>
          <w:rFonts w:ascii="Calibri" w:eastAsia="Calibri" w:hAnsi="Calibri" w:cs="Calibri"/>
          <w:sz w:val="24"/>
          <w:szCs w:val="24"/>
        </w:rPr>
        <w:t xml:space="preserve">amo deciso di sovrappesare la società rispetto al peso del benchmark. </w:t>
      </w:r>
    </w:p>
    <w:p w14:paraId="3F921D72" w14:textId="3698BCBA" w:rsidR="009E3489" w:rsidRDefault="009E3489" w:rsidP="00F268FB">
      <w:pPr>
        <w:spacing w:line="360" w:lineRule="auto"/>
        <w:jc w:val="center"/>
        <w:rPr>
          <w:rFonts w:ascii="Calibri" w:eastAsia="Calibri" w:hAnsi="Calibri" w:cs="Calibri"/>
          <w:sz w:val="24"/>
          <w:szCs w:val="24"/>
        </w:rPr>
      </w:pPr>
      <w:r>
        <w:rPr>
          <w:noProof/>
        </w:rPr>
        <w:drawing>
          <wp:inline distT="0" distB="0" distL="0" distR="0" wp14:anchorId="61EA06EF" wp14:editId="11B062ED">
            <wp:extent cx="3093720" cy="2882348"/>
            <wp:effectExtent l="0" t="0" r="0" b="0"/>
            <wp:docPr id="679210140" name="Immagine 67921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79210140"/>
                    <pic:cNvPicPr/>
                  </pic:nvPicPr>
                  <pic:blipFill>
                    <a:blip r:embed="rId102">
                      <a:extLst>
                        <a:ext uri="{28A0092B-C50C-407E-A947-70E740481C1C}">
                          <a14:useLocalDpi xmlns:a14="http://schemas.microsoft.com/office/drawing/2010/main" val="0"/>
                        </a:ext>
                      </a:extLst>
                    </a:blip>
                    <a:stretch>
                      <a:fillRect/>
                    </a:stretch>
                  </pic:blipFill>
                  <pic:spPr>
                    <a:xfrm>
                      <a:off x="0" y="0"/>
                      <a:ext cx="3093720" cy="2882348"/>
                    </a:xfrm>
                    <a:prstGeom prst="rect">
                      <a:avLst/>
                    </a:prstGeom>
                  </pic:spPr>
                </pic:pic>
              </a:graphicData>
            </a:graphic>
          </wp:inline>
        </w:drawing>
      </w:r>
    </w:p>
    <w:p w14:paraId="1C8D0377" w14:textId="77777777" w:rsidR="00C9396D" w:rsidRPr="00F268FB" w:rsidRDefault="00C9396D" w:rsidP="00F268FB">
      <w:pPr>
        <w:spacing w:line="360" w:lineRule="auto"/>
        <w:jc w:val="center"/>
        <w:rPr>
          <w:rFonts w:ascii="Calibri" w:eastAsia="Calibri" w:hAnsi="Calibri" w:cs="Calibri"/>
          <w:sz w:val="24"/>
          <w:szCs w:val="24"/>
        </w:rPr>
      </w:pPr>
    </w:p>
    <w:p w14:paraId="566374B9" w14:textId="2B68A8A8" w:rsidR="00A708A5" w:rsidRPr="00C9396D" w:rsidRDefault="002C077C" w:rsidP="0000793A">
      <w:pPr>
        <w:pStyle w:val="Paragrafoelenco"/>
        <w:numPr>
          <w:ilvl w:val="0"/>
          <w:numId w:val="40"/>
        </w:numPr>
        <w:spacing w:line="360" w:lineRule="auto"/>
        <w:rPr>
          <w:sz w:val="24"/>
          <w:szCs w:val="24"/>
        </w:rPr>
      </w:pPr>
      <w:r w:rsidRPr="00C9396D">
        <w:rPr>
          <w:b/>
          <w:bCs/>
          <w:sz w:val="24"/>
          <w:szCs w:val="24"/>
        </w:rPr>
        <w:t>ASML HOLDING</w:t>
      </w:r>
      <w:r w:rsidRPr="00C9396D">
        <w:rPr>
          <w:sz w:val="24"/>
          <w:szCs w:val="24"/>
        </w:rPr>
        <w:t>:</w:t>
      </w:r>
      <w:r w:rsidR="003A1392" w:rsidRPr="00C9396D">
        <w:rPr>
          <w:sz w:val="24"/>
          <w:szCs w:val="24"/>
        </w:rPr>
        <w:t xml:space="preserve"> i rendimenti settimanali</w:t>
      </w:r>
      <w:r w:rsidRPr="00C9396D">
        <w:rPr>
          <w:sz w:val="24"/>
          <w:szCs w:val="24"/>
        </w:rPr>
        <w:t xml:space="preserve"> ha</w:t>
      </w:r>
      <w:r w:rsidR="003A1392" w:rsidRPr="00C9396D">
        <w:rPr>
          <w:sz w:val="24"/>
          <w:szCs w:val="24"/>
        </w:rPr>
        <w:t>nno</w:t>
      </w:r>
      <w:r w:rsidRPr="00C9396D">
        <w:rPr>
          <w:sz w:val="24"/>
          <w:szCs w:val="24"/>
        </w:rPr>
        <w:t xml:space="preserve"> registrato rendimenti altalenanti ma mediamente positivi (+0,21%). </w:t>
      </w:r>
      <w:r w:rsidR="00A708A5" w:rsidRPr="00C9396D">
        <w:rPr>
          <w:sz w:val="24"/>
          <w:szCs w:val="24"/>
        </w:rPr>
        <w:t xml:space="preserve">L’analisi tecnica sia nel breve che nel lungo periodo </w:t>
      </w:r>
      <w:r w:rsidR="00CB472E" w:rsidRPr="00C9396D">
        <w:rPr>
          <w:sz w:val="24"/>
          <w:szCs w:val="24"/>
        </w:rPr>
        <w:t>evidenzia</w:t>
      </w:r>
      <w:r w:rsidR="00A708A5" w:rsidRPr="00C9396D">
        <w:rPr>
          <w:sz w:val="24"/>
          <w:szCs w:val="24"/>
        </w:rPr>
        <w:t xml:space="preserve"> una fase di crescita </w:t>
      </w:r>
      <w:r w:rsidR="00CB472E" w:rsidRPr="00C9396D">
        <w:rPr>
          <w:sz w:val="24"/>
          <w:szCs w:val="24"/>
        </w:rPr>
        <w:t xml:space="preserve">confermata anche dagli oscillatori MACD e dalle bande di Bollinger: </w:t>
      </w:r>
      <w:r w:rsidR="004C4411" w:rsidRPr="00C9396D">
        <w:rPr>
          <w:sz w:val="24"/>
          <w:szCs w:val="24"/>
        </w:rPr>
        <w:t>la media mobile di breve periodo</w:t>
      </w:r>
      <w:r w:rsidR="00C60157" w:rsidRPr="00C9396D">
        <w:rPr>
          <w:sz w:val="24"/>
          <w:szCs w:val="24"/>
        </w:rPr>
        <w:t xml:space="preserve"> si incrocia con quella di lungo periodo </w:t>
      </w:r>
      <w:r w:rsidR="00FC275C" w:rsidRPr="00C9396D">
        <w:rPr>
          <w:sz w:val="24"/>
          <w:szCs w:val="24"/>
        </w:rPr>
        <w:t>sottolineando un probabile trend rialzista.</w:t>
      </w:r>
      <w:r w:rsidR="00FB4475" w:rsidRPr="00C9396D">
        <w:rPr>
          <w:sz w:val="24"/>
          <w:szCs w:val="24"/>
        </w:rPr>
        <w:t xml:space="preserve"> Infine, il sentiment di mercato suggerisce una strategia buy/strong buy sia nell’ottica giornaliera che settimanale. </w:t>
      </w:r>
      <w:r w:rsidR="003D2EFA" w:rsidRPr="00C9396D">
        <w:rPr>
          <w:sz w:val="24"/>
          <w:szCs w:val="24"/>
        </w:rPr>
        <w:t>Per questa settimana abbiamo deciso di</w:t>
      </w:r>
      <w:r w:rsidR="00BC3B43" w:rsidRPr="00C9396D">
        <w:rPr>
          <w:sz w:val="24"/>
          <w:szCs w:val="24"/>
        </w:rPr>
        <w:t xml:space="preserve"> ridurre </w:t>
      </w:r>
      <w:r w:rsidR="009F7369" w:rsidRPr="00C9396D">
        <w:rPr>
          <w:sz w:val="24"/>
          <w:szCs w:val="24"/>
        </w:rPr>
        <w:t xml:space="preserve">il peso attivo </w:t>
      </w:r>
      <w:r w:rsidR="007206CA" w:rsidRPr="00C9396D">
        <w:rPr>
          <w:sz w:val="24"/>
          <w:szCs w:val="24"/>
        </w:rPr>
        <w:t>mantenendoci comunque</w:t>
      </w:r>
      <w:r w:rsidR="00DB5833" w:rsidRPr="00C9396D">
        <w:rPr>
          <w:sz w:val="24"/>
          <w:szCs w:val="24"/>
        </w:rPr>
        <w:t xml:space="preserve"> sopra il benchmark di </w:t>
      </w:r>
      <w:r w:rsidR="007206CA" w:rsidRPr="00C9396D">
        <w:rPr>
          <w:sz w:val="24"/>
          <w:szCs w:val="24"/>
        </w:rPr>
        <w:t>+0,25% in quanto abbiamo preferito optare per una strategia più eq</w:t>
      </w:r>
      <w:r w:rsidR="00A17B6E" w:rsidRPr="00C9396D">
        <w:rPr>
          <w:sz w:val="24"/>
          <w:szCs w:val="24"/>
        </w:rPr>
        <w:t>ually weighted</w:t>
      </w:r>
      <w:r w:rsidR="00FD2DAD" w:rsidRPr="00C9396D">
        <w:rPr>
          <w:sz w:val="24"/>
          <w:szCs w:val="24"/>
        </w:rPr>
        <w:t xml:space="preserve">. </w:t>
      </w:r>
    </w:p>
    <w:p w14:paraId="691AF47E" w14:textId="7944E98D" w:rsidR="00ED6E1D" w:rsidRPr="00F268FB" w:rsidRDefault="00ED6E1D" w:rsidP="00F268FB">
      <w:pPr>
        <w:spacing w:line="360" w:lineRule="auto"/>
        <w:jc w:val="center"/>
        <w:rPr>
          <w:sz w:val="24"/>
          <w:szCs w:val="24"/>
        </w:rPr>
      </w:pPr>
      <w:r>
        <w:rPr>
          <w:noProof/>
        </w:rPr>
        <w:drawing>
          <wp:inline distT="0" distB="0" distL="0" distR="0" wp14:anchorId="43B171C4" wp14:editId="56483E97">
            <wp:extent cx="3192780" cy="2758440"/>
            <wp:effectExtent l="0" t="0" r="7620" b="381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2"/>
                    <pic:cNvPicPr/>
                  </pic:nvPicPr>
                  <pic:blipFill>
                    <a:blip r:embed="rId103">
                      <a:extLst>
                        <a:ext uri="{28A0092B-C50C-407E-A947-70E740481C1C}">
                          <a14:useLocalDpi xmlns:a14="http://schemas.microsoft.com/office/drawing/2010/main" val="0"/>
                        </a:ext>
                      </a:extLst>
                    </a:blip>
                    <a:stretch>
                      <a:fillRect/>
                    </a:stretch>
                  </pic:blipFill>
                  <pic:spPr>
                    <a:xfrm>
                      <a:off x="0" y="0"/>
                      <a:ext cx="3192780" cy="2758440"/>
                    </a:xfrm>
                    <a:prstGeom prst="rect">
                      <a:avLst/>
                    </a:prstGeom>
                  </pic:spPr>
                </pic:pic>
              </a:graphicData>
            </a:graphic>
          </wp:inline>
        </w:drawing>
      </w:r>
    </w:p>
    <w:p w14:paraId="1066241E" w14:textId="36905932" w:rsidR="00C93B5F" w:rsidRPr="00C9396D" w:rsidRDefault="00846B44" w:rsidP="0000793A">
      <w:pPr>
        <w:pStyle w:val="Paragrafoelenco"/>
        <w:numPr>
          <w:ilvl w:val="0"/>
          <w:numId w:val="40"/>
        </w:numPr>
        <w:spacing w:line="360" w:lineRule="auto"/>
        <w:rPr>
          <w:sz w:val="24"/>
          <w:szCs w:val="24"/>
        </w:rPr>
      </w:pPr>
      <w:r w:rsidRPr="00C9396D">
        <w:rPr>
          <w:b/>
          <w:bCs/>
          <w:sz w:val="24"/>
          <w:szCs w:val="24"/>
        </w:rPr>
        <w:t>ROYAL DUTCH SHELL PLC</w:t>
      </w:r>
      <w:r w:rsidRPr="00C9396D">
        <w:rPr>
          <w:sz w:val="24"/>
          <w:szCs w:val="24"/>
        </w:rPr>
        <w:t xml:space="preserve">: l’azienda questa settimana ha registrato in media rendimenti </w:t>
      </w:r>
      <w:r w:rsidR="00FE0B7C" w:rsidRPr="00C9396D">
        <w:rPr>
          <w:sz w:val="24"/>
          <w:szCs w:val="24"/>
        </w:rPr>
        <w:t>leggermente</w:t>
      </w:r>
      <w:r w:rsidRPr="00C9396D">
        <w:rPr>
          <w:sz w:val="24"/>
          <w:szCs w:val="24"/>
        </w:rPr>
        <w:t xml:space="preserve"> positivi (+0,79%)</w:t>
      </w:r>
      <w:r w:rsidR="00E95886" w:rsidRPr="00C9396D">
        <w:rPr>
          <w:sz w:val="24"/>
          <w:szCs w:val="24"/>
        </w:rPr>
        <w:t xml:space="preserve">: </w:t>
      </w:r>
      <w:r w:rsidR="002C443A" w:rsidRPr="00C9396D">
        <w:rPr>
          <w:sz w:val="24"/>
          <w:szCs w:val="24"/>
        </w:rPr>
        <w:t>in particolare nella giornata del 14 aprile, il titolo ha ottenuto un +3,25%</w:t>
      </w:r>
      <w:r w:rsidR="00497002" w:rsidRPr="00C9396D">
        <w:rPr>
          <w:sz w:val="24"/>
          <w:szCs w:val="24"/>
        </w:rPr>
        <w:t xml:space="preserve"> in controtendenza con l’andamento settimanale per lo più negativo.</w:t>
      </w:r>
      <w:r w:rsidR="008065FF" w:rsidRPr="00C9396D">
        <w:rPr>
          <w:sz w:val="24"/>
          <w:szCs w:val="24"/>
        </w:rPr>
        <w:t xml:space="preserve"> Dall’analisi tecnica si evince un</w:t>
      </w:r>
      <w:r w:rsidR="007548D9" w:rsidRPr="00C9396D">
        <w:rPr>
          <w:sz w:val="24"/>
          <w:szCs w:val="24"/>
        </w:rPr>
        <w:t xml:space="preserve">a spinta ribassista </w:t>
      </w:r>
      <w:r w:rsidR="00011146" w:rsidRPr="00C9396D">
        <w:rPr>
          <w:sz w:val="24"/>
          <w:szCs w:val="24"/>
        </w:rPr>
        <w:t xml:space="preserve">in quanto non si prevedono inversioni di trend. </w:t>
      </w:r>
      <w:r w:rsidR="00EB2B88" w:rsidRPr="00C9396D">
        <w:rPr>
          <w:sz w:val="24"/>
          <w:szCs w:val="24"/>
        </w:rPr>
        <w:t>Tuttavia,</w:t>
      </w:r>
      <w:r w:rsidR="00011146" w:rsidRPr="00C9396D">
        <w:rPr>
          <w:sz w:val="24"/>
          <w:szCs w:val="24"/>
        </w:rPr>
        <w:t xml:space="preserve"> il titolo è fortemente correlato</w:t>
      </w:r>
      <w:r w:rsidR="000F7A6A" w:rsidRPr="00C9396D">
        <w:rPr>
          <w:sz w:val="24"/>
          <w:szCs w:val="24"/>
        </w:rPr>
        <w:t xml:space="preserve"> al prezzo</w:t>
      </w:r>
      <w:r w:rsidR="00011146" w:rsidRPr="00C9396D">
        <w:rPr>
          <w:sz w:val="24"/>
          <w:szCs w:val="24"/>
        </w:rPr>
        <w:t xml:space="preserve"> </w:t>
      </w:r>
      <w:r w:rsidR="001A1A14" w:rsidRPr="00C9396D">
        <w:rPr>
          <w:sz w:val="24"/>
          <w:szCs w:val="24"/>
        </w:rPr>
        <w:t>della materia prima (</w:t>
      </w:r>
      <w:r w:rsidR="00077D43" w:rsidRPr="00C9396D">
        <w:rPr>
          <w:sz w:val="24"/>
          <w:szCs w:val="24"/>
        </w:rPr>
        <w:t xml:space="preserve">il </w:t>
      </w:r>
      <w:r w:rsidR="001A1A14" w:rsidRPr="00C9396D">
        <w:rPr>
          <w:sz w:val="24"/>
          <w:szCs w:val="24"/>
        </w:rPr>
        <w:t>Brent Crude Oil</w:t>
      </w:r>
      <w:r w:rsidR="00077D43" w:rsidRPr="00C9396D">
        <w:rPr>
          <w:sz w:val="24"/>
          <w:szCs w:val="24"/>
        </w:rPr>
        <w:t xml:space="preserve"> ha mostrato un forte andamento crescente</w:t>
      </w:r>
      <w:r w:rsidR="001A1A14" w:rsidRPr="00C9396D">
        <w:rPr>
          <w:sz w:val="24"/>
          <w:szCs w:val="24"/>
        </w:rPr>
        <w:t>)</w:t>
      </w:r>
      <w:r w:rsidR="00077D43" w:rsidRPr="00C9396D">
        <w:rPr>
          <w:sz w:val="24"/>
          <w:szCs w:val="24"/>
        </w:rPr>
        <w:t xml:space="preserve">, </w:t>
      </w:r>
      <w:r w:rsidR="00521AEB" w:rsidRPr="00C9396D">
        <w:rPr>
          <w:sz w:val="24"/>
          <w:szCs w:val="24"/>
        </w:rPr>
        <w:t xml:space="preserve">pertanto abbiamo preferito portare il peso </w:t>
      </w:r>
      <w:r w:rsidR="0098307E" w:rsidRPr="00C9396D">
        <w:rPr>
          <w:sz w:val="24"/>
          <w:szCs w:val="24"/>
        </w:rPr>
        <w:t xml:space="preserve">del titolo a livello del benchmark. </w:t>
      </w:r>
    </w:p>
    <w:p w14:paraId="5ABA9FAA" w14:textId="7C1F27E3" w:rsidR="00814F76" w:rsidRPr="00F268FB" w:rsidRDefault="00814F76" w:rsidP="00F268FB">
      <w:pPr>
        <w:spacing w:line="360" w:lineRule="auto"/>
        <w:jc w:val="center"/>
        <w:rPr>
          <w:sz w:val="24"/>
          <w:szCs w:val="24"/>
        </w:rPr>
      </w:pPr>
      <w:r>
        <w:rPr>
          <w:noProof/>
        </w:rPr>
        <w:drawing>
          <wp:inline distT="0" distB="0" distL="0" distR="0" wp14:anchorId="532E81E9" wp14:editId="451FD6F8">
            <wp:extent cx="3276600" cy="2796540"/>
            <wp:effectExtent l="0" t="0" r="0" b="381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3"/>
                    <pic:cNvPicPr/>
                  </pic:nvPicPr>
                  <pic:blipFill>
                    <a:blip r:embed="rId104">
                      <a:extLst>
                        <a:ext uri="{28A0092B-C50C-407E-A947-70E740481C1C}">
                          <a14:useLocalDpi xmlns:a14="http://schemas.microsoft.com/office/drawing/2010/main" val="0"/>
                        </a:ext>
                      </a:extLst>
                    </a:blip>
                    <a:stretch>
                      <a:fillRect/>
                    </a:stretch>
                  </pic:blipFill>
                  <pic:spPr>
                    <a:xfrm>
                      <a:off x="0" y="0"/>
                      <a:ext cx="3276600" cy="2796540"/>
                    </a:xfrm>
                    <a:prstGeom prst="rect">
                      <a:avLst/>
                    </a:prstGeom>
                  </pic:spPr>
                </pic:pic>
              </a:graphicData>
            </a:graphic>
          </wp:inline>
        </w:drawing>
      </w:r>
    </w:p>
    <w:p w14:paraId="19B09386" w14:textId="460AA2B8" w:rsidR="00250DB1" w:rsidRPr="00C9396D" w:rsidRDefault="00250DB1" w:rsidP="0000793A">
      <w:pPr>
        <w:pStyle w:val="Paragrafoelenco"/>
        <w:numPr>
          <w:ilvl w:val="0"/>
          <w:numId w:val="40"/>
        </w:numPr>
        <w:spacing w:line="360" w:lineRule="auto"/>
        <w:rPr>
          <w:sz w:val="24"/>
          <w:szCs w:val="24"/>
        </w:rPr>
      </w:pPr>
      <w:r w:rsidRPr="00C9396D">
        <w:rPr>
          <w:b/>
          <w:bCs/>
          <w:sz w:val="24"/>
          <w:szCs w:val="24"/>
        </w:rPr>
        <w:t>PROSUS NV</w:t>
      </w:r>
      <w:r w:rsidRPr="00C9396D">
        <w:rPr>
          <w:sz w:val="24"/>
          <w:szCs w:val="24"/>
        </w:rPr>
        <w:t>:</w:t>
      </w:r>
      <w:r w:rsidR="00EB2B88" w:rsidRPr="00C9396D">
        <w:rPr>
          <w:sz w:val="24"/>
          <w:szCs w:val="24"/>
        </w:rPr>
        <w:t xml:space="preserve"> l’azienda ha registrato rendimenti positivi durante la settimana (+1,83%)</w:t>
      </w:r>
      <w:r w:rsidR="00766BE7" w:rsidRPr="00C9396D">
        <w:rPr>
          <w:sz w:val="24"/>
          <w:szCs w:val="24"/>
        </w:rPr>
        <w:t xml:space="preserve"> e ciò potrebbe indicare ad una inversione del trend ribassista di breve periodo. Date le continue oscillazioni di prezzo del titolo</w:t>
      </w:r>
      <w:r w:rsidR="00735D68" w:rsidRPr="00C9396D">
        <w:rPr>
          <w:sz w:val="24"/>
          <w:szCs w:val="24"/>
        </w:rPr>
        <w:t xml:space="preserve">, </w:t>
      </w:r>
      <w:r w:rsidR="0019729C" w:rsidRPr="00C9396D">
        <w:rPr>
          <w:sz w:val="24"/>
          <w:szCs w:val="24"/>
        </w:rPr>
        <w:t>e</w:t>
      </w:r>
      <w:r w:rsidR="00735D68" w:rsidRPr="00C9396D">
        <w:rPr>
          <w:sz w:val="24"/>
          <w:szCs w:val="24"/>
        </w:rPr>
        <w:t xml:space="preserve"> confermato il trend giornaliero e settimanale di medio-lungo termine rialzista, abbiamo deciso di sovrappesare leggermente il titolo al fine di non </w:t>
      </w:r>
      <w:r w:rsidR="0019729C" w:rsidRPr="00C9396D">
        <w:rPr>
          <w:sz w:val="24"/>
          <w:szCs w:val="24"/>
        </w:rPr>
        <w:t>esporci all’elevata volatilità che lo caratterizza.</w:t>
      </w:r>
    </w:p>
    <w:p w14:paraId="21114184" w14:textId="34F17DE6" w:rsidR="00814F76" w:rsidRPr="00F268FB" w:rsidRDefault="00814F76" w:rsidP="00F268FB">
      <w:pPr>
        <w:spacing w:line="360" w:lineRule="auto"/>
        <w:jc w:val="center"/>
        <w:rPr>
          <w:sz w:val="24"/>
          <w:szCs w:val="24"/>
        </w:rPr>
      </w:pPr>
      <w:r>
        <w:rPr>
          <w:noProof/>
        </w:rPr>
        <w:drawing>
          <wp:inline distT="0" distB="0" distL="0" distR="0" wp14:anchorId="06F9C7CE" wp14:editId="32C2504E">
            <wp:extent cx="3093720" cy="2667000"/>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4"/>
                    <pic:cNvPicPr/>
                  </pic:nvPicPr>
                  <pic:blipFill>
                    <a:blip r:embed="rId105">
                      <a:extLst>
                        <a:ext uri="{28A0092B-C50C-407E-A947-70E740481C1C}">
                          <a14:useLocalDpi xmlns:a14="http://schemas.microsoft.com/office/drawing/2010/main" val="0"/>
                        </a:ext>
                      </a:extLst>
                    </a:blip>
                    <a:stretch>
                      <a:fillRect/>
                    </a:stretch>
                  </pic:blipFill>
                  <pic:spPr>
                    <a:xfrm>
                      <a:off x="0" y="0"/>
                      <a:ext cx="3093720" cy="2667000"/>
                    </a:xfrm>
                    <a:prstGeom prst="rect">
                      <a:avLst/>
                    </a:prstGeom>
                  </pic:spPr>
                </pic:pic>
              </a:graphicData>
            </a:graphic>
          </wp:inline>
        </w:drawing>
      </w:r>
    </w:p>
    <w:p w14:paraId="4B366F54" w14:textId="617E52F3" w:rsidR="00250DB1" w:rsidRPr="00C9396D" w:rsidRDefault="00846B44" w:rsidP="0000793A">
      <w:pPr>
        <w:pStyle w:val="Paragrafoelenco"/>
        <w:numPr>
          <w:ilvl w:val="0"/>
          <w:numId w:val="40"/>
        </w:numPr>
        <w:spacing w:line="360" w:lineRule="auto"/>
        <w:rPr>
          <w:sz w:val="24"/>
          <w:szCs w:val="24"/>
        </w:rPr>
      </w:pPr>
      <w:r w:rsidRPr="00C9396D">
        <w:rPr>
          <w:b/>
          <w:bCs/>
          <w:sz w:val="24"/>
          <w:szCs w:val="24"/>
        </w:rPr>
        <w:t>UNILEVER</w:t>
      </w:r>
      <w:r w:rsidRPr="00C9396D">
        <w:rPr>
          <w:sz w:val="24"/>
          <w:szCs w:val="24"/>
        </w:rPr>
        <w:t xml:space="preserve">: i rendimenti dell’azienda durante la settimana corrente sono stati volatili ma positivi (+0,81%). Sia nel breve che nel lungo periodo gli indicatori tecnici sottolineano un bullish trend e il sentiment di mercato predilige una strategia buy/strong buy. Per queste ragioni, abbiamo deciso di invertire la strategia intrapresa la settimana precedente, sovrappesando il titolo nel portafoglio e portando il suo peso attivo sopra il benchmark di 0,05%. </w:t>
      </w:r>
    </w:p>
    <w:p w14:paraId="46411084" w14:textId="6C8FB462" w:rsidR="007E43DB" w:rsidRDefault="007E43DB" w:rsidP="00F268FB">
      <w:pPr>
        <w:spacing w:line="360" w:lineRule="auto"/>
        <w:jc w:val="center"/>
        <w:rPr>
          <w:sz w:val="24"/>
          <w:szCs w:val="24"/>
        </w:rPr>
      </w:pPr>
      <w:r>
        <w:rPr>
          <w:noProof/>
        </w:rPr>
        <w:drawing>
          <wp:inline distT="0" distB="0" distL="0" distR="0" wp14:anchorId="1A3ABEC5" wp14:editId="64AA21E4">
            <wp:extent cx="3108960" cy="2893406"/>
            <wp:effectExtent l="0" t="0" r="0" b="254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5"/>
                    <pic:cNvPicPr/>
                  </pic:nvPicPr>
                  <pic:blipFill>
                    <a:blip r:embed="rId106">
                      <a:extLst>
                        <a:ext uri="{28A0092B-C50C-407E-A947-70E740481C1C}">
                          <a14:useLocalDpi xmlns:a14="http://schemas.microsoft.com/office/drawing/2010/main" val="0"/>
                        </a:ext>
                      </a:extLst>
                    </a:blip>
                    <a:stretch>
                      <a:fillRect/>
                    </a:stretch>
                  </pic:blipFill>
                  <pic:spPr>
                    <a:xfrm>
                      <a:off x="0" y="0"/>
                      <a:ext cx="3108960" cy="2893406"/>
                    </a:xfrm>
                    <a:prstGeom prst="rect">
                      <a:avLst/>
                    </a:prstGeom>
                  </pic:spPr>
                </pic:pic>
              </a:graphicData>
            </a:graphic>
          </wp:inline>
        </w:drawing>
      </w:r>
    </w:p>
    <w:p w14:paraId="6007FC93" w14:textId="2D717FAD" w:rsidR="00E95603" w:rsidRDefault="00E95603" w:rsidP="00F268FB">
      <w:pPr>
        <w:spacing w:line="360" w:lineRule="auto"/>
        <w:jc w:val="center"/>
        <w:rPr>
          <w:sz w:val="24"/>
          <w:szCs w:val="24"/>
        </w:rPr>
      </w:pPr>
    </w:p>
    <w:p w14:paraId="763BD561" w14:textId="77777777" w:rsidR="00E95603" w:rsidRPr="00F268FB" w:rsidRDefault="00E95603" w:rsidP="00F268FB">
      <w:pPr>
        <w:spacing w:line="360" w:lineRule="auto"/>
        <w:jc w:val="center"/>
        <w:rPr>
          <w:sz w:val="24"/>
          <w:szCs w:val="24"/>
        </w:rPr>
      </w:pPr>
    </w:p>
    <w:p w14:paraId="47A1836B" w14:textId="1AAB47B4" w:rsidR="0025793D" w:rsidRPr="00E95603" w:rsidRDefault="0025793D" w:rsidP="0000793A">
      <w:pPr>
        <w:pStyle w:val="Paragrafoelenco"/>
        <w:numPr>
          <w:ilvl w:val="0"/>
          <w:numId w:val="40"/>
        </w:numPr>
        <w:spacing w:line="360" w:lineRule="auto"/>
        <w:rPr>
          <w:sz w:val="24"/>
          <w:szCs w:val="24"/>
        </w:rPr>
      </w:pPr>
      <w:r w:rsidRPr="00E95603">
        <w:rPr>
          <w:b/>
          <w:bCs/>
          <w:sz w:val="24"/>
          <w:szCs w:val="24"/>
        </w:rPr>
        <w:t>IBERDROLA</w:t>
      </w:r>
      <w:r w:rsidRPr="00E95603">
        <w:rPr>
          <w:sz w:val="24"/>
          <w:szCs w:val="24"/>
        </w:rPr>
        <w:t xml:space="preserve">: </w:t>
      </w:r>
      <w:r w:rsidR="00347F07" w:rsidRPr="00E95603">
        <w:rPr>
          <w:sz w:val="24"/>
          <w:szCs w:val="24"/>
        </w:rPr>
        <w:t>l’analisi dei rendimenti settimanali ha registrato valori mediamente positivi (+0,36%). Lo scenario tecnico</w:t>
      </w:r>
      <w:r w:rsidR="00D349C8" w:rsidRPr="00E95603">
        <w:rPr>
          <w:sz w:val="24"/>
          <w:szCs w:val="24"/>
        </w:rPr>
        <w:t>, guardando agli oscillatori MACD e bande di Bollinger, sottolinea</w:t>
      </w:r>
      <w:r w:rsidR="00831D56" w:rsidRPr="00E95603">
        <w:rPr>
          <w:sz w:val="24"/>
          <w:szCs w:val="24"/>
        </w:rPr>
        <w:t xml:space="preserve"> un bullish trend nel breve periodo, confermato anche nella weekly chart in quanto la media mobile </w:t>
      </w:r>
      <w:r w:rsidR="00F34ED8" w:rsidRPr="00E95603">
        <w:rPr>
          <w:sz w:val="24"/>
          <w:szCs w:val="24"/>
        </w:rPr>
        <w:t xml:space="preserve">di breve sembra incrociarsi al rialzo con quella di lungo. Il sentiment di mercato suggerisce una strategia buy sia nel daily che nella weekly chart. Per questa ragione abbiamo deciso </w:t>
      </w:r>
      <w:r w:rsidR="00B350D0" w:rsidRPr="00E95603">
        <w:rPr>
          <w:sz w:val="24"/>
          <w:szCs w:val="24"/>
        </w:rPr>
        <w:t>mantenerci sopra il benchmark per un valore pari a</w:t>
      </w:r>
      <w:r w:rsidR="00845F47" w:rsidRPr="00E95603">
        <w:rPr>
          <w:sz w:val="24"/>
          <w:szCs w:val="24"/>
        </w:rPr>
        <w:t xml:space="preserve"> 0,15%. </w:t>
      </w:r>
    </w:p>
    <w:p w14:paraId="37EA7A57" w14:textId="3E5B4076" w:rsidR="007E43DB" w:rsidRDefault="007E43DB" w:rsidP="00F268FB">
      <w:pPr>
        <w:spacing w:line="360" w:lineRule="auto"/>
        <w:jc w:val="center"/>
        <w:rPr>
          <w:sz w:val="24"/>
          <w:szCs w:val="24"/>
        </w:rPr>
      </w:pPr>
      <w:r>
        <w:rPr>
          <w:noProof/>
        </w:rPr>
        <w:drawing>
          <wp:inline distT="0" distB="0" distL="0" distR="0" wp14:anchorId="1FD0D61D" wp14:editId="75EC9966">
            <wp:extent cx="3284220" cy="276606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6"/>
                    <pic:cNvPicPr/>
                  </pic:nvPicPr>
                  <pic:blipFill>
                    <a:blip r:embed="rId107">
                      <a:extLst>
                        <a:ext uri="{28A0092B-C50C-407E-A947-70E740481C1C}">
                          <a14:useLocalDpi xmlns:a14="http://schemas.microsoft.com/office/drawing/2010/main" val="0"/>
                        </a:ext>
                      </a:extLst>
                    </a:blip>
                    <a:stretch>
                      <a:fillRect/>
                    </a:stretch>
                  </pic:blipFill>
                  <pic:spPr>
                    <a:xfrm>
                      <a:off x="0" y="0"/>
                      <a:ext cx="3284220" cy="2766060"/>
                    </a:xfrm>
                    <a:prstGeom prst="rect">
                      <a:avLst/>
                    </a:prstGeom>
                  </pic:spPr>
                </pic:pic>
              </a:graphicData>
            </a:graphic>
          </wp:inline>
        </w:drawing>
      </w:r>
    </w:p>
    <w:p w14:paraId="4DC4BD3E" w14:textId="0F9CCD37" w:rsidR="00572077" w:rsidRDefault="00572077" w:rsidP="00F268FB">
      <w:pPr>
        <w:spacing w:line="360" w:lineRule="auto"/>
        <w:jc w:val="center"/>
        <w:rPr>
          <w:sz w:val="24"/>
          <w:szCs w:val="24"/>
        </w:rPr>
      </w:pPr>
    </w:p>
    <w:p w14:paraId="0D797AB8" w14:textId="0865A01E" w:rsidR="00572077" w:rsidRDefault="00572077" w:rsidP="00F268FB">
      <w:pPr>
        <w:spacing w:line="360" w:lineRule="auto"/>
        <w:jc w:val="center"/>
        <w:rPr>
          <w:sz w:val="24"/>
          <w:szCs w:val="24"/>
        </w:rPr>
      </w:pPr>
    </w:p>
    <w:p w14:paraId="3DBC4603" w14:textId="7AD6B3E2" w:rsidR="00572077" w:rsidRDefault="00572077" w:rsidP="00F268FB">
      <w:pPr>
        <w:spacing w:line="360" w:lineRule="auto"/>
        <w:jc w:val="center"/>
        <w:rPr>
          <w:sz w:val="24"/>
          <w:szCs w:val="24"/>
        </w:rPr>
      </w:pPr>
    </w:p>
    <w:p w14:paraId="19BFDA4B" w14:textId="70262604" w:rsidR="00572077" w:rsidRDefault="00572077" w:rsidP="00F268FB">
      <w:pPr>
        <w:spacing w:line="360" w:lineRule="auto"/>
        <w:jc w:val="center"/>
        <w:rPr>
          <w:sz w:val="24"/>
          <w:szCs w:val="24"/>
        </w:rPr>
      </w:pPr>
    </w:p>
    <w:p w14:paraId="028D5F31" w14:textId="04899879" w:rsidR="00572077" w:rsidRDefault="00572077" w:rsidP="00F268FB">
      <w:pPr>
        <w:spacing w:line="360" w:lineRule="auto"/>
        <w:jc w:val="center"/>
        <w:rPr>
          <w:sz w:val="24"/>
          <w:szCs w:val="24"/>
        </w:rPr>
      </w:pPr>
    </w:p>
    <w:p w14:paraId="2DAAF9E1" w14:textId="134105BF" w:rsidR="00572077" w:rsidRDefault="00572077" w:rsidP="00F268FB">
      <w:pPr>
        <w:spacing w:line="360" w:lineRule="auto"/>
        <w:jc w:val="center"/>
        <w:rPr>
          <w:sz w:val="24"/>
          <w:szCs w:val="24"/>
        </w:rPr>
      </w:pPr>
    </w:p>
    <w:p w14:paraId="408632E3" w14:textId="775AFD06" w:rsidR="00572077" w:rsidRDefault="00572077" w:rsidP="00F268FB">
      <w:pPr>
        <w:spacing w:line="360" w:lineRule="auto"/>
        <w:jc w:val="center"/>
        <w:rPr>
          <w:sz w:val="24"/>
          <w:szCs w:val="24"/>
        </w:rPr>
      </w:pPr>
    </w:p>
    <w:p w14:paraId="78A9CD81" w14:textId="253DD7A9" w:rsidR="00572077" w:rsidRDefault="00572077" w:rsidP="00F268FB">
      <w:pPr>
        <w:spacing w:line="360" w:lineRule="auto"/>
        <w:jc w:val="center"/>
        <w:rPr>
          <w:sz w:val="24"/>
          <w:szCs w:val="24"/>
        </w:rPr>
      </w:pPr>
    </w:p>
    <w:p w14:paraId="5087235E" w14:textId="6B64B718" w:rsidR="00572077" w:rsidRDefault="00572077" w:rsidP="00F268FB">
      <w:pPr>
        <w:spacing w:line="360" w:lineRule="auto"/>
        <w:jc w:val="center"/>
        <w:rPr>
          <w:sz w:val="24"/>
          <w:szCs w:val="24"/>
        </w:rPr>
      </w:pPr>
    </w:p>
    <w:p w14:paraId="11D10DC8" w14:textId="77777777" w:rsidR="00572077" w:rsidRPr="00F268FB" w:rsidRDefault="00572077" w:rsidP="00F268FB">
      <w:pPr>
        <w:spacing w:line="360" w:lineRule="auto"/>
        <w:jc w:val="center"/>
        <w:rPr>
          <w:sz w:val="24"/>
          <w:szCs w:val="24"/>
        </w:rPr>
      </w:pPr>
    </w:p>
    <w:p w14:paraId="553B6202" w14:textId="0D136FDD" w:rsidR="00572077" w:rsidRPr="00572077" w:rsidRDefault="00E96FF7" w:rsidP="00572077">
      <w:pPr>
        <w:spacing w:line="360" w:lineRule="auto"/>
        <w:jc w:val="both"/>
        <w:rPr>
          <w:sz w:val="24"/>
          <w:szCs w:val="24"/>
        </w:rPr>
      </w:pPr>
      <w:r w:rsidRPr="00572077">
        <w:rPr>
          <w:sz w:val="24"/>
          <w:szCs w:val="24"/>
        </w:rPr>
        <w:t>Analizzando i pesi dei vari settori relativi alla scorsa settimana 11/04/2021 e quelli di questa settimana 18/04/2021 emerge che le principali variazioni di pesatura delle nostre azioni si sono verificate nel settore</w:t>
      </w:r>
      <w:r w:rsidR="00610F3F" w:rsidRPr="00572077">
        <w:rPr>
          <w:sz w:val="24"/>
          <w:szCs w:val="24"/>
        </w:rPr>
        <w:t xml:space="preserve"> dell’energia </w:t>
      </w:r>
      <w:r w:rsidR="00FC2E8F" w:rsidRPr="00572077">
        <w:rPr>
          <w:sz w:val="24"/>
          <w:szCs w:val="24"/>
        </w:rPr>
        <w:t>(+1,89%) e dei consumi discrezionali (</w:t>
      </w:r>
      <w:r w:rsidR="00FE1B08" w:rsidRPr="00572077">
        <w:rPr>
          <w:sz w:val="24"/>
          <w:szCs w:val="24"/>
        </w:rPr>
        <w:t>+0,92%).</w:t>
      </w:r>
    </w:p>
    <w:tbl>
      <w:tblPr>
        <w:tblStyle w:val="Grigliatabella"/>
        <w:tblW w:w="0" w:type="auto"/>
        <w:jc w:val="center"/>
        <w:tblLook w:val="06A0" w:firstRow="1" w:lastRow="0" w:firstColumn="1" w:lastColumn="0" w:noHBand="1" w:noVBand="1"/>
      </w:tblPr>
      <w:tblGrid>
        <w:gridCol w:w="3015"/>
        <w:gridCol w:w="1695"/>
        <w:gridCol w:w="2160"/>
      </w:tblGrid>
      <w:tr w:rsidR="004E2F10" w14:paraId="012EBCB4" w14:textId="77777777" w:rsidTr="004E2F10">
        <w:trPr>
          <w:trHeight w:val="390"/>
          <w:jc w:val="center"/>
        </w:trPr>
        <w:tc>
          <w:tcPr>
            <w:tcW w:w="3015" w:type="dxa"/>
            <w:tcBorders>
              <w:top w:val="single" w:sz="4" w:space="0" w:color="auto"/>
              <w:left w:val="single" w:sz="4" w:space="0" w:color="auto"/>
              <w:bottom w:val="single" w:sz="4" w:space="0" w:color="auto"/>
              <w:right w:val="single" w:sz="4" w:space="0" w:color="auto"/>
            </w:tcBorders>
            <w:shd w:val="clear" w:color="auto" w:fill="0070C0"/>
            <w:vAlign w:val="center"/>
          </w:tcPr>
          <w:p w14:paraId="2281FCE6" w14:textId="77777777" w:rsidR="004E2F10" w:rsidRDefault="004E2F10" w:rsidP="006A1F30">
            <w:pPr>
              <w:spacing w:line="360" w:lineRule="auto"/>
            </w:pPr>
            <w:r w:rsidRPr="73F61523">
              <w:rPr>
                <w:rFonts w:ascii="Arial" w:eastAsia="Arial" w:hAnsi="Arial" w:cs="Arial"/>
                <w:b/>
                <w:bCs/>
                <w:color w:val="000000" w:themeColor="text1"/>
              </w:rPr>
              <w:t xml:space="preserve">Settore </w:t>
            </w:r>
          </w:p>
        </w:tc>
        <w:tc>
          <w:tcPr>
            <w:tcW w:w="1695" w:type="dxa"/>
            <w:tcBorders>
              <w:top w:val="single" w:sz="4" w:space="0" w:color="auto"/>
              <w:left w:val="single" w:sz="4" w:space="0" w:color="auto"/>
              <w:bottom w:val="single" w:sz="4" w:space="0" w:color="auto"/>
              <w:right w:val="single" w:sz="4" w:space="0" w:color="auto"/>
            </w:tcBorders>
            <w:shd w:val="clear" w:color="auto" w:fill="0070C0"/>
            <w:vAlign w:val="center"/>
          </w:tcPr>
          <w:p w14:paraId="6FCFCDF5" w14:textId="230A9909" w:rsidR="004E2F10" w:rsidRDefault="004E2F10" w:rsidP="006A1F30">
            <w:pPr>
              <w:spacing w:line="360" w:lineRule="auto"/>
              <w:jc w:val="center"/>
              <w:rPr>
                <w:rFonts w:ascii="Calibri" w:eastAsia="Calibri" w:hAnsi="Calibri" w:cs="Calibri"/>
                <w:b/>
                <w:bCs/>
                <w:color w:val="000000" w:themeColor="text1"/>
              </w:rPr>
            </w:pPr>
            <w:r w:rsidRPr="7C49F26C">
              <w:rPr>
                <w:rFonts w:ascii="Calibri" w:eastAsia="Calibri" w:hAnsi="Calibri" w:cs="Calibri"/>
                <w:b/>
                <w:bCs/>
                <w:color w:val="000000" w:themeColor="text1"/>
              </w:rPr>
              <w:t>Peso (11/04)</w:t>
            </w:r>
          </w:p>
        </w:tc>
        <w:tc>
          <w:tcPr>
            <w:tcW w:w="2160" w:type="dxa"/>
            <w:tcBorders>
              <w:top w:val="single" w:sz="4" w:space="0" w:color="auto"/>
              <w:left w:val="single" w:sz="4" w:space="0" w:color="auto"/>
              <w:bottom w:val="single" w:sz="4" w:space="0" w:color="auto"/>
              <w:right w:val="single" w:sz="4" w:space="0" w:color="auto"/>
            </w:tcBorders>
            <w:shd w:val="clear" w:color="auto" w:fill="0070C0"/>
            <w:vAlign w:val="center"/>
          </w:tcPr>
          <w:p w14:paraId="121D1802" w14:textId="77777777" w:rsidR="004E2F10" w:rsidRDefault="004E2F10" w:rsidP="006A1F30">
            <w:pPr>
              <w:spacing w:line="360" w:lineRule="auto"/>
              <w:jc w:val="center"/>
              <w:rPr>
                <w:rFonts w:ascii="Calibri" w:eastAsia="Calibri" w:hAnsi="Calibri" w:cs="Calibri"/>
                <w:b/>
                <w:bCs/>
                <w:color w:val="000000" w:themeColor="text1"/>
              </w:rPr>
            </w:pPr>
            <w:r w:rsidRPr="7C49F26C">
              <w:rPr>
                <w:rFonts w:ascii="Calibri" w:eastAsia="Calibri" w:hAnsi="Calibri" w:cs="Calibri"/>
                <w:b/>
                <w:bCs/>
                <w:color w:val="000000" w:themeColor="text1"/>
              </w:rPr>
              <w:t>Peso (18/04)</w:t>
            </w:r>
          </w:p>
        </w:tc>
      </w:tr>
      <w:tr w:rsidR="004E2F10" w14:paraId="7385A33E" w14:textId="77777777" w:rsidTr="004E2F10">
        <w:trPr>
          <w:trHeight w:val="450"/>
          <w:jc w:val="center"/>
        </w:trPr>
        <w:tc>
          <w:tcPr>
            <w:tcW w:w="3015" w:type="dxa"/>
            <w:tcBorders>
              <w:top w:val="single" w:sz="4" w:space="0" w:color="auto"/>
              <w:left w:val="single" w:sz="4" w:space="0" w:color="auto"/>
              <w:bottom w:val="single" w:sz="4" w:space="0" w:color="auto"/>
              <w:right w:val="single" w:sz="4" w:space="0" w:color="auto"/>
            </w:tcBorders>
            <w:shd w:val="clear" w:color="auto" w:fill="95B3D7"/>
            <w:vAlign w:val="center"/>
          </w:tcPr>
          <w:p w14:paraId="7909ECCD" w14:textId="77777777" w:rsidR="004E2F10" w:rsidRDefault="004E2F10" w:rsidP="006A1F30">
            <w:pPr>
              <w:spacing w:line="360" w:lineRule="auto"/>
              <w:rPr>
                <w:rFonts w:ascii="Arial" w:eastAsia="Arial" w:hAnsi="Arial" w:cs="Arial"/>
                <w:b/>
                <w:bCs/>
                <w:color w:val="000000" w:themeColor="text1"/>
              </w:rPr>
            </w:pPr>
            <w:r w:rsidRPr="73F61523">
              <w:rPr>
                <w:rFonts w:ascii="Arial" w:eastAsia="Arial" w:hAnsi="Arial" w:cs="Arial"/>
                <w:b/>
                <w:bCs/>
                <w:color w:val="000000" w:themeColor="text1"/>
              </w:rPr>
              <w:t>Energia</w:t>
            </w:r>
          </w:p>
        </w:tc>
        <w:tc>
          <w:tcPr>
            <w:tcW w:w="1695" w:type="dxa"/>
            <w:tcBorders>
              <w:top w:val="single" w:sz="4" w:space="0" w:color="auto"/>
              <w:left w:val="single" w:sz="4" w:space="0" w:color="auto"/>
              <w:bottom w:val="single" w:sz="4" w:space="0" w:color="auto"/>
              <w:right w:val="single" w:sz="4" w:space="0" w:color="auto"/>
            </w:tcBorders>
            <w:shd w:val="clear" w:color="auto" w:fill="95B3D7"/>
            <w:vAlign w:val="center"/>
          </w:tcPr>
          <w:p w14:paraId="0CCE6325" w14:textId="77777777" w:rsidR="004E2F10" w:rsidRDefault="004E2F10" w:rsidP="006A1F30">
            <w:pPr>
              <w:spacing w:line="360" w:lineRule="auto"/>
              <w:rPr>
                <w:rFonts w:ascii="Calibri" w:eastAsia="Calibri" w:hAnsi="Calibri" w:cs="Calibri"/>
                <w:b/>
                <w:bCs/>
                <w:color w:val="000000" w:themeColor="text1"/>
              </w:rPr>
            </w:pPr>
            <w:r w:rsidRPr="7C49F26C">
              <w:rPr>
                <w:rFonts w:ascii="Calibri" w:eastAsia="Calibri" w:hAnsi="Calibri" w:cs="Calibri"/>
                <w:b/>
                <w:bCs/>
                <w:color w:val="000000" w:themeColor="text1"/>
              </w:rPr>
              <w:t>3,89%</w:t>
            </w:r>
          </w:p>
        </w:tc>
        <w:tc>
          <w:tcPr>
            <w:tcW w:w="2160" w:type="dxa"/>
            <w:tcBorders>
              <w:top w:val="single" w:sz="4" w:space="0" w:color="auto"/>
              <w:left w:val="single" w:sz="4" w:space="0" w:color="auto"/>
              <w:bottom w:val="single" w:sz="4" w:space="0" w:color="auto"/>
              <w:right w:val="single" w:sz="4" w:space="0" w:color="auto"/>
            </w:tcBorders>
            <w:shd w:val="clear" w:color="auto" w:fill="95B3D7"/>
            <w:vAlign w:val="center"/>
          </w:tcPr>
          <w:p w14:paraId="64BE4C65" w14:textId="0DB84081" w:rsidR="004E2F10" w:rsidRDefault="005F2924" w:rsidP="006A1F30">
            <w:pPr>
              <w:spacing w:line="360" w:lineRule="auto"/>
              <w:jc w:val="center"/>
              <w:rPr>
                <w:rFonts w:ascii="Calibri" w:eastAsia="Calibri" w:hAnsi="Calibri" w:cs="Calibri"/>
                <w:b/>
                <w:bCs/>
                <w:color w:val="000000" w:themeColor="text1"/>
              </w:rPr>
            </w:pPr>
            <w:r>
              <w:rPr>
                <w:rFonts w:ascii="Calibri" w:eastAsia="Calibri" w:hAnsi="Calibri" w:cs="Calibri"/>
                <w:b/>
                <w:bCs/>
                <w:color w:val="000000" w:themeColor="text1"/>
              </w:rPr>
              <w:t>5,78%</w:t>
            </w:r>
          </w:p>
        </w:tc>
      </w:tr>
      <w:tr w:rsidR="004E2F10" w14:paraId="67E34562" w14:textId="77777777" w:rsidTr="004E2F10">
        <w:trPr>
          <w:trHeight w:val="315"/>
          <w:jc w:val="center"/>
        </w:trPr>
        <w:tc>
          <w:tcPr>
            <w:tcW w:w="3015" w:type="dxa"/>
            <w:tcBorders>
              <w:top w:val="single" w:sz="4" w:space="0" w:color="auto"/>
              <w:left w:val="single" w:sz="4" w:space="0" w:color="auto"/>
              <w:bottom w:val="single" w:sz="4" w:space="0" w:color="auto"/>
              <w:right w:val="single" w:sz="4" w:space="0" w:color="auto"/>
            </w:tcBorders>
            <w:shd w:val="clear" w:color="auto" w:fill="95B3D7"/>
            <w:vAlign w:val="center"/>
          </w:tcPr>
          <w:p w14:paraId="68D47895" w14:textId="77777777" w:rsidR="004E2F10" w:rsidRDefault="004E2F10" w:rsidP="006A1F30">
            <w:pPr>
              <w:spacing w:line="360" w:lineRule="auto"/>
              <w:rPr>
                <w:rFonts w:ascii="Arial" w:eastAsia="Arial" w:hAnsi="Arial" w:cs="Arial"/>
                <w:b/>
                <w:bCs/>
                <w:color w:val="000000" w:themeColor="text1"/>
              </w:rPr>
            </w:pPr>
            <w:r w:rsidRPr="73F61523">
              <w:rPr>
                <w:rFonts w:ascii="Arial" w:eastAsia="Arial" w:hAnsi="Arial" w:cs="Arial"/>
                <w:b/>
                <w:bCs/>
                <w:color w:val="000000" w:themeColor="text1"/>
              </w:rPr>
              <w:t>Finanziario</w:t>
            </w:r>
          </w:p>
        </w:tc>
        <w:tc>
          <w:tcPr>
            <w:tcW w:w="1695" w:type="dxa"/>
            <w:tcBorders>
              <w:top w:val="single" w:sz="4" w:space="0" w:color="auto"/>
              <w:left w:val="single" w:sz="4" w:space="0" w:color="auto"/>
              <w:bottom w:val="single" w:sz="4" w:space="0" w:color="auto"/>
              <w:right w:val="single" w:sz="4" w:space="0" w:color="auto"/>
            </w:tcBorders>
            <w:shd w:val="clear" w:color="auto" w:fill="95B3D7"/>
            <w:vAlign w:val="center"/>
          </w:tcPr>
          <w:p w14:paraId="3A22DE18" w14:textId="77777777" w:rsidR="004E2F10" w:rsidRDefault="004E2F10" w:rsidP="006A1F30">
            <w:pPr>
              <w:spacing w:line="360" w:lineRule="auto"/>
              <w:rPr>
                <w:rFonts w:ascii="Calibri" w:eastAsia="Calibri" w:hAnsi="Calibri" w:cs="Calibri"/>
                <w:b/>
                <w:bCs/>
                <w:color w:val="000000" w:themeColor="text1"/>
              </w:rPr>
            </w:pPr>
            <w:r w:rsidRPr="7C49F26C">
              <w:rPr>
                <w:rFonts w:ascii="Calibri" w:eastAsia="Calibri" w:hAnsi="Calibri" w:cs="Calibri"/>
                <w:b/>
                <w:bCs/>
                <w:color w:val="000000" w:themeColor="text1"/>
              </w:rPr>
              <w:t>12,06%</w:t>
            </w:r>
          </w:p>
        </w:tc>
        <w:tc>
          <w:tcPr>
            <w:tcW w:w="2160" w:type="dxa"/>
            <w:tcBorders>
              <w:top w:val="single" w:sz="4" w:space="0" w:color="auto"/>
              <w:left w:val="single" w:sz="4" w:space="0" w:color="auto"/>
              <w:bottom w:val="single" w:sz="4" w:space="0" w:color="auto"/>
              <w:right w:val="single" w:sz="4" w:space="0" w:color="auto"/>
            </w:tcBorders>
            <w:shd w:val="clear" w:color="auto" w:fill="95B3D7"/>
            <w:vAlign w:val="center"/>
          </w:tcPr>
          <w:p w14:paraId="66AF231F" w14:textId="36A17672" w:rsidR="004E2F10" w:rsidRDefault="005F2924" w:rsidP="006A1F30">
            <w:pPr>
              <w:spacing w:line="360" w:lineRule="auto"/>
              <w:jc w:val="center"/>
              <w:rPr>
                <w:rFonts w:ascii="Calibri" w:eastAsia="Calibri" w:hAnsi="Calibri" w:cs="Calibri"/>
                <w:b/>
                <w:bCs/>
                <w:color w:val="000000" w:themeColor="text1"/>
              </w:rPr>
            </w:pPr>
            <w:r>
              <w:rPr>
                <w:rFonts w:ascii="Calibri" w:eastAsia="Calibri" w:hAnsi="Calibri" w:cs="Calibri"/>
                <w:b/>
                <w:bCs/>
                <w:color w:val="000000" w:themeColor="text1"/>
              </w:rPr>
              <w:t>11,95%</w:t>
            </w:r>
          </w:p>
        </w:tc>
      </w:tr>
      <w:tr w:rsidR="004E2F10" w14:paraId="64038F33" w14:textId="77777777" w:rsidTr="004E2F10">
        <w:trPr>
          <w:trHeight w:val="315"/>
          <w:jc w:val="center"/>
        </w:trPr>
        <w:tc>
          <w:tcPr>
            <w:tcW w:w="3015" w:type="dxa"/>
            <w:tcBorders>
              <w:top w:val="single" w:sz="4" w:space="0" w:color="auto"/>
              <w:left w:val="single" w:sz="4" w:space="0" w:color="auto"/>
              <w:bottom w:val="single" w:sz="4" w:space="0" w:color="auto"/>
              <w:right w:val="single" w:sz="4" w:space="0" w:color="auto"/>
            </w:tcBorders>
            <w:shd w:val="clear" w:color="auto" w:fill="95B3D7"/>
            <w:vAlign w:val="center"/>
          </w:tcPr>
          <w:p w14:paraId="14E9BABD" w14:textId="77777777" w:rsidR="004E2F10" w:rsidRDefault="004E2F10" w:rsidP="006A1F30">
            <w:pPr>
              <w:spacing w:line="360" w:lineRule="auto"/>
              <w:rPr>
                <w:rFonts w:ascii="Arial" w:eastAsia="Arial" w:hAnsi="Arial" w:cs="Arial"/>
                <w:b/>
                <w:bCs/>
                <w:color w:val="000000" w:themeColor="text1"/>
              </w:rPr>
            </w:pPr>
            <w:r w:rsidRPr="73F61523">
              <w:rPr>
                <w:rFonts w:ascii="Arial" w:eastAsia="Arial" w:hAnsi="Arial" w:cs="Arial"/>
                <w:b/>
                <w:bCs/>
                <w:color w:val="000000" w:themeColor="text1"/>
              </w:rPr>
              <w:t>Comunicazione</w:t>
            </w:r>
          </w:p>
        </w:tc>
        <w:tc>
          <w:tcPr>
            <w:tcW w:w="1695" w:type="dxa"/>
            <w:tcBorders>
              <w:top w:val="single" w:sz="4" w:space="0" w:color="auto"/>
              <w:left w:val="single" w:sz="4" w:space="0" w:color="auto"/>
              <w:bottom w:val="single" w:sz="4" w:space="0" w:color="auto"/>
              <w:right w:val="single" w:sz="4" w:space="0" w:color="auto"/>
            </w:tcBorders>
            <w:shd w:val="clear" w:color="auto" w:fill="95B3D7"/>
            <w:vAlign w:val="center"/>
          </w:tcPr>
          <w:p w14:paraId="65AD9AFB" w14:textId="77777777" w:rsidR="004E2F10" w:rsidRDefault="004E2F10" w:rsidP="006A1F30">
            <w:pPr>
              <w:spacing w:line="360" w:lineRule="auto"/>
              <w:rPr>
                <w:rFonts w:ascii="Calibri" w:eastAsia="Calibri" w:hAnsi="Calibri" w:cs="Calibri"/>
                <w:b/>
                <w:bCs/>
                <w:color w:val="000000" w:themeColor="text1"/>
              </w:rPr>
            </w:pPr>
            <w:r w:rsidRPr="7C49F26C">
              <w:rPr>
                <w:rFonts w:ascii="Calibri" w:eastAsia="Calibri" w:hAnsi="Calibri" w:cs="Calibri"/>
                <w:b/>
                <w:bCs/>
                <w:color w:val="000000" w:themeColor="text1"/>
              </w:rPr>
              <w:t>2,11%</w:t>
            </w:r>
          </w:p>
        </w:tc>
        <w:tc>
          <w:tcPr>
            <w:tcW w:w="2160" w:type="dxa"/>
            <w:tcBorders>
              <w:top w:val="single" w:sz="4" w:space="0" w:color="auto"/>
              <w:left w:val="single" w:sz="4" w:space="0" w:color="auto"/>
              <w:bottom w:val="single" w:sz="4" w:space="0" w:color="auto"/>
              <w:right w:val="single" w:sz="4" w:space="0" w:color="auto"/>
            </w:tcBorders>
            <w:shd w:val="clear" w:color="auto" w:fill="95B3D7"/>
            <w:vAlign w:val="center"/>
          </w:tcPr>
          <w:p w14:paraId="501F8379" w14:textId="64CE119E" w:rsidR="004E2F10" w:rsidRDefault="00CE020A" w:rsidP="006A1F30">
            <w:pPr>
              <w:spacing w:line="360" w:lineRule="auto"/>
              <w:jc w:val="center"/>
              <w:rPr>
                <w:rFonts w:ascii="Calibri" w:eastAsia="Calibri" w:hAnsi="Calibri" w:cs="Calibri"/>
                <w:b/>
                <w:bCs/>
                <w:color w:val="000000" w:themeColor="text1"/>
              </w:rPr>
            </w:pPr>
            <w:r>
              <w:rPr>
                <w:rFonts w:ascii="Calibri" w:eastAsia="Calibri" w:hAnsi="Calibri" w:cs="Calibri"/>
                <w:b/>
                <w:bCs/>
                <w:color w:val="000000" w:themeColor="text1"/>
              </w:rPr>
              <w:t>1,85%</w:t>
            </w:r>
          </w:p>
        </w:tc>
      </w:tr>
      <w:tr w:rsidR="004E2F10" w14:paraId="58A9B967" w14:textId="77777777" w:rsidTr="004E2F10">
        <w:trPr>
          <w:trHeight w:val="375"/>
          <w:jc w:val="center"/>
        </w:trPr>
        <w:tc>
          <w:tcPr>
            <w:tcW w:w="3015" w:type="dxa"/>
            <w:tcBorders>
              <w:top w:val="single" w:sz="4" w:space="0" w:color="auto"/>
              <w:left w:val="single" w:sz="4" w:space="0" w:color="auto"/>
              <w:bottom w:val="single" w:sz="4" w:space="0" w:color="auto"/>
              <w:right w:val="single" w:sz="4" w:space="0" w:color="auto"/>
            </w:tcBorders>
            <w:shd w:val="clear" w:color="auto" w:fill="95B3D7"/>
            <w:vAlign w:val="center"/>
          </w:tcPr>
          <w:p w14:paraId="779973FC" w14:textId="77777777" w:rsidR="004E2F10" w:rsidRDefault="004E2F10" w:rsidP="006A1F30">
            <w:pPr>
              <w:spacing w:line="360" w:lineRule="auto"/>
              <w:rPr>
                <w:rFonts w:ascii="Arial" w:eastAsia="Arial" w:hAnsi="Arial" w:cs="Arial"/>
                <w:b/>
                <w:bCs/>
                <w:color w:val="000000" w:themeColor="text1"/>
              </w:rPr>
            </w:pPr>
            <w:r w:rsidRPr="73F61523">
              <w:rPr>
                <w:rFonts w:ascii="Arial" w:eastAsia="Arial" w:hAnsi="Arial" w:cs="Arial"/>
                <w:b/>
                <w:bCs/>
                <w:color w:val="000000" w:themeColor="text1"/>
              </w:rPr>
              <w:t xml:space="preserve">Generi di largo consumo </w:t>
            </w:r>
          </w:p>
        </w:tc>
        <w:tc>
          <w:tcPr>
            <w:tcW w:w="1695" w:type="dxa"/>
            <w:tcBorders>
              <w:top w:val="single" w:sz="4" w:space="0" w:color="auto"/>
              <w:left w:val="single" w:sz="4" w:space="0" w:color="auto"/>
              <w:bottom w:val="single" w:sz="4" w:space="0" w:color="auto"/>
              <w:right w:val="single" w:sz="4" w:space="0" w:color="auto"/>
            </w:tcBorders>
            <w:shd w:val="clear" w:color="auto" w:fill="95B3D7"/>
            <w:vAlign w:val="center"/>
          </w:tcPr>
          <w:p w14:paraId="5503904B" w14:textId="77777777" w:rsidR="004E2F10" w:rsidRDefault="004E2F10" w:rsidP="006A1F30">
            <w:pPr>
              <w:spacing w:line="360" w:lineRule="auto"/>
              <w:rPr>
                <w:rFonts w:ascii="Calibri" w:eastAsia="Calibri" w:hAnsi="Calibri" w:cs="Calibri"/>
                <w:b/>
                <w:bCs/>
                <w:color w:val="000000" w:themeColor="text1"/>
              </w:rPr>
            </w:pPr>
            <w:r w:rsidRPr="7C49F26C">
              <w:rPr>
                <w:rFonts w:ascii="Calibri" w:eastAsia="Calibri" w:hAnsi="Calibri" w:cs="Calibri"/>
                <w:b/>
                <w:bCs/>
                <w:color w:val="000000" w:themeColor="text1"/>
              </w:rPr>
              <w:t>17,78%</w:t>
            </w:r>
          </w:p>
        </w:tc>
        <w:tc>
          <w:tcPr>
            <w:tcW w:w="2160" w:type="dxa"/>
            <w:tcBorders>
              <w:top w:val="single" w:sz="4" w:space="0" w:color="auto"/>
              <w:left w:val="single" w:sz="4" w:space="0" w:color="auto"/>
              <w:bottom w:val="single" w:sz="4" w:space="0" w:color="auto"/>
              <w:right w:val="single" w:sz="4" w:space="0" w:color="auto"/>
            </w:tcBorders>
            <w:shd w:val="clear" w:color="auto" w:fill="95B3D7"/>
            <w:vAlign w:val="center"/>
          </w:tcPr>
          <w:p w14:paraId="04C36FEE" w14:textId="2BFA0BF9" w:rsidR="004E2F10" w:rsidRDefault="00CE020A" w:rsidP="006A1F30">
            <w:pPr>
              <w:spacing w:line="360" w:lineRule="auto"/>
              <w:jc w:val="center"/>
              <w:rPr>
                <w:rFonts w:ascii="Calibri" w:eastAsia="Calibri" w:hAnsi="Calibri" w:cs="Calibri"/>
                <w:b/>
                <w:bCs/>
                <w:color w:val="000000" w:themeColor="text1"/>
              </w:rPr>
            </w:pPr>
            <w:r>
              <w:rPr>
                <w:rFonts w:ascii="Calibri" w:eastAsia="Calibri" w:hAnsi="Calibri" w:cs="Calibri"/>
                <w:b/>
                <w:bCs/>
                <w:color w:val="000000" w:themeColor="text1"/>
              </w:rPr>
              <w:t>17,90%</w:t>
            </w:r>
          </w:p>
        </w:tc>
      </w:tr>
      <w:tr w:rsidR="004E2F10" w14:paraId="4C0D7A56" w14:textId="77777777" w:rsidTr="004E2F10">
        <w:trPr>
          <w:trHeight w:val="315"/>
          <w:jc w:val="center"/>
        </w:trPr>
        <w:tc>
          <w:tcPr>
            <w:tcW w:w="3015" w:type="dxa"/>
            <w:tcBorders>
              <w:top w:val="single" w:sz="4" w:space="0" w:color="auto"/>
              <w:left w:val="single" w:sz="4" w:space="0" w:color="auto"/>
              <w:bottom w:val="single" w:sz="4" w:space="0" w:color="auto"/>
              <w:right w:val="single" w:sz="4" w:space="0" w:color="auto"/>
            </w:tcBorders>
            <w:shd w:val="clear" w:color="auto" w:fill="95B3D7"/>
            <w:vAlign w:val="center"/>
          </w:tcPr>
          <w:p w14:paraId="023A8A40" w14:textId="77777777" w:rsidR="004E2F10" w:rsidRDefault="004E2F10" w:rsidP="006A1F30">
            <w:pPr>
              <w:spacing w:line="360" w:lineRule="auto"/>
              <w:rPr>
                <w:rFonts w:ascii="Arial" w:eastAsia="Arial" w:hAnsi="Arial" w:cs="Arial"/>
                <w:b/>
                <w:bCs/>
                <w:color w:val="000000" w:themeColor="text1"/>
              </w:rPr>
            </w:pPr>
            <w:r w:rsidRPr="73F61523">
              <w:rPr>
                <w:rFonts w:ascii="Arial" w:eastAsia="Arial" w:hAnsi="Arial" w:cs="Arial"/>
                <w:b/>
                <w:bCs/>
                <w:color w:val="000000" w:themeColor="text1"/>
              </w:rPr>
              <w:t xml:space="preserve">Consumi discrezionali </w:t>
            </w:r>
          </w:p>
        </w:tc>
        <w:tc>
          <w:tcPr>
            <w:tcW w:w="1695" w:type="dxa"/>
            <w:tcBorders>
              <w:top w:val="single" w:sz="4" w:space="0" w:color="auto"/>
              <w:left w:val="single" w:sz="4" w:space="0" w:color="auto"/>
              <w:bottom w:val="single" w:sz="4" w:space="0" w:color="auto"/>
              <w:right w:val="single" w:sz="4" w:space="0" w:color="auto"/>
            </w:tcBorders>
            <w:shd w:val="clear" w:color="auto" w:fill="95B3D7"/>
            <w:vAlign w:val="center"/>
          </w:tcPr>
          <w:p w14:paraId="1AD666F5" w14:textId="77777777" w:rsidR="004E2F10" w:rsidRDefault="004E2F10" w:rsidP="006A1F30">
            <w:pPr>
              <w:spacing w:line="360" w:lineRule="auto"/>
              <w:rPr>
                <w:rFonts w:ascii="Calibri" w:eastAsia="Calibri" w:hAnsi="Calibri" w:cs="Calibri"/>
                <w:b/>
                <w:bCs/>
                <w:color w:val="000000" w:themeColor="text1"/>
              </w:rPr>
            </w:pPr>
            <w:r w:rsidRPr="7C49F26C">
              <w:rPr>
                <w:rFonts w:ascii="Calibri" w:eastAsia="Calibri" w:hAnsi="Calibri" w:cs="Calibri"/>
                <w:b/>
                <w:bCs/>
                <w:color w:val="000000" w:themeColor="text1"/>
              </w:rPr>
              <w:t>7,53%</w:t>
            </w:r>
          </w:p>
        </w:tc>
        <w:tc>
          <w:tcPr>
            <w:tcW w:w="2160" w:type="dxa"/>
            <w:tcBorders>
              <w:top w:val="single" w:sz="4" w:space="0" w:color="auto"/>
              <w:left w:val="single" w:sz="4" w:space="0" w:color="auto"/>
              <w:bottom w:val="single" w:sz="4" w:space="0" w:color="auto"/>
              <w:right w:val="single" w:sz="4" w:space="0" w:color="auto"/>
            </w:tcBorders>
            <w:shd w:val="clear" w:color="auto" w:fill="95B3D7"/>
            <w:vAlign w:val="center"/>
          </w:tcPr>
          <w:p w14:paraId="2E389734" w14:textId="70A19D01" w:rsidR="004E2F10" w:rsidRDefault="00D158D1" w:rsidP="006A1F30">
            <w:pPr>
              <w:spacing w:line="360" w:lineRule="auto"/>
              <w:jc w:val="center"/>
              <w:rPr>
                <w:rFonts w:ascii="Calibri" w:eastAsia="Calibri" w:hAnsi="Calibri" w:cs="Calibri"/>
                <w:b/>
                <w:bCs/>
                <w:color w:val="000000" w:themeColor="text1"/>
              </w:rPr>
            </w:pPr>
            <w:r>
              <w:rPr>
                <w:rFonts w:ascii="Calibri" w:eastAsia="Calibri" w:hAnsi="Calibri" w:cs="Calibri"/>
                <w:b/>
                <w:bCs/>
                <w:color w:val="000000" w:themeColor="text1"/>
              </w:rPr>
              <w:t>8,45%</w:t>
            </w:r>
          </w:p>
        </w:tc>
      </w:tr>
      <w:tr w:rsidR="004E2F10" w14:paraId="256140CD" w14:textId="77777777" w:rsidTr="004E2F10">
        <w:trPr>
          <w:trHeight w:val="315"/>
          <w:jc w:val="center"/>
        </w:trPr>
        <w:tc>
          <w:tcPr>
            <w:tcW w:w="3015" w:type="dxa"/>
            <w:tcBorders>
              <w:top w:val="single" w:sz="4" w:space="0" w:color="auto"/>
              <w:left w:val="single" w:sz="4" w:space="0" w:color="auto"/>
              <w:bottom w:val="single" w:sz="4" w:space="0" w:color="auto"/>
              <w:right w:val="single" w:sz="4" w:space="0" w:color="auto"/>
            </w:tcBorders>
            <w:shd w:val="clear" w:color="auto" w:fill="95B3D7"/>
            <w:vAlign w:val="center"/>
          </w:tcPr>
          <w:p w14:paraId="3C1B03EB" w14:textId="77777777" w:rsidR="004E2F10" w:rsidRDefault="004E2F10" w:rsidP="006A1F30">
            <w:pPr>
              <w:spacing w:line="360" w:lineRule="auto"/>
              <w:rPr>
                <w:rFonts w:ascii="Arial" w:eastAsia="Arial" w:hAnsi="Arial" w:cs="Arial"/>
                <w:b/>
                <w:bCs/>
                <w:color w:val="000000" w:themeColor="text1"/>
              </w:rPr>
            </w:pPr>
            <w:r w:rsidRPr="73F61523">
              <w:rPr>
                <w:rFonts w:ascii="Arial" w:eastAsia="Arial" w:hAnsi="Arial" w:cs="Arial"/>
                <w:b/>
                <w:bCs/>
                <w:color w:val="000000" w:themeColor="text1"/>
              </w:rPr>
              <w:t xml:space="preserve">Public utilities </w:t>
            </w:r>
          </w:p>
        </w:tc>
        <w:tc>
          <w:tcPr>
            <w:tcW w:w="1695" w:type="dxa"/>
            <w:tcBorders>
              <w:top w:val="single" w:sz="4" w:space="0" w:color="auto"/>
              <w:left w:val="single" w:sz="4" w:space="0" w:color="auto"/>
              <w:bottom w:val="single" w:sz="4" w:space="0" w:color="auto"/>
              <w:right w:val="single" w:sz="4" w:space="0" w:color="auto"/>
            </w:tcBorders>
            <w:shd w:val="clear" w:color="auto" w:fill="95B3D7"/>
            <w:vAlign w:val="center"/>
          </w:tcPr>
          <w:p w14:paraId="73721D91" w14:textId="77777777" w:rsidR="004E2F10" w:rsidRDefault="004E2F10" w:rsidP="006A1F30">
            <w:pPr>
              <w:spacing w:line="360" w:lineRule="auto"/>
              <w:rPr>
                <w:rFonts w:ascii="Calibri" w:eastAsia="Calibri" w:hAnsi="Calibri" w:cs="Calibri"/>
                <w:b/>
                <w:bCs/>
                <w:color w:val="000000" w:themeColor="text1"/>
              </w:rPr>
            </w:pPr>
            <w:r w:rsidRPr="7C49F26C">
              <w:rPr>
                <w:rFonts w:ascii="Calibri" w:eastAsia="Calibri" w:hAnsi="Calibri" w:cs="Calibri"/>
                <w:b/>
                <w:bCs/>
                <w:color w:val="000000" w:themeColor="text1"/>
              </w:rPr>
              <w:t>5,59%</w:t>
            </w:r>
          </w:p>
        </w:tc>
        <w:tc>
          <w:tcPr>
            <w:tcW w:w="2160" w:type="dxa"/>
            <w:tcBorders>
              <w:top w:val="single" w:sz="4" w:space="0" w:color="auto"/>
              <w:left w:val="single" w:sz="4" w:space="0" w:color="auto"/>
              <w:bottom w:val="single" w:sz="4" w:space="0" w:color="auto"/>
              <w:right w:val="single" w:sz="4" w:space="0" w:color="auto"/>
            </w:tcBorders>
            <w:shd w:val="clear" w:color="auto" w:fill="95B3D7"/>
            <w:vAlign w:val="center"/>
          </w:tcPr>
          <w:p w14:paraId="7BE543A6" w14:textId="514893DA" w:rsidR="004E2F10" w:rsidRDefault="00D158D1" w:rsidP="006A1F30">
            <w:pPr>
              <w:spacing w:line="360" w:lineRule="auto"/>
              <w:jc w:val="center"/>
              <w:rPr>
                <w:rFonts w:ascii="Calibri" w:eastAsia="Calibri" w:hAnsi="Calibri" w:cs="Calibri"/>
                <w:b/>
                <w:bCs/>
                <w:color w:val="000000" w:themeColor="text1"/>
              </w:rPr>
            </w:pPr>
            <w:r>
              <w:rPr>
                <w:rFonts w:ascii="Calibri" w:eastAsia="Calibri" w:hAnsi="Calibri" w:cs="Calibri"/>
                <w:b/>
                <w:bCs/>
                <w:color w:val="000000" w:themeColor="text1"/>
              </w:rPr>
              <w:t>4,07%</w:t>
            </w:r>
          </w:p>
        </w:tc>
      </w:tr>
      <w:tr w:rsidR="004E2F10" w14:paraId="5C7C8FCA" w14:textId="77777777" w:rsidTr="004E2F10">
        <w:trPr>
          <w:trHeight w:val="315"/>
          <w:jc w:val="center"/>
        </w:trPr>
        <w:tc>
          <w:tcPr>
            <w:tcW w:w="3015" w:type="dxa"/>
            <w:tcBorders>
              <w:top w:val="single" w:sz="4" w:space="0" w:color="auto"/>
              <w:left w:val="single" w:sz="4" w:space="0" w:color="auto"/>
              <w:bottom w:val="single" w:sz="4" w:space="0" w:color="auto"/>
              <w:right w:val="single" w:sz="4" w:space="0" w:color="auto"/>
            </w:tcBorders>
            <w:shd w:val="clear" w:color="auto" w:fill="95B3D7"/>
            <w:vAlign w:val="center"/>
          </w:tcPr>
          <w:p w14:paraId="1EFFB7F0" w14:textId="77777777" w:rsidR="004E2F10" w:rsidRDefault="004E2F10" w:rsidP="006A1F30">
            <w:pPr>
              <w:spacing w:line="360" w:lineRule="auto"/>
              <w:rPr>
                <w:rFonts w:ascii="Arial" w:eastAsia="Arial" w:hAnsi="Arial" w:cs="Arial"/>
                <w:b/>
                <w:bCs/>
                <w:color w:val="000000" w:themeColor="text1"/>
              </w:rPr>
            </w:pPr>
            <w:r w:rsidRPr="73F61523">
              <w:rPr>
                <w:rFonts w:ascii="Arial" w:eastAsia="Arial" w:hAnsi="Arial" w:cs="Arial"/>
                <w:b/>
                <w:bCs/>
                <w:color w:val="000000" w:themeColor="text1"/>
              </w:rPr>
              <w:t>Industriali</w:t>
            </w:r>
          </w:p>
        </w:tc>
        <w:tc>
          <w:tcPr>
            <w:tcW w:w="1695" w:type="dxa"/>
            <w:tcBorders>
              <w:top w:val="single" w:sz="4" w:space="0" w:color="auto"/>
              <w:left w:val="single" w:sz="4" w:space="0" w:color="auto"/>
              <w:bottom w:val="single" w:sz="4" w:space="0" w:color="auto"/>
              <w:right w:val="single" w:sz="4" w:space="0" w:color="auto"/>
            </w:tcBorders>
            <w:shd w:val="clear" w:color="auto" w:fill="95B3D7"/>
            <w:vAlign w:val="center"/>
          </w:tcPr>
          <w:p w14:paraId="53404642" w14:textId="77777777" w:rsidR="004E2F10" w:rsidRDefault="004E2F10" w:rsidP="006A1F30">
            <w:pPr>
              <w:spacing w:line="360" w:lineRule="auto"/>
              <w:rPr>
                <w:rFonts w:ascii="Calibri" w:eastAsia="Calibri" w:hAnsi="Calibri" w:cs="Calibri"/>
                <w:b/>
                <w:bCs/>
                <w:color w:val="000000" w:themeColor="text1"/>
              </w:rPr>
            </w:pPr>
            <w:r w:rsidRPr="7C49F26C">
              <w:rPr>
                <w:rFonts w:ascii="Calibri" w:eastAsia="Calibri" w:hAnsi="Calibri" w:cs="Calibri"/>
                <w:b/>
                <w:bCs/>
                <w:color w:val="000000" w:themeColor="text1"/>
              </w:rPr>
              <w:t>10,94%</w:t>
            </w:r>
          </w:p>
        </w:tc>
        <w:tc>
          <w:tcPr>
            <w:tcW w:w="2160" w:type="dxa"/>
            <w:tcBorders>
              <w:top w:val="single" w:sz="4" w:space="0" w:color="auto"/>
              <w:left w:val="single" w:sz="4" w:space="0" w:color="auto"/>
              <w:bottom w:val="single" w:sz="4" w:space="0" w:color="auto"/>
              <w:right w:val="single" w:sz="4" w:space="0" w:color="auto"/>
            </w:tcBorders>
            <w:shd w:val="clear" w:color="auto" w:fill="95B3D7"/>
            <w:vAlign w:val="center"/>
          </w:tcPr>
          <w:p w14:paraId="63D4242C" w14:textId="5F0A8F86" w:rsidR="004E2F10" w:rsidRDefault="00D158D1" w:rsidP="006A1F30">
            <w:pPr>
              <w:spacing w:line="360" w:lineRule="auto"/>
              <w:jc w:val="center"/>
              <w:rPr>
                <w:rFonts w:ascii="Calibri" w:eastAsia="Calibri" w:hAnsi="Calibri" w:cs="Calibri"/>
                <w:b/>
                <w:bCs/>
                <w:color w:val="000000" w:themeColor="text1"/>
              </w:rPr>
            </w:pPr>
            <w:r>
              <w:rPr>
                <w:rFonts w:ascii="Calibri" w:eastAsia="Calibri" w:hAnsi="Calibri" w:cs="Calibri"/>
                <w:b/>
                <w:bCs/>
                <w:color w:val="000000" w:themeColor="text1"/>
              </w:rPr>
              <w:t>10,06%</w:t>
            </w:r>
          </w:p>
        </w:tc>
      </w:tr>
      <w:tr w:rsidR="004E2F10" w14:paraId="1945590A" w14:textId="77777777" w:rsidTr="004E2F10">
        <w:trPr>
          <w:trHeight w:val="315"/>
          <w:jc w:val="center"/>
        </w:trPr>
        <w:tc>
          <w:tcPr>
            <w:tcW w:w="3015" w:type="dxa"/>
            <w:tcBorders>
              <w:top w:val="single" w:sz="4" w:space="0" w:color="auto"/>
              <w:left w:val="single" w:sz="4" w:space="0" w:color="auto"/>
              <w:bottom w:val="single" w:sz="4" w:space="0" w:color="auto"/>
              <w:right w:val="single" w:sz="4" w:space="0" w:color="auto"/>
            </w:tcBorders>
            <w:shd w:val="clear" w:color="auto" w:fill="95B3D7"/>
            <w:vAlign w:val="center"/>
          </w:tcPr>
          <w:p w14:paraId="31A51020" w14:textId="77777777" w:rsidR="004E2F10" w:rsidRDefault="004E2F10" w:rsidP="006A1F30">
            <w:pPr>
              <w:spacing w:line="360" w:lineRule="auto"/>
              <w:rPr>
                <w:rFonts w:ascii="Arial" w:eastAsia="Arial" w:hAnsi="Arial" w:cs="Arial"/>
                <w:b/>
                <w:bCs/>
                <w:color w:val="000000" w:themeColor="text1"/>
              </w:rPr>
            </w:pPr>
            <w:r w:rsidRPr="73F61523">
              <w:rPr>
                <w:rFonts w:ascii="Arial" w:eastAsia="Arial" w:hAnsi="Arial" w:cs="Arial"/>
                <w:b/>
                <w:bCs/>
                <w:color w:val="000000" w:themeColor="text1"/>
              </w:rPr>
              <w:t>IT</w:t>
            </w:r>
          </w:p>
        </w:tc>
        <w:tc>
          <w:tcPr>
            <w:tcW w:w="1695" w:type="dxa"/>
            <w:tcBorders>
              <w:top w:val="single" w:sz="4" w:space="0" w:color="auto"/>
              <w:left w:val="single" w:sz="4" w:space="0" w:color="auto"/>
              <w:bottom w:val="single" w:sz="4" w:space="0" w:color="auto"/>
              <w:right w:val="single" w:sz="4" w:space="0" w:color="auto"/>
            </w:tcBorders>
            <w:shd w:val="clear" w:color="auto" w:fill="95B3D7"/>
            <w:vAlign w:val="center"/>
          </w:tcPr>
          <w:p w14:paraId="24686A01" w14:textId="77777777" w:rsidR="004E2F10" w:rsidRDefault="004E2F10" w:rsidP="006A1F30">
            <w:pPr>
              <w:spacing w:line="360" w:lineRule="auto"/>
              <w:rPr>
                <w:rFonts w:ascii="Calibri" w:eastAsia="Calibri" w:hAnsi="Calibri" w:cs="Calibri"/>
                <w:b/>
                <w:bCs/>
                <w:color w:val="000000" w:themeColor="text1"/>
              </w:rPr>
            </w:pPr>
            <w:r w:rsidRPr="7C49F26C">
              <w:rPr>
                <w:rFonts w:ascii="Calibri" w:eastAsia="Calibri" w:hAnsi="Calibri" w:cs="Calibri"/>
                <w:b/>
                <w:bCs/>
                <w:color w:val="000000" w:themeColor="text1"/>
              </w:rPr>
              <w:t>10,73%</w:t>
            </w:r>
          </w:p>
        </w:tc>
        <w:tc>
          <w:tcPr>
            <w:tcW w:w="2160" w:type="dxa"/>
            <w:tcBorders>
              <w:top w:val="single" w:sz="4" w:space="0" w:color="auto"/>
              <w:left w:val="single" w:sz="4" w:space="0" w:color="auto"/>
              <w:bottom w:val="single" w:sz="4" w:space="0" w:color="auto"/>
              <w:right w:val="single" w:sz="4" w:space="0" w:color="auto"/>
            </w:tcBorders>
            <w:shd w:val="clear" w:color="auto" w:fill="95B3D7"/>
            <w:vAlign w:val="center"/>
          </w:tcPr>
          <w:p w14:paraId="54B75BB0" w14:textId="5ED68E7E" w:rsidR="004E2F10" w:rsidRDefault="00F51677" w:rsidP="006A1F30">
            <w:pPr>
              <w:spacing w:line="360" w:lineRule="auto"/>
              <w:jc w:val="center"/>
              <w:rPr>
                <w:rFonts w:ascii="Calibri" w:eastAsia="Calibri" w:hAnsi="Calibri" w:cs="Calibri"/>
                <w:b/>
                <w:bCs/>
                <w:color w:val="000000" w:themeColor="text1"/>
              </w:rPr>
            </w:pPr>
            <w:r>
              <w:rPr>
                <w:rFonts w:ascii="Calibri" w:eastAsia="Calibri" w:hAnsi="Calibri" w:cs="Calibri"/>
                <w:b/>
                <w:bCs/>
                <w:color w:val="000000" w:themeColor="text1"/>
              </w:rPr>
              <w:t>10,27%</w:t>
            </w:r>
          </w:p>
        </w:tc>
      </w:tr>
      <w:tr w:rsidR="004E2F10" w14:paraId="64E3594F" w14:textId="77777777" w:rsidTr="004E2F10">
        <w:trPr>
          <w:trHeight w:val="315"/>
          <w:jc w:val="center"/>
        </w:trPr>
        <w:tc>
          <w:tcPr>
            <w:tcW w:w="3015" w:type="dxa"/>
            <w:tcBorders>
              <w:top w:val="single" w:sz="4" w:space="0" w:color="auto"/>
              <w:left w:val="single" w:sz="4" w:space="0" w:color="auto"/>
              <w:bottom w:val="single" w:sz="4" w:space="0" w:color="auto"/>
              <w:right w:val="single" w:sz="4" w:space="0" w:color="auto"/>
            </w:tcBorders>
            <w:shd w:val="clear" w:color="auto" w:fill="95B3D7"/>
            <w:vAlign w:val="center"/>
          </w:tcPr>
          <w:p w14:paraId="14758FE7" w14:textId="77777777" w:rsidR="004E2F10" w:rsidRDefault="004E2F10" w:rsidP="006A1F30">
            <w:pPr>
              <w:spacing w:line="360" w:lineRule="auto"/>
              <w:rPr>
                <w:rFonts w:ascii="Arial" w:eastAsia="Arial" w:hAnsi="Arial" w:cs="Arial"/>
                <w:b/>
                <w:bCs/>
                <w:color w:val="000000" w:themeColor="text1"/>
              </w:rPr>
            </w:pPr>
            <w:r w:rsidRPr="73F61523">
              <w:rPr>
                <w:rFonts w:ascii="Arial" w:eastAsia="Arial" w:hAnsi="Arial" w:cs="Arial"/>
                <w:b/>
                <w:bCs/>
                <w:color w:val="000000" w:themeColor="text1"/>
              </w:rPr>
              <w:t xml:space="preserve">Materiali </w:t>
            </w:r>
          </w:p>
        </w:tc>
        <w:tc>
          <w:tcPr>
            <w:tcW w:w="1695" w:type="dxa"/>
            <w:tcBorders>
              <w:top w:val="single" w:sz="4" w:space="0" w:color="auto"/>
              <w:left w:val="single" w:sz="4" w:space="0" w:color="auto"/>
              <w:bottom w:val="single" w:sz="4" w:space="0" w:color="auto"/>
              <w:right w:val="single" w:sz="4" w:space="0" w:color="auto"/>
            </w:tcBorders>
            <w:shd w:val="clear" w:color="auto" w:fill="95B3D7"/>
            <w:vAlign w:val="center"/>
          </w:tcPr>
          <w:p w14:paraId="7D1E5E64" w14:textId="77777777" w:rsidR="004E2F10" w:rsidRDefault="004E2F10" w:rsidP="006A1F30">
            <w:pPr>
              <w:spacing w:line="360" w:lineRule="auto"/>
              <w:rPr>
                <w:rFonts w:ascii="Calibri" w:eastAsia="Calibri" w:hAnsi="Calibri" w:cs="Calibri"/>
                <w:b/>
                <w:bCs/>
                <w:color w:val="000000" w:themeColor="text1"/>
              </w:rPr>
            </w:pPr>
            <w:r w:rsidRPr="7C49F26C">
              <w:rPr>
                <w:rFonts w:ascii="Calibri" w:eastAsia="Calibri" w:hAnsi="Calibri" w:cs="Calibri"/>
                <w:b/>
                <w:bCs/>
                <w:color w:val="000000" w:themeColor="text1"/>
              </w:rPr>
              <w:t>9,42%</w:t>
            </w:r>
          </w:p>
        </w:tc>
        <w:tc>
          <w:tcPr>
            <w:tcW w:w="2160" w:type="dxa"/>
            <w:tcBorders>
              <w:top w:val="single" w:sz="4" w:space="0" w:color="auto"/>
              <w:left w:val="single" w:sz="4" w:space="0" w:color="auto"/>
              <w:bottom w:val="single" w:sz="4" w:space="0" w:color="auto"/>
              <w:right w:val="single" w:sz="4" w:space="0" w:color="auto"/>
            </w:tcBorders>
            <w:shd w:val="clear" w:color="auto" w:fill="95B3D7"/>
            <w:vAlign w:val="center"/>
          </w:tcPr>
          <w:p w14:paraId="11181B7E" w14:textId="30C6AB7D" w:rsidR="004E2F10" w:rsidRDefault="00F51677" w:rsidP="006A1F30">
            <w:pPr>
              <w:spacing w:line="360" w:lineRule="auto"/>
              <w:jc w:val="center"/>
              <w:rPr>
                <w:rFonts w:ascii="Calibri" w:eastAsia="Calibri" w:hAnsi="Calibri" w:cs="Calibri"/>
                <w:b/>
                <w:bCs/>
                <w:color w:val="000000" w:themeColor="text1"/>
              </w:rPr>
            </w:pPr>
            <w:r>
              <w:rPr>
                <w:rFonts w:ascii="Calibri" w:eastAsia="Calibri" w:hAnsi="Calibri" w:cs="Calibri"/>
                <w:b/>
                <w:bCs/>
                <w:color w:val="000000" w:themeColor="text1"/>
              </w:rPr>
              <w:t>9,08%</w:t>
            </w:r>
          </w:p>
        </w:tc>
      </w:tr>
      <w:tr w:rsidR="004E2F10" w14:paraId="5B941E93" w14:textId="77777777" w:rsidTr="004E2F10">
        <w:trPr>
          <w:trHeight w:val="315"/>
          <w:jc w:val="center"/>
        </w:trPr>
        <w:tc>
          <w:tcPr>
            <w:tcW w:w="3015" w:type="dxa"/>
            <w:tcBorders>
              <w:top w:val="single" w:sz="4" w:space="0" w:color="auto"/>
              <w:left w:val="single" w:sz="4" w:space="0" w:color="auto"/>
              <w:bottom w:val="single" w:sz="4" w:space="0" w:color="auto"/>
              <w:right w:val="single" w:sz="4" w:space="0" w:color="auto"/>
            </w:tcBorders>
            <w:shd w:val="clear" w:color="auto" w:fill="95B3D7"/>
            <w:vAlign w:val="center"/>
          </w:tcPr>
          <w:p w14:paraId="00E60FCF" w14:textId="77777777" w:rsidR="004E2F10" w:rsidRDefault="004E2F10" w:rsidP="006A1F30">
            <w:pPr>
              <w:spacing w:line="360" w:lineRule="auto"/>
              <w:rPr>
                <w:rFonts w:ascii="Arial" w:eastAsia="Arial" w:hAnsi="Arial" w:cs="Arial"/>
                <w:b/>
                <w:bCs/>
                <w:color w:val="000000" w:themeColor="text1"/>
              </w:rPr>
            </w:pPr>
            <w:r w:rsidRPr="73F61523">
              <w:rPr>
                <w:rFonts w:ascii="Arial" w:eastAsia="Arial" w:hAnsi="Arial" w:cs="Arial"/>
                <w:b/>
                <w:bCs/>
                <w:color w:val="000000" w:themeColor="text1"/>
              </w:rPr>
              <w:t>Salute</w:t>
            </w:r>
          </w:p>
        </w:tc>
        <w:tc>
          <w:tcPr>
            <w:tcW w:w="1695" w:type="dxa"/>
            <w:tcBorders>
              <w:top w:val="single" w:sz="4" w:space="0" w:color="auto"/>
              <w:left w:val="single" w:sz="4" w:space="0" w:color="auto"/>
              <w:bottom w:val="single" w:sz="4" w:space="0" w:color="auto"/>
              <w:right w:val="single" w:sz="4" w:space="0" w:color="auto"/>
            </w:tcBorders>
            <w:shd w:val="clear" w:color="auto" w:fill="95B3D7"/>
            <w:vAlign w:val="center"/>
          </w:tcPr>
          <w:p w14:paraId="14F91F17" w14:textId="77777777" w:rsidR="004E2F10" w:rsidRDefault="004E2F10" w:rsidP="006A1F30">
            <w:pPr>
              <w:spacing w:line="360" w:lineRule="auto"/>
              <w:rPr>
                <w:rFonts w:ascii="Calibri" w:eastAsia="Calibri" w:hAnsi="Calibri" w:cs="Calibri"/>
                <w:b/>
                <w:bCs/>
                <w:color w:val="000000" w:themeColor="text1"/>
              </w:rPr>
            </w:pPr>
            <w:r w:rsidRPr="7C49F26C">
              <w:rPr>
                <w:rFonts w:ascii="Calibri" w:eastAsia="Calibri" w:hAnsi="Calibri" w:cs="Calibri"/>
                <w:b/>
                <w:bCs/>
                <w:color w:val="000000" w:themeColor="text1"/>
              </w:rPr>
              <w:t>19,95%</w:t>
            </w:r>
          </w:p>
        </w:tc>
        <w:tc>
          <w:tcPr>
            <w:tcW w:w="2160" w:type="dxa"/>
            <w:tcBorders>
              <w:top w:val="single" w:sz="4" w:space="0" w:color="auto"/>
              <w:left w:val="single" w:sz="4" w:space="0" w:color="auto"/>
              <w:bottom w:val="single" w:sz="4" w:space="0" w:color="auto"/>
              <w:right w:val="single" w:sz="4" w:space="0" w:color="auto"/>
            </w:tcBorders>
            <w:shd w:val="clear" w:color="auto" w:fill="95B3D7"/>
            <w:vAlign w:val="center"/>
          </w:tcPr>
          <w:p w14:paraId="342A7340" w14:textId="216520A4" w:rsidR="004E2F10" w:rsidRDefault="00F51677" w:rsidP="006A1F30">
            <w:pPr>
              <w:spacing w:line="360" w:lineRule="auto"/>
              <w:jc w:val="center"/>
              <w:rPr>
                <w:rFonts w:ascii="Calibri" w:eastAsia="Calibri" w:hAnsi="Calibri" w:cs="Calibri"/>
                <w:b/>
                <w:bCs/>
                <w:color w:val="000000" w:themeColor="text1"/>
              </w:rPr>
            </w:pPr>
            <w:r>
              <w:rPr>
                <w:rFonts w:ascii="Calibri" w:eastAsia="Calibri" w:hAnsi="Calibri" w:cs="Calibri"/>
                <w:b/>
                <w:bCs/>
                <w:color w:val="000000" w:themeColor="text1"/>
              </w:rPr>
              <w:t>20,59%</w:t>
            </w:r>
          </w:p>
        </w:tc>
      </w:tr>
    </w:tbl>
    <w:p w14:paraId="1BCD5CA6" w14:textId="6F9BA0CB" w:rsidR="00572077" w:rsidRPr="00D578F5" w:rsidRDefault="00D578F5" w:rsidP="008A03B7">
      <w:pPr>
        <w:spacing w:line="360" w:lineRule="auto"/>
        <w:jc w:val="center"/>
        <w:rPr>
          <w:i/>
          <w:iCs/>
          <w:sz w:val="24"/>
          <w:szCs w:val="24"/>
          <w:u w:val="single"/>
        </w:rPr>
      </w:pPr>
      <w:r w:rsidRPr="00D578F5">
        <w:rPr>
          <w:i/>
          <w:iCs/>
          <w:sz w:val="24"/>
          <w:szCs w:val="24"/>
          <w:u w:val="single"/>
        </w:rPr>
        <w:t>Tabella 11</w:t>
      </w:r>
    </w:p>
    <w:p w14:paraId="5257F3EF" w14:textId="7C4CDFAF" w:rsidR="003A13F9" w:rsidRPr="00D578F5" w:rsidRDefault="002D4E10" w:rsidP="00D578F5">
      <w:pPr>
        <w:spacing w:line="360" w:lineRule="auto"/>
        <w:jc w:val="both"/>
        <w:rPr>
          <w:sz w:val="24"/>
          <w:szCs w:val="24"/>
        </w:rPr>
      </w:pPr>
      <w:r w:rsidRPr="00572077">
        <w:rPr>
          <w:sz w:val="24"/>
          <w:szCs w:val="24"/>
        </w:rPr>
        <w:t>Infine, per quanto riguarda le variazioni scaturite dalla pesatura delle azioni di questa settimana per l’area geografica emerge che la variazione negativa maggiore è avvenuta</w:t>
      </w:r>
      <w:r w:rsidR="004B3E6D" w:rsidRPr="00572077">
        <w:rPr>
          <w:sz w:val="24"/>
          <w:szCs w:val="24"/>
        </w:rPr>
        <w:t xml:space="preserve"> in</w:t>
      </w:r>
      <w:r w:rsidR="00132E0B" w:rsidRPr="00572077">
        <w:rPr>
          <w:sz w:val="24"/>
          <w:szCs w:val="24"/>
        </w:rPr>
        <w:t xml:space="preserve"> </w:t>
      </w:r>
      <w:r w:rsidR="004B3E6D" w:rsidRPr="00572077">
        <w:rPr>
          <w:sz w:val="24"/>
          <w:szCs w:val="24"/>
        </w:rPr>
        <w:t>Francia (-1,45%)</w:t>
      </w:r>
      <w:r w:rsidR="00132E0B" w:rsidRPr="00572077">
        <w:rPr>
          <w:sz w:val="24"/>
          <w:szCs w:val="24"/>
        </w:rPr>
        <w:t xml:space="preserve"> e in Spagna (-1,42%). </w:t>
      </w:r>
      <w:r w:rsidR="00610F3F" w:rsidRPr="00572077">
        <w:rPr>
          <w:sz w:val="24"/>
          <w:szCs w:val="24"/>
        </w:rPr>
        <w:t xml:space="preserve">Per quanto riguarda la maggior variazione positiva si è registrata </w:t>
      </w:r>
      <w:r w:rsidR="00132E0B" w:rsidRPr="00572077">
        <w:rPr>
          <w:sz w:val="24"/>
          <w:szCs w:val="24"/>
        </w:rPr>
        <w:t xml:space="preserve">in Germania </w:t>
      </w:r>
      <w:r w:rsidR="00FB4CA5" w:rsidRPr="00572077">
        <w:rPr>
          <w:sz w:val="24"/>
          <w:szCs w:val="24"/>
        </w:rPr>
        <w:t>(</w:t>
      </w:r>
      <w:r w:rsidR="00572077" w:rsidRPr="00572077">
        <w:rPr>
          <w:sz w:val="24"/>
          <w:szCs w:val="24"/>
        </w:rPr>
        <w:t xml:space="preserve">+2,7) </w:t>
      </w:r>
      <w:r w:rsidR="00FB4CA5" w:rsidRPr="00572077">
        <w:rPr>
          <w:sz w:val="24"/>
          <w:szCs w:val="24"/>
        </w:rPr>
        <w:t>e Regno Unito</w:t>
      </w:r>
      <w:r w:rsidR="00572077" w:rsidRPr="00572077">
        <w:rPr>
          <w:sz w:val="24"/>
          <w:szCs w:val="24"/>
        </w:rPr>
        <w:t xml:space="preserve"> (+1,83%).</w:t>
      </w:r>
      <w:r w:rsidR="00FB4CA5" w:rsidRPr="00572077">
        <w:rPr>
          <w:sz w:val="24"/>
          <w:szCs w:val="24"/>
        </w:rPr>
        <w:t xml:space="preserve"> </w:t>
      </w:r>
    </w:p>
    <w:tbl>
      <w:tblPr>
        <w:tblStyle w:val="Grigliatabella"/>
        <w:tblW w:w="0" w:type="auto"/>
        <w:jc w:val="center"/>
        <w:tblLook w:val="06A0" w:firstRow="1" w:lastRow="0" w:firstColumn="1" w:lastColumn="0" w:noHBand="1" w:noVBand="1"/>
      </w:tblPr>
      <w:tblGrid>
        <w:gridCol w:w="2205"/>
        <w:gridCol w:w="1620"/>
        <w:gridCol w:w="1635"/>
      </w:tblGrid>
      <w:tr w:rsidR="00C9396D" w14:paraId="713BEF1D" w14:textId="77777777" w:rsidTr="006A1F30">
        <w:trPr>
          <w:trHeight w:val="300"/>
          <w:jc w:val="center"/>
        </w:trPr>
        <w:tc>
          <w:tcPr>
            <w:tcW w:w="2205" w:type="dxa"/>
            <w:tcBorders>
              <w:top w:val="single" w:sz="4" w:space="0" w:color="auto"/>
              <w:left w:val="single" w:sz="4" w:space="0" w:color="auto"/>
              <w:bottom w:val="single" w:sz="4" w:space="0" w:color="auto"/>
              <w:right w:val="single" w:sz="4" w:space="0" w:color="auto"/>
            </w:tcBorders>
            <w:shd w:val="clear" w:color="auto" w:fill="0070C0"/>
            <w:vAlign w:val="bottom"/>
          </w:tcPr>
          <w:p w14:paraId="75E66A80" w14:textId="77777777" w:rsidR="00C9396D" w:rsidRDefault="00C9396D" w:rsidP="006A1F30">
            <w:pPr>
              <w:rPr>
                <w:rFonts w:ascii="Arial" w:eastAsia="Arial" w:hAnsi="Arial" w:cs="Arial"/>
                <w:b/>
                <w:bCs/>
                <w:color w:val="000000" w:themeColor="text1"/>
              </w:rPr>
            </w:pPr>
            <w:r w:rsidRPr="7C49F26C">
              <w:rPr>
                <w:rFonts w:ascii="Arial" w:eastAsia="Arial" w:hAnsi="Arial" w:cs="Arial"/>
                <w:b/>
                <w:bCs/>
                <w:color w:val="000000" w:themeColor="text1"/>
              </w:rPr>
              <w:t xml:space="preserve">Area geografica </w:t>
            </w:r>
          </w:p>
        </w:tc>
        <w:tc>
          <w:tcPr>
            <w:tcW w:w="1620" w:type="dxa"/>
            <w:tcBorders>
              <w:top w:val="single" w:sz="4" w:space="0" w:color="auto"/>
              <w:left w:val="single" w:sz="4" w:space="0" w:color="auto"/>
              <w:bottom w:val="single" w:sz="4" w:space="0" w:color="auto"/>
              <w:right w:val="single" w:sz="4" w:space="0" w:color="auto"/>
            </w:tcBorders>
            <w:shd w:val="clear" w:color="auto" w:fill="0070C0"/>
            <w:vAlign w:val="center"/>
          </w:tcPr>
          <w:p w14:paraId="2390AE88" w14:textId="77777777" w:rsidR="00C9396D" w:rsidRDefault="00C9396D" w:rsidP="006A1F30">
            <w:pPr>
              <w:jc w:val="center"/>
              <w:rPr>
                <w:rFonts w:ascii="Arial" w:eastAsia="Arial" w:hAnsi="Arial" w:cs="Arial"/>
                <w:b/>
                <w:bCs/>
                <w:color w:val="000000" w:themeColor="text1"/>
              </w:rPr>
            </w:pPr>
            <w:r w:rsidRPr="7C49F26C">
              <w:rPr>
                <w:rFonts w:ascii="Arial" w:eastAsia="Arial" w:hAnsi="Arial" w:cs="Arial"/>
                <w:b/>
                <w:bCs/>
                <w:color w:val="000000" w:themeColor="text1"/>
              </w:rPr>
              <w:t>Peso (11/04)</w:t>
            </w:r>
          </w:p>
        </w:tc>
        <w:tc>
          <w:tcPr>
            <w:tcW w:w="1635" w:type="dxa"/>
            <w:tcBorders>
              <w:top w:val="single" w:sz="4" w:space="0" w:color="auto"/>
              <w:left w:val="single" w:sz="4" w:space="0" w:color="auto"/>
              <w:bottom w:val="single" w:sz="4" w:space="0" w:color="auto"/>
              <w:right w:val="single" w:sz="4" w:space="0" w:color="auto"/>
            </w:tcBorders>
            <w:shd w:val="clear" w:color="auto" w:fill="0070C0"/>
            <w:vAlign w:val="center"/>
          </w:tcPr>
          <w:p w14:paraId="00845EF8" w14:textId="77777777" w:rsidR="00C9396D" w:rsidRDefault="00C9396D" w:rsidP="006A1F30">
            <w:pPr>
              <w:jc w:val="center"/>
              <w:rPr>
                <w:rFonts w:ascii="Arial" w:eastAsia="Arial" w:hAnsi="Arial" w:cs="Arial"/>
                <w:b/>
                <w:bCs/>
                <w:color w:val="000000" w:themeColor="text1"/>
              </w:rPr>
            </w:pPr>
            <w:r w:rsidRPr="7C49F26C">
              <w:rPr>
                <w:rFonts w:ascii="Arial" w:eastAsia="Arial" w:hAnsi="Arial" w:cs="Arial"/>
                <w:b/>
                <w:bCs/>
                <w:color w:val="000000" w:themeColor="text1"/>
              </w:rPr>
              <w:t>Peso (18/04)</w:t>
            </w:r>
          </w:p>
        </w:tc>
      </w:tr>
      <w:tr w:rsidR="00C9396D" w14:paraId="561F685C" w14:textId="77777777" w:rsidTr="006A1F30">
        <w:trPr>
          <w:trHeight w:val="375"/>
          <w:jc w:val="center"/>
        </w:trPr>
        <w:tc>
          <w:tcPr>
            <w:tcW w:w="2205" w:type="dxa"/>
            <w:tcBorders>
              <w:top w:val="single" w:sz="4" w:space="0" w:color="auto"/>
              <w:left w:val="single" w:sz="4" w:space="0" w:color="auto"/>
              <w:bottom w:val="single" w:sz="4" w:space="0" w:color="auto"/>
              <w:right w:val="single" w:sz="4" w:space="0" w:color="auto"/>
            </w:tcBorders>
            <w:shd w:val="clear" w:color="auto" w:fill="95B3D7"/>
            <w:vAlign w:val="bottom"/>
          </w:tcPr>
          <w:p w14:paraId="23510D05" w14:textId="77777777" w:rsidR="00C9396D" w:rsidRDefault="00C9396D" w:rsidP="006A1F30">
            <w:r w:rsidRPr="73F61523">
              <w:rPr>
                <w:rFonts w:ascii="Arial" w:eastAsia="Arial" w:hAnsi="Arial" w:cs="Arial"/>
                <w:b/>
                <w:bCs/>
                <w:color w:val="000000" w:themeColor="text1"/>
              </w:rPr>
              <w:t>Regno unito</w:t>
            </w:r>
          </w:p>
        </w:tc>
        <w:tc>
          <w:tcPr>
            <w:tcW w:w="1620" w:type="dxa"/>
            <w:tcBorders>
              <w:top w:val="single" w:sz="4" w:space="0" w:color="auto"/>
              <w:left w:val="single" w:sz="4" w:space="0" w:color="auto"/>
              <w:bottom w:val="single" w:sz="4" w:space="0" w:color="auto"/>
              <w:right w:val="single" w:sz="4" w:space="0" w:color="auto"/>
            </w:tcBorders>
            <w:shd w:val="clear" w:color="auto" w:fill="95B3D7"/>
            <w:vAlign w:val="center"/>
          </w:tcPr>
          <w:p w14:paraId="776D43F7" w14:textId="77777777" w:rsidR="00C9396D" w:rsidRDefault="00C9396D" w:rsidP="006A1F30">
            <w:pPr>
              <w:rPr>
                <w:rFonts w:ascii="Arial" w:eastAsia="Arial" w:hAnsi="Arial" w:cs="Arial"/>
                <w:b/>
                <w:bCs/>
                <w:color w:val="000000" w:themeColor="text1"/>
              </w:rPr>
            </w:pPr>
            <w:r w:rsidRPr="7C49F26C">
              <w:rPr>
                <w:rFonts w:ascii="Arial" w:eastAsia="Arial" w:hAnsi="Arial" w:cs="Arial"/>
                <w:b/>
                <w:bCs/>
                <w:color w:val="000000" w:themeColor="text1"/>
              </w:rPr>
              <w:t>24,24%</w:t>
            </w:r>
          </w:p>
        </w:tc>
        <w:tc>
          <w:tcPr>
            <w:tcW w:w="1635" w:type="dxa"/>
            <w:tcBorders>
              <w:top w:val="single" w:sz="4" w:space="0" w:color="auto"/>
              <w:left w:val="single" w:sz="4" w:space="0" w:color="auto"/>
              <w:bottom w:val="single" w:sz="4" w:space="0" w:color="auto"/>
              <w:right w:val="single" w:sz="4" w:space="0" w:color="auto"/>
            </w:tcBorders>
            <w:shd w:val="clear" w:color="auto" w:fill="95B3D7"/>
            <w:vAlign w:val="center"/>
          </w:tcPr>
          <w:p w14:paraId="35D5620D" w14:textId="79190921" w:rsidR="00C9396D" w:rsidRDefault="009F54D1" w:rsidP="006A1F30">
            <w:pPr>
              <w:rPr>
                <w:rFonts w:ascii="Arial" w:eastAsia="Arial" w:hAnsi="Arial" w:cs="Arial"/>
                <w:b/>
                <w:bCs/>
                <w:color w:val="000000" w:themeColor="text1"/>
              </w:rPr>
            </w:pPr>
            <w:r>
              <w:rPr>
                <w:rFonts w:ascii="Arial" w:eastAsia="Arial" w:hAnsi="Arial" w:cs="Arial"/>
                <w:b/>
                <w:bCs/>
                <w:color w:val="000000" w:themeColor="text1"/>
              </w:rPr>
              <w:t>26,07%</w:t>
            </w:r>
          </w:p>
        </w:tc>
      </w:tr>
      <w:tr w:rsidR="00C9396D" w14:paraId="4B4F2B1E" w14:textId="77777777" w:rsidTr="006A1F30">
        <w:trPr>
          <w:trHeight w:val="360"/>
          <w:jc w:val="center"/>
        </w:trPr>
        <w:tc>
          <w:tcPr>
            <w:tcW w:w="2205" w:type="dxa"/>
            <w:tcBorders>
              <w:top w:val="single" w:sz="4" w:space="0" w:color="auto"/>
              <w:left w:val="single" w:sz="4" w:space="0" w:color="auto"/>
              <w:bottom w:val="single" w:sz="4" w:space="0" w:color="auto"/>
              <w:right w:val="single" w:sz="4" w:space="0" w:color="auto"/>
            </w:tcBorders>
            <w:shd w:val="clear" w:color="auto" w:fill="95B3D7"/>
            <w:vAlign w:val="bottom"/>
          </w:tcPr>
          <w:p w14:paraId="0DF370E2" w14:textId="77777777" w:rsidR="00C9396D" w:rsidRDefault="00C9396D" w:rsidP="006A1F30">
            <w:r w:rsidRPr="73F61523">
              <w:rPr>
                <w:rFonts w:ascii="Arial" w:eastAsia="Arial" w:hAnsi="Arial" w:cs="Arial"/>
                <w:b/>
                <w:bCs/>
                <w:color w:val="000000" w:themeColor="text1"/>
              </w:rPr>
              <w:t xml:space="preserve">Danimarca </w:t>
            </w:r>
          </w:p>
        </w:tc>
        <w:tc>
          <w:tcPr>
            <w:tcW w:w="1620" w:type="dxa"/>
            <w:tcBorders>
              <w:top w:val="single" w:sz="4" w:space="0" w:color="auto"/>
              <w:left w:val="single" w:sz="4" w:space="0" w:color="auto"/>
              <w:bottom w:val="single" w:sz="4" w:space="0" w:color="auto"/>
              <w:right w:val="single" w:sz="4" w:space="0" w:color="auto"/>
            </w:tcBorders>
            <w:shd w:val="clear" w:color="auto" w:fill="95B3D7"/>
            <w:vAlign w:val="center"/>
          </w:tcPr>
          <w:p w14:paraId="4F3E5150" w14:textId="77777777" w:rsidR="00C9396D" w:rsidRDefault="00C9396D" w:rsidP="006A1F30">
            <w:pPr>
              <w:rPr>
                <w:rFonts w:ascii="Arial" w:eastAsia="Arial" w:hAnsi="Arial" w:cs="Arial"/>
                <w:b/>
                <w:bCs/>
                <w:color w:val="000000" w:themeColor="text1"/>
              </w:rPr>
            </w:pPr>
            <w:r w:rsidRPr="7C49F26C">
              <w:rPr>
                <w:rFonts w:ascii="Arial" w:eastAsia="Arial" w:hAnsi="Arial" w:cs="Arial"/>
                <w:b/>
                <w:bCs/>
                <w:color w:val="000000" w:themeColor="text1"/>
              </w:rPr>
              <w:t>2,20%</w:t>
            </w:r>
          </w:p>
        </w:tc>
        <w:tc>
          <w:tcPr>
            <w:tcW w:w="1635" w:type="dxa"/>
            <w:tcBorders>
              <w:top w:val="single" w:sz="4" w:space="0" w:color="auto"/>
              <w:left w:val="single" w:sz="4" w:space="0" w:color="auto"/>
              <w:bottom w:val="single" w:sz="4" w:space="0" w:color="auto"/>
              <w:right w:val="single" w:sz="4" w:space="0" w:color="auto"/>
            </w:tcBorders>
            <w:shd w:val="clear" w:color="auto" w:fill="95B3D7"/>
            <w:vAlign w:val="center"/>
          </w:tcPr>
          <w:p w14:paraId="24C24148" w14:textId="40BAC38A" w:rsidR="00C9396D" w:rsidRDefault="00FC1528" w:rsidP="006A1F30">
            <w:pPr>
              <w:rPr>
                <w:rFonts w:ascii="Arial" w:eastAsia="Arial" w:hAnsi="Arial" w:cs="Arial"/>
                <w:b/>
                <w:bCs/>
                <w:color w:val="000000" w:themeColor="text1"/>
              </w:rPr>
            </w:pPr>
            <w:r>
              <w:rPr>
                <w:rFonts w:ascii="Arial" w:eastAsia="Arial" w:hAnsi="Arial" w:cs="Arial"/>
                <w:b/>
                <w:bCs/>
                <w:color w:val="000000" w:themeColor="text1"/>
              </w:rPr>
              <w:t>2,75%</w:t>
            </w:r>
          </w:p>
        </w:tc>
      </w:tr>
      <w:tr w:rsidR="00C9396D" w14:paraId="77195022" w14:textId="77777777" w:rsidTr="006A1F30">
        <w:trPr>
          <w:trHeight w:val="420"/>
          <w:jc w:val="center"/>
        </w:trPr>
        <w:tc>
          <w:tcPr>
            <w:tcW w:w="2205" w:type="dxa"/>
            <w:tcBorders>
              <w:top w:val="single" w:sz="4" w:space="0" w:color="auto"/>
              <w:left w:val="single" w:sz="4" w:space="0" w:color="auto"/>
              <w:bottom w:val="single" w:sz="4" w:space="0" w:color="auto"/>
              <w:right w:val="single" w:sz="4" w:space="0" w:color="auto"/>
            </w:tcBorders>
            <w:shd w:val="clear" w:color="auto" w:fill="95B3D7"/>
            <w:vAlign w:val="bottom"/>
          </w:tcPr>
          <w:p w14:paraId="3735EE13" w14:textId="77777777" w:rsidR="00C9396D" w:rsidRDefault="00C9396D" w:rsidP="006A1F30">
            <w:pPr>
              <w:rPr>
                <w:rFonts w:ascii="Arial" w:eastAsia="Arial" w:hAnsi="Arial" w:cs="Arial"/>
                <w:b/>
                <w:bCs/>
                <w:color w:val="000000" w:themeColor="text1"/>
              </w:rPr>
            </w:pPr>
            <w:r w:rsidRPr="73F61523">
              <w:rPr>
                <w:rFonts w:ascii="Arial" w:eastAsia="Arial" w:hAnsi="Arial" w:cs="Arial"/>
                <w:b/>
                <w:bCs/>
                <w:color w:val="000000" w:themeColor="text1"/>
              </w:rPr>
              <w:t>Francia</w:t>
            </w:r>
          </w:p>
        </w:tc>
        <w:tc>
          <w:tcPr>
            <w:tcW w:w="1620" w:type="dxa"/>
            <w:tcBorders>
              <w:top w:val="single" w:sz="4" w:space="0" w:color="auto"/>
              <w:left w:val="single" w:sz="4" w:space="0" w:color="auto"/>
              <w:bottom w:val="single" w:sz="4" w:space="0" w:color="auto"/>
              <w:right w:val="single" w:sz="4" w:space="0" w:color="auto"/>
            </w:tcBorders>
            <w:shd w:val="clear" w:color="auto" w:fill="95B3D7"/>
            <w:vAlign w:val="center"/>
          </w:tcPr>
          <w:p w14:paraId="2AFB1004" w14:textId="77777777" w:rsidR="00C9396D" w:rsidRDefault="00C9396D" w:rsidP="006A1F30">
            <w:pPr>
              <w:rPr>
                <w:rFonts w:ascii="Arial" w:eastAsia="Arial" w:hAnsi="Arial" w:cs="Arial"/>
                <w:b/>
                <w:bCs/>
                <w:color w:val="000000" w:themeColor="text1"/>
              </w:rPr>
            </w:pPr>
            <w:r w:rsidRPr="7C49F26C">
              <w:rPr>
                <w:rFonts w:ascii="Arial" w:eastAsia="Arial" w:hAnsi="Arial" w:cs="Arial"/>
                <w:b/>
                <w:bCs/>
                <w:color w:val="000000" w:themeColor="text1"/>
              </w:rPr>
              <w:t>21,37%</w:t>
            </w:r>
          </w:p>
        </w:tc>
        <w:tc>
          <w:tcPr>
            <w:tcW w:w="1635" w:type="dxa"/>
            <w:tcBorders>
              <w:top w:val="single" w:sz="4" w:space="0" w:color="auto"/>
              <w:left w:val="single" w:sz="4" w:space="0" w:color="auto"/>
              <w:bottom w:val="single" w:sz="4" w:space="0" w:color="auto"/>
              <w:right w:val="single" w:sz="4" w:space="0" w:color="auto"/>
            </w:tcBorders>
            <w:shd w:val="clear" w:color="auto" w:fill="95B3D7"/>
            <w:vAlign w:val="center"/>
          </w:tcPr>
          <w:p w14:paraId="7CA23D5F" w14:textId="57AEBB24" w:rsidR="00C9396D" w:rsidRDefault="00FC1528" w:rsidP="006A1F30">
            <w:pPr>
              <w:rPr>
                <w:rFonts w:ascii="Arial" w:eastAsia="Arial" w:hAnsi="Arial" w:cs="Arial"/>
                <w:b/>
                <w:bCs/>
                <w:color w:val="000000" w:themeColor="text1"/>
              </w:rPr>
            </w:pPr>
            <w:r>
              <w:rPr>
                <w:rFonts w:ascii="Arial" w:eastAsia="Arial" w:hAnsi="Arial" w:cs="Arial"/>
                <w:b/>
                <w:bCs/>
                <w:color w:val="000000" w:themeColor="text1"/>
              </w:rPr>
              <w:t>19,92%</w:t>
            </w:r>
          </w:p>
        </w:tc>
      </w:tr>
      <w:tr w:rsidR="00C9396D" w14:paraId="4AFD69ED" w14:textId="77777777" w:rsidTr="006A1F30">
        <w:trPr>
          <w:trHeight w:val="405"/>
          <w:jc w:val="center"/>
        </w:trPr>
        <w:tc>
          <w:tcPr>
            <w:tcW w:w="2205" w:type="dxa"/>
            <w:tcBorders>
              <w:top w:val="single" w:sz="4" w:space="0" w:color="auto"/>
              <w:left w:val="single" w:sz="4" w:space="0" w:color="auto"/>
              <w:bottom w:val="single" w:sz="4" w:space="0" w:color="auto"/>
              <w:right w:val="single" w:sz="4" w:space="0" w:color="auto"/>
            </w:tcBorders>
            <w:shd w:val="clear" w:color="auto" w:fill="95B3D7"/>
            <w:vAlign w:val="bottom"/>
          </w:tcPr>
          <w:p w14:paraId="2124147A" w14:textId="77777777" w:rsidR="00C9396D" w:rsidRDefault="00C9396D" w:rsidP="006A1F30">
            <w:pPr>
              <w:rPr>
                <w:rFonts w:ascii="Arial" w:eastAsia="Arial" w:hAnsi="Arial" w:cs="Arial"/>
                <w:b/>
                <w:bCs/>
                <w:color w:val="000000" w:themeColor="text1"/>
              </w:rPr>
            </w:pPr>
            <w:r w:rsidRPr="73F61523">
              <w:rPr>
                <w:rFonts w:ascii="Arial" w:eastAsia="Arial" w:hAnsi="Arial" w:cs="Arial"/>
                <w:b/>
                <w:bCs/>
                <w:color w:val="000000" w:themeColor="text1"/>
              </w:rPr>
              <w:t>Germania</w:t>
            </w:r>
          </w:p>
        </w:tc>
        <w:tc>
          <w:tcPr>
            <w:tcW w:w="1620" w:type="dxa"/>
            <w:tcBorders>
              <w:top w:val="single" w:sz="4" w:space="0" w:color="auto"/>
              <w:left w:val="single" w:sz="4" w:space="0" w:color="auto"/>
              <w:bottom w:val="single" w:sz="4" w:space="0" w:color="auto"/>
              <w:right w:val="single" w:sz="4" w:space="0" w:color="auto"/>
            </w:tcBorders>
            <w:shd w:val="clear" w:color="auto" w:fill="95B3D7"/>
            <w:vAlign w:val="center"/>
          </w:tcPr>
          <w:p w14:paraId="003243FF" w14:textId="77777777" w:rsidR="00C9396D" w:rsidRDefault="00C9396D" w:rsidP="006A1F30">
            <w:pPr>
              <w:rPr>
                <w:rFonts w:ascii="Arial" w:eastAsia="Arial" w:hAnsi="Arial" w:cs="Arial"/>
                <w:b/>
                <w:bCs/>
                <w:color w:val="000000" w:themeColor="text1"/>
              </w:rPr>
            </w:pPr>
            <w:r w:rsidRPr="7C49F26C">
              <w:rPr>
                <w:rFonts w:ascii="Arial" w:eastAsia="Arial" w:hAnsi="Arial" w:cs="Arial"/>
                <w:b/>
                <w:bCs/>
                <w:color w:val="000000" w:themeColor="text1"/>
              </w:rPr>
              <w:t>13,92%</w:t>
            </w:r>
          </w:p>
        </w:tc>
        <w:tc>
          <w:tcPr>
            <w:tcW w:w="1635" w:type="dxa"/>
            <w:tcBorders>
              <w:top w:val="single" w:sz="4" w:space="0" w:color="auto"/>
              <w:left w:val="single" w:sz="4" w:space="0" w:color="auto"/>
              <w:bottom w:val="single" w:sz="4" w:space="0" w:color="auto"/>
              <w:right w:val="single" w:sz="4" w:space="0" w:color="auto"/>
            </w:tcBorders>
            <w:shd w:val="clear" w:color="auto" w:fill="95B3D7"/>
            <w:vAlign w:val="center"/>
          </w:tcPr>
          <w:p w14:paraId="23673F8B" w14:textId="1FEDF026" w:rsidR="00C9396D" w:rsidRDefault="007547F0" w:rsidP="006A1F30">
            <w:pPr>
              <w:rPr>
                <w:rFonts w:ascii="Arial" w:eastAsia="Arial" w:hAnsi="Arial" w:cs="Arial"/>
                <w:b/>
                <w:bCs/>
                <w:color w:val="000000" w:themeColor="text1"/>
              </w:rPr>
            </w:pPr>
            <w:r>
              <w:rPr>
                <w:rFonts w:ascii="Arial" w:eastAsia="Arial" w:hAnsi="Arial" w:cs="Arial"/>
                <w:b/>
                <w:bCs/>
                <w:color w:val="000000" w:themeColor="text1"/>
              </w:rPr>
              <w:t>16,62%</w:t>
            </w:r>
          </w:p>
        </w:tc>
      </w:tr>
      <w:tr w:rsidR="00C9396D" w14:paraId="1F5612B2" w14:textId="77777777" w:rsidTr="006A1F30">
        <w:trPr>
          <w:trHeight w:val="345"/>
          <w:jc w:val="center"/>
        </w:trPr>
        <w:tc>
          <w:tcPr>
            <w:tcW w:w="2205" w:type="dxa"/>
            <w:tcBorders>
              <w:top w:val="single" w:sz="4" w:space="0" w:color="auto"/>
              <w:left w:val="single" w:sz="4" w:space="0" w:color="auto"/>
              <w:bottom w:val="single" w:sz="4" w:space="0" w:color="auto"/>
              <w:right w:val="single" w:sz="4" w:space="0" w:color="auto"/>
            </w:tcBorders>
            <w:shd w:val="clear" w:color="auto" w:fill="95B3D7"/>
            <w:vAlign w:val="bottom"/>
          </w:tcPr>
          <w:p w14:paraId="76D57453" w14:textId="77777777" w:rsidR="00C9396D" w:rsidRDefault="00C9396D" w:rsidP="006A1F30">
            <w:pPr>
              <w:rPr>
                <w:rFonts w:ascii="Arial" w:eastAsia="Arial" w:hAnsi="Arial" w:cs="Arial"/>
                <w:b/>
                <w:bCs/>
                <w:color w:val="000000" w:themeColor="text1"/>
              </w:rPr>
            </w:pPr>
            <w:r w:rsidRPr="73F61523">
              <w:rPr>
                <w:rFonts w:ascii="Arial" w:eastAsia="Arial" w:hAnsi="Arial" w:cs="Arial"/>
                <w:b/>
                <w:bCs/>
                <w:color w:val="000000" w:themeColor="text1"/>
              </w:rPr>
              <w:t>Spagna</w:t>
            </w:r>
          </w:p>
        </w:tc>
        <w:tc>
          <w:tcPr>
            <w:tcW w:w="1620" w:type="dxa"/>
            <w:tcBorders>
              <w:top w:val="single" w:sz="4" w:space="0" w:color="auto"/>
              <w:left w:val="single" w:sz="4" w:space="0" w:color="auto"/>
              <w:bottom w:val="single" w:sz="4" w:space="0" w:color="auto"/>
              <w:right w:val="single" w:sz="4" w:space="0" w:color="auto"/>
            </w:tcBorders>
            <w:shd w:val="clear" w:color="auto" w:fill="95B3D7"/>
            <w:vAlign w:val="center"/>
          </w:tcPr>
          <w:p w14:paraId="75DC7C13" w14:textId="77777777" w:rsidR="00C9396D" w:rsidRDefault="00C9396D" w:rsidP="006A1F30">
            <w:pPr>
              <w:rPr>
                <w:rFonts w:ascii="Arial" w:eastAsia="Arial" w:hAnsi="Arial" w:cs="Arial"/>
                <w:b/>
                <w:bCs/>
                <w:color w:val="000000" w:themeColor="text1"/>
              </w:rPr>
            </w:pPr>
            <w:r w:rsidRPr="7C49F26C">
              <w:rPr>
                <w:rFonts w:ascii="Arial" w:eastAsia="Arial" w:hAnsi="Arial" w:cs="Arial"/>
                <w:b/>
                <w:bCs/>
                <w:color w:val="000000" w:themeColor="text1"/>
              </w:rPr>
              <w:t>3,09%</w:t>
            </w:r>
          </w:p>
        </w:tc>
        <w:tc>
          <w:tcPr>
            <w:tcW w:w="1635" w:type="dxa"/>
            <w:tcBorders>
              <w:top w:val="single" w:sz="4" w:space="0" w:color="auto"/>
              <w:left w:val="single" w:sz="4" w:space="0" w:color="auto"/>
              <w:bottom w:val="single" w:sz="4" w:space="0" w:color="auto"/>
              <w:right w:val="single" w:sz="4" w:space="0" w:color="auto"/>
            </w:tcBorders>
            <w:shd w:val="clear" w:color="auto" w:fill="95B3D7"/>
            <w:vAlign w:val="center"/>
          </w:tcPr>
          <w:p w14:paraId="2690E2B5" w14:textId="53D2047C" w:rsidR="00C9396D" w:rsidRDefault="007547F0" w:rsidP="006A1F30">
            <w:pPr>
              <w:rPr>
                <w:rFonts w:ascii="Arial" w:eastAsia="Arial" w:hAnsi="Arial" w:cs="Arial"/>
                <w:b/>
                <w:bCs/>
                <w:color w:val="000000" w:themeColor="text1"/>
              </w:rPr>
            </w:pPr>
            <w:r>
              <w:rPr>
                <w:rFonts w:ascii="Arial" w:eastAsia="Arial" w:hAnsi="Arial" w:cs="Arial"/>
                <w:b/>
                <w:bCs/>
                <w:color w:val="000000" w:themeColor="text1"/>
              </w:rPr>
              <w:t>1,67%</w:t>
            </w:r>
          </w:p>
        </w:tc>
      </w:tr>
      <w:tr w:rsidR="00C9396D" w14:paraId="06F25D5E" w14:textId="77777777" w:rsidTr="006A1F30">
        <w:trPr>
          <w:trHeight w:val="465"/>
          <w:jc w:val="center"/>
        </w:trPr>
        <w:tc>
          <w:tcPr>
            <w:tcW w:w="2205" w:type="dxa"/>
            <w:tcBorders>
              <w:top w:val="single" w:sz="4" w:space="0" w:color="auto"/>
              <w:left w:val="single" w:sz="4" w:space="0" w:color="auto"/>
              <w:bottom w:val="single" w:sz="4" w:space="0" w:color="auto"/>
              <w:right w:val="single" w:sz="4" w:space="0" w:color="auto"/>
            </w:tcBorders>
            <w:shd w:val="clear" w:color="auto" w:fill="95B3D7"/>
            <w:vAlign w:val="bottom"/>
          </w:tcPr>
          <w:p w14:paraId="44180171" w14:textId="77777777" w:rsidR="00C9396D" w:rsidRDefault="00C9396D" w:rsidP="006A1F30">
            <w:pPr>
              <w:rPr>
                <w:rFonts w:ascii="Arial" w:eastAsia="Arial" w:hAnsi="Arial" w:cs="Arial"/>
                <w:b/>
                <w:bCs/>
                <w:color w:val="000000" w:themeColor="text1"/>
              </w:rPr>
            </w:pPr>
            <w:r w:rsidRPr="73F61523">
              <w:rPr>
                <w:rFonts w:ascii="Arial" w:eastAsia="Arial" w:hAnsi="Arial" w:cs="Arial"/>
                <w:b/>
                <w:bCs/>
                <w:color w:val="000000" w:themeColor="text1"/>
              </w:rPr>
              <w:t>Belgio</w:t>
            </w:r>
          </w:p>
        </w:tc>
        <w:tc>
          <w:tcPr>
            <w:tcW w:w="1620" w:type="dxa"/>
            <w:tcBorders>
              <w:top w:val="single" w:sz="4" w:space="0" w:color="auto"/>
              <w:left w:val="single" w:sz="4" w:space="0" w:color="auto"/>
              <w:bottom w:val="single" w:sz="4" w:space="0" w:color="auto"/>
              <w:right w:val="single" w:sz="4" w:space="0" w:color="auto"/>
            </w:tcBorders>
            <w:shd w:val="clear" w:color="auto" w:fill="95B3D7"/>
            <w:vAlign w:val="center"/>
          </w:tcPr>
          <w:p w14:paraId="67FC3087" w14:textId="77777777" w:rsidR="00C9396D" w:rsidRDefault="00C9396D" w:rsidP="006A1F30">
            <w:pPr>
              <w:rPr>
                <w:rFonts w:ascii="Arial" w:eastAsia="Arial" w:hAnsi="Arial" w:cs="Arial"/>
                <w:b/>
                <w:bCs/>
                <w:color w:val="000000" w:themeColor="text1"/>
              </w:rPr>
            </w:pPr>
            <w:r w:rsidRPr="7C49F26C">
              <w:rPr>
                <w:rFonts w:ascii="Arial" w:eastAsia="Arial" w:hAnsi="Arial" w:cs="Arial"/>
                <w:b/>
                <w:bCs/>
                <w:color w:val="000000" w:themeColor="text1"/>
              </w:rPr>
              <w:t>1,19%</w:t>
            </w:r>
          </w:p>
        </w:tc>
        <w:tc>
          <w:tcPr>
            <w:tcW w:w="1635" w:type="dxa"/>
            <w:tcBorders>
              <w:top w:val="single" w:sz="4" w:space="0" w:color="auto"/>
              <w:left w:val="single" w:sz="4" w:space="0" w:color="auto"/>
              <w:bottom w:val="single" w:sz="4" w:space="0" w:color="auto"/>
              <w:right w:val="single" w:sz="4" w:space="0" w:color="auto"/>
            </w:tcBorders>
            <w:shd w:val="clear" w:color="auto" w:fill="95B3D7"/>
            <w:vAlign w:val="center"/>
          </w:tcPr>
          <w:p w14:paraId="50DE9B23" w14:textId="6CE5F73B" w:rsidR="00C9396D" w:rsidRDefault="007547F0" w:rsidP="006A1F30">
            <w:pPr>
              <w:rPr>
                <w:rFonts w:ascii="Arial" w:eastAsia="Arial" w:hAnsi="Arial" w:cs="Arial"/>
                <w:b/>
                <w:bCs/>
                <w:color w:val="000000" w:themeColor="text1"/>
              </w:rPr>
            </w:pPr>
            <w:r>
              <w:rPr>
                <w:rFonts w:ascii="Arial" w:eastAsia="Arial" w:hAnsi="Arial" w:cs="Arial"/>
                <w:b/>
                <w:bCs/>
                <w:color w:val="000000" w:themeColor="text1"/>
              </w:rPr>
              <w:t>1,10%</w:t>
            </w:r>
          </w:p>
        </w:tc>
      </w:tr>
      <w:tr w:rsidR="00C9396D" w14:paraId="57329171" w14:textId="77777777" w:rsidTr="006A1F30">
        <w:trPr>
          <w:trHeight w:val="360"/>
          <w:jc w:val="center"/>
        </w:trPr>
        <w:tc>
          <w:tcPr>
            <w:tcW w:w="2205" w:type="dxa"/>
            <w:tcBorders>
              <w:top w:val="single" w:sz="4" w:space="0" w:color="auto"/>
              <w:left w:val="single" w:sz="4" w:space="0" w:color="auto"/>
              <w:bottom w:val="single" w:sz="4" w:space="0" w:color="auto"/>
              <w:right w:val="single" w:sz="4" w:space="0" w:color="auto"/>
            </w:tcBorders>
            <w:shd w:val="clear" w:color="auto" w:fill="95B3D7"/>
            <w:vAlign w:val="bottom"/>
          </w:tcPr>
          <w:p w14:paraId="1AF495D9" w14:textId="77777777" w:rsidR="00C9396D" w:rsidRDefault="00C9396D" w:rsidP="006A1F30">
            <w:pPr>
              <w:rPr>
                <w:rFonts w:ascii="Arial" w:eastAsia="Arial" w:hAnsi="Arial" w:cs="Arial"/>
                <w:b/>
                <w:bCs/>
                <w:color w:val="000000" w:themeColor="text1"/>
              </w:rPr>
            </w:pPr>
            <w:r w:rsidRPr="73F61523">
              <w:rPr>
                <w:rFonts w:ascii="Arial" w:eastAsia="Arial" w:hAnsi="Arial" w:cs="Arial"/>
                <w:b/>
                <w:bCs/>
                <w:color w:val="000000" w:themeColor="text1"/>
              </w:rPr>
              <w:t>Italia</w:t>
            </w:r>
          </w:p>
        </w:tc>
        <w:tc>
          <w:tcPr>
            <w:tcW w:w="1620" w:type="dxa"/>
            <w:tcBorders>
              <w:top w:val="single" w:sz="4" w:space="0" w:color="auto"/>
              <w:left w:val="single" w:sz="4" w:space="0" w:color="auto"/>
              <w:bottom w:val="single" w:sz="4" w:space="0" w:color="auto"/>
              <w:right w:val="single" w:sz="4" w:space="0" w:color="auto"/>
            </w:tcBorders>
            <w:shd w:val="clear" w:color="auto" w:fill="95B3D7"/>
            <w:vAlign w:val="center"/>
          </w:tcPr>
          <w:p w14:paraId="3425703D" w14:textId="77777777" w:rsidR="00C9396D" w:rsidRDefault="00C9396D" w:rsidP="006A1F30">
            <w:pPr>
              <w:rPr>
                <w:rFonts w:ascii="Arial" w:eastAsia="Arial" w:hAnsi="Arial" w:cs="Arial"/>
                <w:b/>
                <w:bCs/>
                <w:color w:val="000000" w:themeColor="text1"/>
              </w:rPr>
            </w:pPr>
            <w:r w:rsidRPr="7C49F26C">
              <w:rPr>
                <w:rFonts w:ascii="Arial" w:eastAsia="Arial" w:hAnsi="Arial" w:cs="Arial"/>
                <w:b/>
                <w:bCs/>
                <w:color w:val="000000" w:themeColor="text1"/>
              </w:rPr>
              <w:t>2,48%</w:t>
            </w:r>
          </w:p>
        </w:tc>
        <w:tc>
          <w:tcPr>
            <w:tcW w:w="1635" w:type="dxa"/>
            <w:tcBorders>
              <w:top w:val="single" w:sz="4" w:space="0" w:color="auto"/>
              <w:left w:val="single" w:sz="4" w:space="0" w:color="auto"/>
              <w:bottom w:val="single" w:sz="4" w:space="0" w:color="auto"/>
              <w:right w:val="single" w:sz="4" w:space="0" w:color="auto"/>
            </w:tcBorders>
            <w:shd w:val="clear" w:color="auto" w:fill="95B3D7"/>
            <w:vAlign w:val="center"/>
          </w:tcPr>
          <w:p w14:paraId="1B4F95CD" w14:textId="42D25666" w:rsidR="00C9396D" w:rsidRDefault="003A13F9" w:rsidP="006A1F30">
            <w:pPr>
              <w:rPr>
                <w:rFonts w:ascii="Arial" w:eastAsia="Arial" w:hAnsi="Arial" w:cs="Arial"/>
                <w:b/>
                <w:bCs/>
                <w:color w:val="000000" w:themeColor="text1"/>
              </w:rPr>
            </w:pPr>
            <w:r>
              <w:rPr>
                <w:rFonts w:ascii="Arial" w:eastAsia="Arial" w:hAnsi="Arial" w:cs="Arial"/>
                <w:b/>
                <w:bCs/>
                <w:color w:val="000000" w:themeColor="text1"/>
              </w:rPr>
              <w:t>2,53%</w:t>
            </w:r>
          </w:p>
        </w:tc>
      </w:tr>
      <w:tr w:rsidR="00C9396D" w14:paraId="14E1A03A" w14:textId="77777777" w:rsidTr="006A1F30">
        <w:trPr>
          <w:trHeight w:val="375"/>
          <w:jc w:val="center"/>
        </w:trPr>
        <w:tc>
          <w:tcPr>
            <w:tcW w:w="2205" w:type="dxa"/>
            <w:tcBorders>
              <w:top w:val="single" w:sz="4" w:space="0" w:color="auto"/>
              <w:left w:val="single" w:sz="4" w:space="0" w:color="auto"/>
              <w:bottom w:val="single" w:sz="4" w:space="0" w:color="auto"/>
              <w:right w:val="single" w:sz="4" w:space="0" w:color="auto"/>
            </w:tcBorders>
            <w:shd w:val="clear" w:color="auto" w:fill="95B3D7"/>
            <w:vAlign w:val="bottom"/>
          </w:tcPr>
          <w:p w14:paraId="4A029030" w14:textId="77777777" w:rsidR="00C9396D" w:rsidRDefault="00C9396D" w:rsidP="006A1F30">
            <w:pPr>
              <w:rPr>
                <w:rFonts w:ascii="Arial" w:eastAsia="Arial" w:hAnsi="Arial" w:cs="Arial"/>
                <w:b/>
                <w:bCs/>
                <w:color w:val="000000" w:themeColor="text1"/>
              </w:rPr>
            </w:pPr>
            <w:r w:rsidRPr="73F61523">
              <w:rPr>
                <w:rFonts w:ascii="Arial" w:eastAsia="Arial" w:hAnsi="Arial" w:cs="Arial"/>
                <w:b/>
                <w:bCs/>
                <w:color w:val="000000" w:themeColor="text1"/>
              </w:rPr>
              <w:t>Paesi bassi</w:t>
            </w:r>
          </w:p>
        </w:tc>
        <w:tc>
          <w:tcPr>
            <w:tcW w:w="1620" w:type="dxa"/>
            <w:tcBorders>
              <w:top w:val="single" w:sz="4" w:space="0" w:color="auto"/>
              <w:left w:val="single" w:sz="4" w:space="0" w:color="auto"/>
              <w:bottom w:val="single" w:sz="4" w:space="0" w:color="auto"/>
              <w:right w:val="single" w:sz="4" w:space="0" w:color="auto"/>
            </w:tcBorders>
            <w:shd w:val="clear" w:color="auto" w:fill="95B3D7"/>
            <w:vAlign w:val="center"/>
          </w:tcPr>
          <w:p w14:paraId="5F62701B" w14:textId="77777777" w:rsidR="00C9396D" w:rsidRDefault="00C9396D" w:rsidP="006A1F30">
            <w:pPr>
              <w:rPr>
                <w:rFonts w:ascii="Arial" w:eastAsia="Arial" w:hAnsi="Arial" w:cs="Arial"/>
                <w:b/>
                <w:bCs/>
                <w:color w:val="000000" w:themeColor="text1"/>
              </w:rPr>
            </w:pPr>
            <w:r w:rsidRPr="7C49F26C">
              <w:rPr>
                <w:rFonts w:ascii="Arial" w:eastAsia="Arial" w:hAnsi="Arial" w:cs="Arial"/>
                <w:b/>
                <w:bCs/>
                <w:color w:val="000000" w:themeColor="text1"/>
              </w:rPr>
              <w:t>7,65%</w:t>
            </w:r>
          </w:p>
        </w:tc>
        <w:tc>
          <w:tcPr>
            <w:tcW w:w="1635" w:type="dxa"/>
            <w:tcBorders>
              <w:top w:val="single" w:sz="4" w:space="0" w:color="auto"/>
              <w:left w:val="single" w:sz="4" w:space="0" w:color="auto"/>
              <w:bottom w:val="single" w:sz="4" w:space="0" w:color="auto"/>
              <w:right w:val="single" w:sz="4" w:space="0" w:color="auto"/>
            </w:tcBorders>
            <w:shd w:val="clear" w:color="auto" w:fill="95B3D7"/>
            <w:vAlign w:val="center"/>
          </w:tcPr>
          <w:p w14:paraId="5E73A083" w14:textId="431ED79D" w:rsidR="00C9396D" w:rsidRDefault="003A13F9" w:rsidP="006A1F30">
            <w:pPr>
              <w:rPr>
                <w:rFonts w:ascii="Arial" w:eastAsia="Arial" w:hAnsi="Arial" w:cs="Arial"/>
                <w:b/>
                <w:bCs/>
                <w:color w:val="000000" w:themeColor="text1"/>
              </w:rPr>
            </w:pPr>
            <w:r>
              <w:rPr>
                <w:rFonts w:ascii="Arial" w:eastAsia="Arial" w:hAnsi="Arial" w:cs="Arial"/>
                <w:b/>
                <w:bCs/>
                <w:color w:val="000000" w:themeColor="text1"/>
              </w:rPr>
              <w:t>8,32%</w:t>
            </w:r>
          </w:p>
        </w:tc>
      </w:tr>
      <w:tr w:rsidR="00C9396D" w14:paraId="0F034D1F" w14:textId="77777777" w:rsidTr="006A1F30">
        <w:trPr>
          <w:trHeight w:val="465"/>
          <w:jc w:val="center"/>
        </w:trPr>
        <w:tc>
          <w:tcPr>
            <w:tcW w:w="2205" w:type="dxa"/>
            <w:tcBorders>
              <w:top w:val="single" w:sz="4" w:space="0" w:color="auto"/>
              <w:left w:val="single" w:sz="4" w:space="0" w:color="auto"/>
              <w:bottom w:val="single" w:sz="4" w:space="0" w:color="auto"/>
              <w:right w:val="single" w:sz="4" w:space="0" w:color="auto"/>
            </w:tcBorders>
            <w:shd w:val="clear" w:color="auto" w:fill="95B3D7"/>
            <w:vAlign w:val="bottom"/>
          </w:tcPr>
          <w:p w14:paraId="2ECC945B" w14:textId="77777777" w:rsidR="00C9396D" w:rsidRDefault="00C9396D" w:rsidP="006A1F30">
            <w:pPr>
              <w:rPr>
                <w:rFonts w:ascii="Arial" w:eastAsia="Arial" w:hAnsi="Arial" w:cs="Arial"/>
                <w:b/>
                <w:bCs/>
                <w:color w:val="000000" w:themeColor="text1"/>
              </w:rPr>
            </w:pPr>
            <w:r w:rsidRPr="73F61523">
              <w:rPr>
                <w:rFonts w:ascii="Arial" w:eastAsia="Arial" w:hAnsi="Arial" w:cs="Arial"/>
                <w:b/>
                <w:bCs/>
                <w:color w:val="000000" w:themeColor="text1"/>
              </w:rPr>
              <w:t>Svizzera</w:t>
            </w:r>
          </w:p>
        </w:tc>
        <w:tc>
          <w:tcPr>
            <w:tcW w:w="1620" w:type="dxa"/>
            <w:tcBorders>
              <w:top w:val="single" w:sz="4" w:space="0" w:color="auto"/>
              <w:left w:val="single" w:sz="4" w:space="0" w:color="auto"/>
              <w:bottom w:val="single" w:sz="4" w:space="0" w:color="auto"/>
              <w:right w:val="single" w:sz="4" w:space="0" w:color="auto"/>
            </w:tcBorders>
            <w:shd w:val="clear" w:color="auto" w:fill="95B3D7"/>
            <w:vAlign w:val="center"/>
          </w:tcPr>
          <w:p w14:paraId="7964453E" w14:textId="77777777" w:rsidR="00C9396D" w:rsidRDefault="00C9396D" w:rsidP="006A1F30">
            <w:pPr>
              <w:rPr>
                <w:rFonts w:ascii="Arial" w:eastAsia="Arial" w:hAnsi="Arial" w:cs="Arial"/>
                <w:b/>
                <w:bCs/>
                <w:color w:val="000000" w:themeColor="text1"/>
              </w:rPr>
            </w:pPr>
            <w:r w:rsidRPr="7C49F26C">
              <w:rPr>
                <w:rFonts w:ascii="Arial" w:eastAsia="Arial" w:hAnsi="Arial" w:cs="Arial"/>
                <w:b/>
                <w:bCs/>
                <w:color w:val="000000" w:themeColor="text1"/>
              </w:rPr>
              <w:t>20,86</w:t>
            </w:r>
          </w:p>
        </w:tc>
        <w:tc>
          <w:tcPr>
            <w:tcW w:w="1635" w:type="dxa"/>
            <w:tcBorders>
              <w:top w:val="single" w:sz="4" w:space="0" w:color="auto"/>
              <w:left w:val="single" w:sz="4" w:space="0" w:color="auto"/>
              <w:bottom w:val="single" w:sz="4" w:space="0" w:color="auto"/>
              <w:right w:val="single" w:sz="4" w:space="0" w:color="auto"/>
            </w:tcBorders>
            <w:shd w:val="clear" w:color="auto" w:fill="95B3D7"/>
            <w:vAlign w:val="center"/>
          </w:tcPr>
          <w:p w14:paraId="16C141BA" w14:textId="201797E5" w:rsidR="00A07696" w:rsidRDefault="003A13F9" w:rsidP="006A1F30">
            <w:pPr>
              <w:rPr>
                <w:rFonts w:ascii="Arial" w:eastAsia="Arial" w:hAnsi="Arial" w:cs="Arial"/>
                <w:b/>
                <w:bCs/>
                <w:color w:val="000000" w:themeColor="text1"/>
              </w:rPr>
            </w:pPr>
            <w:r>
              <w:rPr>
                <w:rFonts w:ascii="Arial" w:eastAsia="Arial" w:hAnsi="Arial" w:cs="Arial"/>
                <w:b/>
                <w:bCs/>
                <w:color w:val="000000" w:themeColor="text1"/>
              </w:rPr>
              <w:t>20,22%</w:t>
            </w:r>
          </w:p>
        </w:tc>
      </w:tr>
    </w:tbl>
    <w:p w14:paraId="38E9B6D1" w14:textId="367DE820" w:rsidR="007E0B0C" w:rsidRPr="00D578F5" w:rsidRDefault="007E0B0C" w:rsidP="007E0B0C">
      <w:pPr>
        <w:spacing w:line="360" w:lineRule="auto"/>
        <w:jc w:val="center"/>
        <w:rPr>
          <w:i/>
          <w:iCs/>
          <w:sz w:val="24"/>
          <w:szCs w:val="24"/>
          <w:u w:val="single"/>
        </w:rPr>
      </w:pPr>
      <w:r w:rsidRPr="00D578F5">
        <w:rPr>
          <w:i/>
          <w:iCs/>
          <w:sz w:val="24"/>
          <w:szCs w:val="24"/>
          <w:u w:val="single"/>
        </w:rPr>
        <w:t xml:space="preserve">Tabella </w:t>
      </w:r>
      <w:r>
        <w:rPr>
          <w:i/>
          <w:iCs/>
          <w:sz w:val="24"/>
          <w:szCs w:val="24"/>
          <w:u w:val="single"/>
        </w:rPr>
        <w:t>12</w:t>
      </w:r>
    </w:p>
    <w:p w14:paraId="77094003" w14:textId="77777777" w:rsidR="007E0B0C" w:rsidRDefault="007E0B0C" w:rsidP="00A07696">
      <w:pPr>
        <w:spacing w:line="360" w:lineRule="auto"/>
        <w:jc w:val="both"/>
        <w:rPr>
          <w:sz w:val="24"/>
          <w:szCs w:val="24"/>
        </w:rPr>
      </w:pPr>
    </w:p>
    <w:p w14:paraId="54D3D3FA" w14:textId="3EDE73B2" w:rsidR="00A07696" w:rsidRDefault="00A07696" w:rsidP="00A07696">
      <w:pPr>
        <w:spacing w:line="360" w:lineRule="auto"/>
        <w:jc w:val="both"/>
        <w:rPr>
          <w:sz w:val="24"/>
          <w:szCs w:val="24"/>
        </w:rPr>
      </w:pPr>
      <w:r w:rsidRPr="00DE5409">
        <w:rPr>
          <w:sz w:val="24"/>
          <w:szCs w:val="24"/>
        </w:rPr>
        <w:t>Il grafico seguente confronta l’esposizione al rischio paese dello Stoxx50 con quella del nostro fondo. Le maggiori variazioni che possono essere osservate sono relative al</w:t>
      </w:r>
      <w:r w:rsidR="00862376">
        <w:rPr>
          <w:sz w:val="24"/>
          <w:szCs w:val="24"/>
        </w:rPr>
        <w:t>la Francia</w:t>
      </w:r>
      <w:r w:rsidRPr="00DE5409">
        <w:rPr>
          <w:sz w:val="24"/>
          <w:szCs w:val="24"/>
        </w:rPr>
        <w:t xml:space="preserve">, </w:t>
      </w:r>
      <w:r w:rsidR="00862376">
        <w:rPr>
          <w:sz w:val="24"/>
          <w:szCs w:val="24"/>
        </w:rPr>
        <w:t>Paesi Bassi e Germania.</w:t>
      </w:r>
    </w:p>
    <w:p w14:paraId="0E1F99B0" w14:textId="173ED5DD" w:rsidR="00A07696" w:rsidRDefault="00862376" w:rsidP="00A07696">
      <w:pPr>
        <w:jc w:val="center"/>
      </w:pPr>
      <w:r>
        <w:rPr>
          <w:noProof/>
        </w:rPr>
        <w:drawing>
          <wp:inline distT="0" distB="0" distL="0" distR="0" wp14:anchorId="2E2C5C07" wp14:editId="17267137">
            <wp:extent cx="4572000" cy="274320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8"/>
                    <pic:cNvPicPr/>
                  </pic:nvPicPr>
                  <pic:blipFill>
                    <a:blip r:embed="rId108">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59B28EBF" w14:textId="71C8C7EF" w:rsidR="007E0B0C" w:rsidRPr="00D578F5" w:rsidRDefault="007E0B0C" w:rsidP="007E0B0C">
      <w:pPr>
        <w:spacing w:line="360" w:lineRule="auto"/>
        <w:jc w:val="center"/>
        <w:rPr>
          <w:i/>
          <w:iCs/>
          <w:sz w:val="24"/>
          <w:szCs w:val="24"/>
          <w:u w:val="single"/>
        </w:rPr>
      </w:pPr>
      <w:r>
        <w:rPr>
          <w:i/>
          <w:iCs/>
          <w:sz w:val="24"/>
          <w:szCs w:val="24"/>
          <w:u w:val="single"/>
        </w:rPr>
        <w:t>Grafico 5</w:t>
      </w:r>
    </w:p>
    <w:p w14:paraId="609F48A3" w14:textId="77777777" w:rsidR="007E0B0C" w:rsidRDefault="007E0B0C" w:rsidP="00A07696">
      <w:pPr>
        <w:jc w:val="center"/>
      </w:pPr>
    </w:p>
    <w:p w14:paraId="69579177" w14:textId="6D579AA0" w:rsidR="00531587" w:rsidRPr="00C27117" w:rsidRDefault="00531587" w:rsidP="00A07696">
      <w:pPr>
        <w:jc w:val="center"/>
      </w:pPr>
    </w:p>
    <w:p w14:paraId="2BDD1121" w14:textId="558996BD" w:rsidR="00184D6A" w:rsidRDefault="00184D6A" w:rsidP="00184D6A">
      <w:pPr>
        <w:jc w:val="center"/>
      </w:pPr>
    </w:p>
    <w:p w14:paraId="23B81E70" w14:textId="24471AAC" w:rsidR="00476A11" w:rsidRDefault="00476A11" w:rsidP="00524351">
      <w:pPr>
        <w:spacing w:line="360" w:lineRule="auto"/>
        <w:jc w:val="both"/>
        <w:rPr>
          <w:rFonts w:cstheme="minorHAnsi"/>
          <w:b/>
          <w:bCs/>
          <w:sz w:val="24"/>
          <w:szCs w:val="24"/>
        </w:rPr>
      </w:pPr>
    </w:p>
    <w:p w14:paraId="56D70210" w14:textId="3EAB1772" w:rsidR="00184D6A" w:rsidRDefault="00184D6A" w:rsidP="00524351">
      <w:pPr>
        <w:spacing w:line="360" w:lineRule="auto"/>
        <w:jc w:val="both"/>
        <w:rPr>
          <w:rFonts w:cstheme="minorHAnsi"/>
          <w:b/>
          <w:bCs/>
          <w:sz w:val="24"/>
          <w:szCs w:val="24"/>
        </w:rPr>
      </w:pPr>
    </w:p>
    <w:p w14:paraId="44AF563E" w14:textId="158C5C99" w:rsidR="007E0B0C" w:rsidRDefault="007E0B0C" w:rsidP="00524351">
      <w:pPr>
        <w:spacing w:line="360" w:lineRule="auto"/>
        <w:jc w:val="both"/>
        <w:rPr>
          <w:rFonts w:cstheme="minorHAnsi"/>
          <w:b/>
          <w:bCs/>
          <w:sz w:val="24"/>
          <w:szCs w:val="24"/>
        </w:rPr>
      </w:pPr>
    </w:p>
    <w:p w14:paraId="44C9056A" w14:textId="6EE1974F" w:rsidR="007E0B0C" w:rsidRDefault="007E0B0C" w:rsidP="00524351">
      <w:pPr>
        <w:spacing w:line="360" w:lineRule="auto"/>
        <w:jc w:val="both"/>
        <w:rPr>
          <w:rFonts w:cstheme="minorHAnsi"/>
          <w:b/>
          <w:bCs/>
          <w:sz w:val="24"/>
          <w:szCs w:val="24"/>
        </w:rPr>
      </w:pPr>
    </w:p>
    <w:p w14:paraId="5F76AFCD" w14:textId="24389668" w:rsidR="007E0B0C" w:rsidRDefault="007E0B0C" w:rsidP="00524351">
      <w:pPr>
        <w:spacing w:line="360" w:lineRule="auto"/>
        <w:jc w:val="both"/>
        <w:rPr>
          <w:rFonts w:cstheme="minorHAnsi"/>
          <w:b/>
          <w:bCs/>
          <w:sz w:val="24"/>
          <w:szCs w:val="24"/>
        </w:rPr>
      </w:pPr>
    </w:p>
    <w:p w14:paraId="29EED01A" w14:textId="49B23163" w:rsidR="006A1F30" w:rsidRDefault="006A1F30" w:rsidP="00524351">
      <w:pPr>
        <w:spacing w:line="360" w:lineRule="auto"/>
        <w:jc w:val="both"/>
        <w:rPr>
          <w:rFonts w:cstheme="minorHAnsi"/>
          <w:b/>
          <w:bCs/>
          <w:sz w:val="24"/>
          <w:szCs w:val="24"/>
        </w:rPr>
      </w:pPr>
    </w:p>
    <w:p w14:paraId="541D88CB" w14:textId="0C15A7D2" w:rsidR="006A1F30" w:rsidRDefault="006A1F30" w:rsidP="00524351">
      <w:pPr>
        <w:spacing w:line="360" w:lineRule="auto"/>
        <w:jc w:val="both"/>
        <w:rPr>
          <w:rFonts w:cstheme="minorHAnsi"/>
          <w:b/>
          <w:bCs/>
          <w:sz w:val="24"/>
          <w:szCs w:val="24"/>
        </w:rPr>
      </w:pPr>
    </w:p>
    <w:p w14:paraId="35D3CF20" w14:textId="19BDBC12" w:rsidR="006A1F30" w:rsidRDefault="006A1F30" w:rsidP="00524351">
      <w:pPr>
        <w:spacing w:line="360" w:lineRule="auto"/>
        <w:jc w:val="both"/>
        <w:rPr>
          <w:rFonts w:cstheme="minorHAnsi"/>
          <w:b/>
          <w:bCs/>
          <w:sz w:val="24"/>
          <w:szCs w:val="24"/>
        </w:rPr>
      </w:pPr>
    </w:p>
    <w:p w14:paraId="1EE4AFEB" w14:textId="463D98BF" w:rsidR="006A1F30" w:rsidRDefault="006A1F30" w:rsidP="00524351">
      <w:pPr>
        <w:spacing w:line="360" w:lineRule="auto"/>
        <w:jc w:val="both"/>
        <w:rPr>
          <w:rFonts w:cstheme="minorHAnsi"/>
          <w:b/>
          <w:bCs/>
          <w:sz w:val="24"/>
          <w:szCs w:val="24"/>
        </w:rPr>
      </w:pPr>
    </w:p>
    <w:p w14:paraId="074D0212" w14:textId="30550F88" w:rsidR="006A1F30" w:rsidRDefault="006A1F30" w:rsidP="00524351">
      <w:pPr>
        <w:spacing w:line="360" w:lineRule="auto"/>
        <w:jc w:val="both"/>
        <w:rPr>
          <w:rFonts w:cstheme="minorHAnsi"/>
          <w:b/>
          <w:bCs/>
          <w:sz w:val="24"/>
          <w:szCs w:val="24"/>
        </w:rPr>
      </w:pPr>
    </w:p>
    <w:p w14:paraId="4A41A794" w14:textId="7BB2B9FF" w:rsidR="006A1F30" w:rsidRDefault="006A1F30" w:rsidP="00524351">
      <w:pPr>
        <w:spacing w:line="360" w:lineRule="auto"/>
        <w:jc w:val="both"/>
        <w:rPr>
          <w:rStyle w:val="eop"/>
          <w:rFonts w:ascii="Calibri" w:hAnsi="Calibri" w:cs="Calibri"/>
          <w:color w:val="000000"/>
          <w:sz w:val="26"/>
          <w:szCs w:val="26"/>
          <w:shd w:val="clear" w:color="auto" w:fill="FFFFFF"/>
        </w:rPr>
      </w:pPr>
      <w:r w:rsidRPr="006A1F30">
        <w:rPr>
          <w:rStyle w:val="normaltextrun"/>
          <w:rFonts w:ascii="Calibri" w:hAnsi="Calibri" w:cs="Calibri"/>
          <w:b/>
          <w:bCs/>
          <w:color w:val="000000"/>
          <w:sz w:val="26"/>
          <w:szCs w:val="26"/>
          <w:shd w:val="clear" w:color="auto" w:fill="FFFFFF"/>
        </w:rPr>
        <w:t>10. MODIFICA DEL PORTAFOGLIO DELLA SETTIMANA -25 APRILE 2021-</w:t>
      </w:r>
      <w:r w:rsidRPr="006A1F30">
        <w:rPr>
          <w:rStyle w:val="eop"/>
          <w:rFonts w:ascii="Calibri" w:hAnsi="Calibri" w:cs="Calibri"/>
          <w:color w:val="000000"/>
          <w:sz w:val="26"/>
          <w:szCs w:val="26"/>
          <w:shd w:val="clear" w:color="auto" w:fill="FFFFFF"/>
        </w:rPr>
        <w:t> </w:t>
      </w:r>
    </w:p>
    <w:p w14:paraId="43BA74E1" w14:textId="7BBD9E92" w:rsidR="006A1F30" w:rsidRPr="006A1F30" w:rsidRDefault="006A1F30" w:rsidP="00524351">
      <w:pPr>
        <w:spacing w:line="360" w:lineRule="auto"/>
        <w:jc w:val="both"/>
        <w:rPr>
          <w:rFonts w:cstheme="minorHAnsi"/>
          <w:b/>
          <w:bCs/>
          <w:sz w:val="24"/>
          <w:szCs w:val="24"/>
        </w:rPr>
      </w:pPr>
      <w:bookmarkStart w:id="2" w:name="_Hlk70850808"/>
      <w:r w:rsidRPr="006A1F30">
        <w:rPr>
          <w:rStyle w:val="normaltextrun"/>
          <w:rFonts w:ascii="Calibri" w:hAnsi="Calibri" w:cs="Calibri"/>
          <w:color w:val="000000"/>
          <w:sz w:val="24"/>
          <w:szCs w:val="24"/>
          <w:shd w:val="clear" w:color="auto" w:fill="FFFFFF"/>
        </w:rPr>
        <w:t>Questa settimana abbiamo analizzato come di consuetudine l'andamento settoriale, territoriale e delle azioni del nostro portafoglio. Abbiamo analizzato gli indici di riferimento per ogni paese e apportato le modifiche ai pesi delle azioni, che sono state fatte nel rispetto della diversificazione.</w:t>
      </w:r>
      <w:r w:rsidRPr="006A1F30">
        <w:rPr>
          <w:rStyle w:val="eop"/>
          <w:rFonts w:ascii="Calibri" w:hAnsi="Calibri" w:cs="Calibri"/>
          <w:color w:val="000000"/>
          <w:sz w:val="24"/>
          <w:szCs w:val="24"/>
          <w:shd w:val="clear" w:color="auto" w:fill="FFFFFF"/>
        </w:rPr>
        <w:t> </w:t>
      </w:r>
    </w:p>
    <w:bookmarkEnd w:id="2"/>
    <w:p w14:paraId="06910F13" w14:textId="2F7A2040" w:rsidR="006A1F30" w:rsidRPr="006A1F30" w:rsidRDefault="006A1F30" w:rsidP="00524351">
      <w:pPr>
        <w:spacing w:line="360" w:lineRule="auto"/>
        <w:jc w:val="both"/>
        <w:rPr>
          <w:rFonts w:cstheme="minorHAnsi"/>
          <w:b/>
          <w:bCs/>
          <w:sz w:val="24"/>
          <w:szCs w:val="24"/>
        </w:rPr>
      </w:pPr>
      <w:r w:rsidRPr="006A1F30">
        <w:rPr>
          <w:rStyle w:val="normaltextrun"/>
          <w:rFonts w:ascii="Calibri" w:hAnsi="Calibri" w:cs="Calibri"/>
          <w:b/>
          <w:bCs/>
          <w:color w:val="000000"/>
          <w:sz w:val="24"/>
          <w:szCs w:val="24"/>
          <w:shd w:val="clear" w:color="auto" w:fill="FFFFFF"/>
        </w:rPr>
        <w:t>CAC40 (Francia): </w:t>
      </w:r>
      <w:r w:rsidRPr="006A1F30">
        <w:rPr>
          <w:rStyle w:val="normaltextrun"/>
          <w:rFonts w:ascii="Calibri" w:hAnsi="Calibri" w:cs="Calibri"/>
          <w:color w:val="000000"/>
          <w:sz w:val="24"/>
          <w:szCs w:val="24"/>
          <w:shd w:val="clear" w:color="auto" w:fill="FFFFFF"/>
        </w:rPr>
        <w:t>l’indice di riferimento si è mantenuto abbastanza stabile durante la settimana nonostante i mercati abbiano registrato alcune perdite. Da un’analisi più approfondita emerge che il trend sia comunque stabile e non accenni a variazioni esagerate anzi tutto il contrario. </w:t>
      </w:r>
      <w:r w:rsidRPr="006A1F30">
        <w:rPr>
          <w:rStyle w:val="eop"/>
          <w:rFonts w:ascii="Calibri" w:hAnsi="Calibri" w:cs="Calibri"/>
          <w:color w:val="000000"/>
          <w:sz w:val="24"/>
          <w:szCs w:val="24"/>
          <w:shd w:val="clear" w:color="auto" w:fill="FFFFFF"/>
        </w:rPr>
        <w:t> </w:t>
      </w:r>
    </w:p>
    <w:p w14:paraId="2E84094B" w14:textId="4266BD18" w:rsidR="006A1F30" w:rsidRDefault="006A1F30" w:rsidP="006A1F30">
      <w:pPr>
        <w:spacing w:line="360" w:lineRule="auto"/>
        <w:jc w:val="center"/>
        <w:rPr>
          <w:rFonts w:cstheme="minorHAnsi"/>
          <w:b/>
          <w:bCs/>
          <w:sz w:val="24"/>
          <w:szCs w:val="24"/>
        </w:rPr>
      </w:pPr>
      <w:r>
        <w:rPr>
          <w:noProof/>
        </w:rPr>
        <w:drawing>
          <wp:inline distT="0" distB="0" distL="0" distR="0" wp14:anchorId="4994F59E" wp14:editId="2E4C026B">
            <wp:extent cx="2874092" cy="2371725"/>
            <wp:effectExtent l="0" t="0" r="2540" b="0"/>
            <wp:docPr id="909389856" name="Immagine 909389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09389856"/>
                    <pic:cNvPicPr/>
                  </pic:nvPicPr>
                  <pic:blipFill>
                    <a:blip r:embed="rId109">
                      <a:extLst>
                        <a:ext uri="{28A0092B-C50C-407E-A947-70E740481C1C}">
                          <a14:useLocalDpi xmlns:a14="http://schemas.microsoft.com/office/drawing/2010/main" val="0"/>
                        </a:ext>
                      </a:extLst>
                    </a:blip>
                    <a:stretch>
                      <a:fillRect/>
                    </a:stretch>
                  </pic:blipFill>
                  <pic:spPr>
                    <a:xfrm>
                      <a:off x="0" y="0"/>
                      <a:ext cx="2874092" cy="2371725"/>
                    </a:xfrm>
                    <a:prstGeom prst="rect">
                      <a:avLst/>
                    </a:prstGeom>
                  </pic:spPr>
                </pic:pic>
              </a:graphicData>
            </a:graphic>
          </wp:inline>
        </w:drawing>
      </w:r>
    </w:p>
    <w:p w14:paraId="3A546EA7" w14:textId="3B16F4F2" w:rsidR="006A1F30" w:rsidRDefault="006A1F30" w:rsidP="00524351">
      <w:pPr>
        <w:spacing w:line="360" w:lineRule="auto"/>
        <w:jc w:val="both"/>
        <w:rPr>
          <w:rFonts w:cstheme="minorHAnsi"/>
          <w:b/>
          <w:bCs/>
          <w:sz w:val="24"/>
          <w:szCs w:val="24"/>
        </w:rPr>
      </w:pPr>
    </w:p>
    <w:p w14:paraId="2E72DACB" w14:textId="5EC70241" w:rsidR="006A1F30" w:rsidRPr="006A1F30" w:rsidRDefault="006A1F30" w:rsidP="0000793A">
      <w:pPr>
        <w:pStyle w:val="Paragrafoelenco"/>
        <w:numPr>
          <w:ilvl w:val="0"/>
          <w:numId w:val="39"/>
        </w:numPr>
        <w:spacing w:after="0" w:line="360" w:lineRule="auto"/>
        <w:jc w:val="both"/>
        <w:textAlignment w:val="baseline"/>
        <w:rPr>
          <w:rFonts w:ascii="Calibri" w:eastAsia="Times New Roman" w:hAnsi="Calibri" w:cs="Calibri"/>
          <w:sz w:val="24"/>
          <w:szCs w:val="24"/>
          <w:lang w:eastAsia="it-IT"/>
        </w:rPr>
      </w:pPr>
      <w:r w:rsidRPr="006A1F30">
        <w:rPr>
          <w:rFonts w:ascii="Calibri" w:eastAsia="Times New Roman" w:hAnsi="Calibri" w:cs="Calibri"/>
          <w:b/>
          <w:bCs/>
          <w:sz w:val="24"/>
          <w:szCs w:val="24"/>
          <w:lang w:eastAsia="it-IT"/>
        </w:rPr>
        <w:t>Lvmh:</w:t>
      </w:r>
      <w:r w:rsidRPr="006A1F30">
        <w:rPr>
          <w:rFonts w:ascii="Calibri" w:eastAsia="Times New Roman" w:hAnsi="Calibri" w:cs="Calibri"/>
          <w:sz w:val="24"/>
          <w:szCs w:val="24"/>
          <w:lang w:eastAsia="it-IT"/>
        </w:rPr>
        <w:t> l’azienda in questione ha registrato una variazione del -0,31% rispetto la scorsa settimana. Da analisi più approfondite risulta un trend molto instabile con elevata volatilità dei prezzi, inoltre utilizzando il MACD viene fuori un andamento di breve periodo crescente ma anch’esso molto instabile. Per cui sulla base di tale analisi sarebbe opportuno durante questa settimana fare un passo indietro e portare l’azienda al benchmark. </w:t>
      </w:r>
    </w:p>
    <w:p w14:paraId="4E750FF5" w14:textId="1C2621C4" w:rsidR="006A1F30" w:rsidRPr="006A1F30" w:rsidRDefault="006A1F30" w:rsidP="006A1F30">
      <w:pPr>
        <w:pStyle w:val="Paragrafoelenco"/>
        <w:spacing w:after="0" w:line="360" w:lineRule="auto"/>
        <w:jc w:val="center"/>
        <w:textAlignment w:val="baseline"/>
        <w:rPr>
          <w:rFonts w:ascii="Calibri" w:eastAsia="Times New Roman" w:hAnsi="Calibri" w:cs="Calibri"/>
          <w:b/>
          <w:bCs/>
          <w:sz w:val="24"/>
          <w:szCs w:val="24"/>
          <w:lang w:eastAsia="it-IT"/>
        </w:rPr>
      </w:pPr>
      <w:r>
        <w:rPr>
          <w:noProof/>
        </w:rPr>
        <w:drawing>
          <wp:inline distT="0" distB="0" distL="0" distR="0" wp14:anchorId="0B2F8048" wp14:editId="493437B5">
            <wp:extent cx="2800350" cy="2604325"/>
            <wp:effectExtent l="0" t="0" r="0" b="5715"/>
            <wp:docPr id="909389857" name="Immagine 909389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09389857"/>
                    <pic:cNvPicPr/>
                  </pic:nvPicPr>
                  <pic:blipFill>
                    <a:blip r:embed="rId110">
                      <a:extLst>
                        <a:ext uri="{28A0092B-C50C-407E-A947-70E740481C1C}">
                          <a14:useLocalDpi xmlns:a14="http://schemas.microsoft.com/office/drawing/2010/main" val="0"/>
                        </a:ext>
                      </a:extLst>
                    </a:blip>
                    <a:stretch>
                      <a:fillRect/>
                    </a:stretch>
                  </pic:blipFill>
                  <pic:spPr>
                    <a:xfrm>
                      <a:off x="0" y="0"/>
                      <a:ext cx="2800350" cy="2604325"/>
                    </a:xfrm>
                    <a:prstGeom prst="rect">
                      <a:avLst/>
                    </a:prstGeom>
                  </pic:spPr>
                </pic:pic>
              </a:graphicData>
            </a:graphic>
          </wp:inline>
        </w:drawing>
      </w:r>
    </w:p>
    <w:p w14:paraId="2D7178D8" w14:textId="77777777" w:rsidR="006A1F30" w:rsidRPr="006A1F30" w:rsidRDefault="006A1F30" w:rsidP="006A1F30">
      <w:pPr>
        <w:spacing w:after="0" w:line="360" w:lineRule="auto"/>
        <w:jc w:val="both"/>
        <w:textAlignment w:val="baseline"/>
        <w:rPr>
          <w:rFonts w:ascii="Segoe UI" w:eastAsia="Times New Roman" w:hAnsi="Segoe UI" w:cs="Segoe UI"/>
          <w:sz w:val="24"/>
          <w:szCs w:val="24"/>
          <w:lang w:eastAsia="it-IT"/>
        </w:rPr>
      </w:pPr>
      <w:r w:rsidRPr="006A1F30">
        <w:rPr>
          <w:rFonts w:ascii="Calibri" w:eastAsia="Times New Roman" w:hAnsi="Calibri" w:cs="Calibri"/>
          <w:sz w:val="24"/>
          <w:szCs w:val="24"/>
          <w:lang w:eastAsia="it-IT"/>
        </w:rPr>
        <w:t> </w:t>
      </w:r>
    </w:p>
    <w:p w14:paraId="32A33125" w14:textId="6ED953C5" w:rsidR="006A1F30" w:rsidRDefault="006A1F30" w:rsidP="0000793A">
      <w:pPr>
        <w:pStyle w:val="Paragrafoelenco"/>
        <w:numPr>
          <w:ilvl w:val="0"/>
          <w:numId w:val="39"/>
        </w:numPr>
        <w:spacing w:after="0" w:line="360" w:lineRule="auto"/>
        <w:jc w:val="both"/>
        <w:textAlignment w:val="baseline"/>
        <w:rPr>
          <w:rFonts w:ascii="Calibri" w:eastAsia="Times New Roman" w:hAnsi="Calibri" w:cs="Calibri"/>
          <w:sz w:val="24"/>
          <w:szCs w:val="24"/>
          <w:lang w:eastAsia="it-IT"/>
        </w:rPr>
      </w:pPr>
      <w:r w:rsidRPr="006A1F30">
        <w:rPr>
          <w:rFonts w:ascii="Calibri" w:eastAsia="Times New Roman" w:hAnsi="Calibri" w:cs="Calibri"/>
          <w:b/>
          <w:bCs/>
          <w:sz w:val="24"/>
          <w:szCs w:val="24"/>
          <w:lang w:eastAsia="it-IT"/>
        </w:rPr>
        <w:t>Total:</w:t>
      </w:r>
      <w:r w:rsidRPr="006A1F30">
        <w:rPr>
          <w:rFonts w:ascii="Calibri" w:eastAsia="Times New Roman" w:hAnsi="Calibri" w:cs="Calibri"/>
          <w:sz w:val="24"/>
          <w:szCs w:val="24"/>
          <w:lang w:eastAsia="it-IT"/>
        </w:rPr>
        <w:t> l’azienda presenta una variazione del -3% rispetto alla settimana scorsa. Utilizzando l’analisi fondamentale e tecnica viene fuori un risultato molto negativo, infatti dai principali utilizzati (bande di Bollinger-MACD) viene fuori un trend fortemente al ribasso con elevata volatilità dei prezzi infrasettimanali. Per cui sarebbe opportuno ridurre il peso rispetto al benchmark. </w:t>
      </w:r>
    </w:p>
    <w:p w14:paraId="226FAABF" w14:textId="77777777" w:rsidR="006A1F30" w:rsidRPr="006A1F30" w:rsidRDefault="006A1F30" w:rsidP="006A1F30">
      <w:pPr>
        <w:pStyle w:val="Paragrafoelenco"/>
        <w:spacing w:after="0" w:line="360" w:lineRule="auto"/>
        <w:jc w:val="both"/>
        <w:textAlignment w:val="baseline"/>
        <w:rPr>
          <w:rFonts w:ascii="Calibri" w:eastAsia="Times New Roman" w:hAnsi="Calibri" w:cs="Calibri"/>
          <w:sz w:val="24"/>
          <w:szCs w:val="24"/>
          <w:lang w:eastAsia="it-IT"/>
        </w:rPr>
      </w:pPr>
    </w:p>
    <w:p w14:paraId="39A138CD" w14:textId="64D11EDC" w:rsidR="006A1F30" w:rsidRDefault="006A1F30" w:rsidP="006A1F30">
      <w:pPr>
        <w:spacing w:after="0" w:line="240" w:lineRule="auto"/>
        <w:jc w:val="center"/>
        <w:textAlignment w:val="baseline"/>
        <w:rPr>
          <w:rFonts w:ascii="Calibri" w:eastAsia="Times New Roman" w:hAnsi="Calibri" w:cs="Calibri"/>
          <w:lang w:eastAsia="it-IT"/>
        </w:rPr>
      </w:pPr>
      <w:r>
        <w:rPr>
          <w:noProof/>
        </w:rPr>
        <w:drawing>
          <wp:inline distT="0" distB="0" distL="0" distR="0" wp14:anchorId="23C8610E" wp14:editId="08EA5877">
            <wp:extent cx="2828925" cy="2418892"/>
            <wp:effectExtent l="0" t="0" r="0" b="635"/>
            <wp:docPr id="909389869" name="Immagine 909389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09389869"/>
                    <pic:cNvPicPr/>
                  </pic:nvPicPr>
                  <pic:blipFill>
                    <a:blip r:embed="rId111">
                      <a:extLst>
                        <a:ext uri="{28A0092B-C50C-407E-A947-70E740481C1C}">
                          <a14:useLocalDpi xmlns:a14="http://schemas.microsoft.com/office/drawing/2010/main" val="0"/>
                        </a:ext>
                      </a:extLst>
                    </a:blip>
                    <a:stretch>
                      <a:fillRect/>
                    </a:stretch>
                  </pic:blipFill>
                  <pic:spPr>
                    <a:xfrm>
                      <a:off x="0" y="0"/>
                      <a:ext cx="2828925" cy="2418892"/>
                    </a:xfrm>
                    <a:prstGeom prst="rect">
                      <a:avLst/>
                    </a:prstGeom>
                  </pic:spPr>
                </pic:pic>
              </a:graphicData>
            </a:graphic>
          </wp:inline>
        </w:drawing>
      </w:r>
      <w:r w:rsidRPr="3D53374C">
        <w:rPr>
          <w:rFonts w:ascii="Calibri" w:eastAsia="Times New Roman" w:hAnsi="Calibri" w:cs="Calibri"/>
          <w:lang w:eastAsia="it-IT"/>
        </w:rPr>
        <w:t> </w:t>
      </w:r>
    </w:p>
    <w:p w14:paraId="4599D9EE" w14:textId="3A4A4A8A" w:rsidR="006A1F30" w:rsidRDefault="006A1F30" w:rsidP="006A1F30">
      <w:pPr>
        <w:spacing w:after="0" w:line="240" w:lineRule="auto"/>
        <w:jc w:val="center"/>
        <w:textAlignment w:val="baseline"/>
        <w:rPr>
          <w:rFonts w:ascii="Calibri" w:eastAsia="Times New Roman" w:hAnsi="Calibri" w:cs="Calibri"/>
          <w:lang w:eastAsia="it-IT"/>
        </w:rPr>
      </w:pPr>
    </w:p>
    <w:p w14:paraId="4F1A6A1F" w14:textId="436606DF" w:rsidR="006A1F30" w:rsidRDefault="006A1F30" w:rsidP="006A1F30">
      <w:pPr>
        <w:spacing w:after="0" w:line="240" w:lineRule="auto"/>
        <w:jc w:val="center"/>
        <w:textAlignment w:val="baseline"/>
        <w:rPr>
          <w:rFonts w:ascii="Calibri" w:eastAsia="Times New Roman" w:hAnsi="Calibri" w:cs="Calibri"/>
          <w:lang w:eastAsia="it-IT"/>
        </w:rPr>
      </w:pPr>
    </w:p>
    <w:p w14:paraId="3C226A29" w14:textId="0F4F75DF" w:rsidR="006A1F30" w:rsidRDefault="006A1F30" w:rsidP="006A1F30">
      <w:pPr>
        <w:spacing w:after="0" w:line="240" w:lineRule="auto"/>
        <w:jc w:val="center"/>
        <w:textAlignment w:val="baseline"/>
        <w:rPr>
          <w:rFonts w:ascii="Calibri" w:eastAsia="Times New Roman" w:hAnsi="Calibri" w:cs="Calibri"/>
          <w:lang w:eastAsia="it-IT"/>
        </w:rPr>
      </w:pPr>
    </w:p>
    <w:p w14:paraId="7669B0B8" w14:textId="4FAD7256" w:rsidR="006A1F30" w:rsidRDefault="006A1F30" w:rsidP="006A1F30">
      <w:pPr>
        <w:spacing w:after="0" w:line="240" w:lineRule="auto"/>
        <w:jc w:val="center"/>
        <w:textAlignment w:val="baseline"/>
        <w:rPr>
          <w:rFonts w:ascii="Calibri" w:eastAsia="Times New Roman" w:hAnsi="Calibri" w:cs="Calibri"/>
          <w:lang w:eastAsia="it-IT"/>
        </w:rPr>
      </w:pPr>
    </w:p>
    <w:p w14:paraId="4C0831DF" w14:textId="716E0FAD" w:rsidR="006A1F30" w:rsidRDefault="006A1F30" w:rsidP="006A1F30">
      <w:pPr>
        <w:spacing w:after="0" w:line="240" w:lineRule="auto"/>
        <w:jc w:val="center"/>
        <w:textAlignment w:val="baseline"/>
        <w:rPr>
          <w:rFonts w:ascii="Calibri" w:eastAsia="Times New Roman" w:hAnsi="Calibri" w:cs="Calibri"/>
          <w:lang w:eastAsia="it-IT"/>
        </w:rPr>
      </w:pPr>
    </w:p>
    <w:p w14:paraId="265C4D9F" w14:textId="3E1A8449" w:rsidR="006A1F30" w:rsidRDefault="006A1F30" w:rsidP="006A1F30">
      <w:pPr>
        <w:spacing w:after="0" w:line="240" w:lineRule="auto"/>
        <w:jc w:val="center"/>
        <w:textAlignment w:val="baseline"/>
        <w:rPr>
          <w:rFonts w:ascii="Calibri" w:eastAsia="Times New Roman" w:hAnsi="Calibri" w:cs="Calibri"/>
          <w:lang w:eastAsia="it-IT"/>
        </w:rPr>
      </w:pPr>
    </w:p>
    <w:p w14:paraId="1A51AEDA" w14:textId="4AAD9BDD" w:rsidR="006A1F30" w:rsidRDefault="006A1F30" w:rsidP="006A1F30">
      <w:pPr>
        <w:spacing w:after="0" w:line="240" w:lineRule="auto"/>
        <w:jc w:val="center"/>
        <w:textAlignment w:val="baseline"/>
        <w:rPr>
          <w:rFonts w:ascii="Calibri" w:eastAsia="Times New Roman" w:hAnsi="Calibri" w:cs="Calibri"/>
          <w:lang w:eastAsia="it-IT"/>
        </w:rPr>
      </w:pPr>
    </w:p>
    <w:p w14:paraId="01414FBF" w14:textId="419CF96D" w:rsidR="006A1F30" w:rsidRDefault="006A1F30" w:rsidP="006A1F30">
      <w:pPr>
        <w:spacing w:after="0" w:line="240" w:lineRule="auto"/>
        <w:jc w:val="center"/>
        <w:textAlignment w:val="baseline"/>
        <w:rPr>
          <w:rFonts w:ascii="Calibri" w:eastAsia="Times New Roman" w:hAnsi="Calibri" w:cs="Calibri"/>
          <w:lang w:eastAsia="it-IT"/>
        </w:rPr>
      </w:pPr>
    </w:p>
    <w:p w14:paraId="3E19966D" w14:textId="77777777" w:rsidR="006A1F30" w:rsidRPr="006A1F30" w:rsidRDefault="006A1F30" w:rsidP="006A1F30">
      <w:pPr>
        <w:spacing w:after="0" w:line="240" w:lineRule="auto"/>
        <w:jc w:val="center"/>
        <w:textAlignment w:val="baseline"/>
        <w:rPr>
          <w:rFonts w:ascii="Segoe UI" w:eastAsia="Times New Roman" w:hAnsi="Segoe UI" w:cs="Segoe UI"/>
          <w:sz w:val="18"/>
          <w:szCs w:val="18"/>
          <w:lang w:eastAsia="it-IT"/>
        </w:rPr>
      </w:pPr>
    </w:p>
    <w:p w14:paraId="790CDA93" w14:textId="32713532" w:rsidR="006A1F30" w:rsidRDefault="006A1F30" w:rsidP="0000793A">
      <w:pPr>
        <w:pStyle w:val="Paragrafoelenco"/>
        <w:numPr>
          <w:ilvl w:val="0"/>
          <w:numId w:val="39"/>
        </w:numPr>
        <w:spacing w:after="0" w:line="360" w:lineRule="auto"/>
        <w:jc w:val="both"/>
        <w:textAlignment w:val="baseline"/>
        <w:rPr>
          <w:rFonts w:ascii="Calibri" w:eastAsia="Times New Roman" w:hAnsi="Calibri" w:cs="Calibri"/>
          <w:sz w:val="24"/>
          <w:szCs w:val="24"/>
          <w:lang w:eastAsia="it-IT"/>
        </w:rPr>
      </w:pPr>
      <w:r w:rsidRPr="006A1F30">
        <w:rPr>
          <w:rFonts w:ascii="Calibri" w:eastAsia="Times New Roman" w:hAnsi="Calibri" w:cs="Calibri"/>
          <w:b/>
          <w:bCs/>
          <w:sz w:val="24"/>
          <w:szCs w:val="24"/>
          <w:lang w:eastAsia="it-IT"/>
        </w:rPr>
        <w:t>Sanofi Sa: </w:t>
      </w:r>
      <w:r w:rsidRPr="006A1F30">
        <w:rPr>
          <w:rFonts w:ascii="Calibri" w:eastAsia="Times New Roman" w:hAnsi="Calibri" w:cs="Calibri"/>
          <w:sz w:val="24"/>
          <w:szCs w:val="24"/>
          <w:lang w:eastAsia="it-IT"/>
        </w:rPr>
        <w:t>la variazione rispetto la settimana scorsa è negativa, circa -1%. Dall’analisi del trend tuttavia questo risulta essere a rialzo per quanto riguarda il lungo periodo, ma dato che la nostra analisi si fonda sul breve, dato che quest’ultimo si presenta costante o leggermente ribassista con una volatilità dei prezzi contenuta, si è optato anche sulla base del sentiment di mercato di lasciare invariato rispetto al benchmark. </w:t>
      </w:r>
    </w:p>
    <w:p w14:paraId="3C1287C5" w14:textId="77777777" w:rsidR="006A1F30" w:rsidRPr="006A1F30" w:rsidRDefault="006A1F30" w:rsidP="006A1F30">
      <w:pPr>
        <w:spacing w:after="0" w:line="360" w:lineRule="auto"/>
        <w:ind w:left="360"/>
        <w:jc w:val="both"/>
        <w:textAlignment w:val="baseline"/>
        <w:rPr>
          <w:rFonts w:ascii="Calibri" w:eastAsia="Times New Roman" w:hAnsi="Calibri" w:cs="Calibri"/>
          <w:sz w:val="24"/>
          <w:szCs w:val="24"/>
          <w:lang w:eastAsia="it-IT"/>
        </w:rPr>
      </w:pPr>
    </w:p>
    <w:p w14:paraId="7D2A2BE4" w14:textId="14991FAB" w:rsidR="006A1F30" w:rsidRDefault="006A1F30" w:rsidP="006A1F30">
      <w:pPr>
        <w:spacing w:after="0" w:line="240" w:lineRule="auto"/>
        <w:jc w:val="center"/>
        <w:textAlignment w:val="baseline"/>
        <w:rPr>
          <w:rFonts w:ascii="Calibri" w:eastAsia="Times New Roman" w:hAnsi="Calibri" w:cs="Calibri"/>
          <w:lang w:eastAsia="it-IT"/>
        </w:rPr>
      </w:pPr>
      <w:r>
        <w:rPr>
          <w:noProof/>
        </w:rPr>
        <w:drawing>
          <wp:inline distT="0" distB="0" distL="0" distR="0" wp14:anchorId="59402D73" wp14:editId="141D498E">
            <wp:extent cx="2683387" cy="2495550"/>
            <wp:effectExtent l="0" t="0" r="3175" b="0"/>
            <wp:docPr id="909389868" name="Immagine 909389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09389868"/>
                    <pic:cNvPicPr/>
                  </pic:nvPicPr>
                  <pic:blipFill>
                    <a:blip r:embed="rId112">
                      <a:extLst>
                        <a:ext uri="{28A0092B-C50C-407E-A947-70E740481C1C}">
                          <a14:useLocalDpi xmlns:a14="http://schemas.microsoft.com/office/drawing/2010/main" val="0"/>
                        </a:ext>
                      </a:extLst>
                    </a:blip>
                    <a:stretch>
                      <a:fillRect/>
                    </a:stretch>
                  </pic:blipFill>
                  <pic:spPr>
                    <a:xfrm>
                      <a:off x="0" y="0"/>
                      <a:ext cx="2683387" cy="2495550"/>
                    </a:xfrm>
                    <a:prstGeom prst="rect">
                      <a:avLst/>
                    </a:prstGeom>
                  </pic:spPr>
                </pic:pic>
              </a:graphicData>
            </a:graphic>
          </wp:inline>
        </w:drawing>
      </w:r>
      <w:r w:rsidRPr="3D53374C">
        <w:rPr>
          <w:rFonts w:ascii="Calibri" w:eastAsia="Times New Roman" w:hAnsi="Calibri" w:cs="Calibri"/>
          <w:lang w:eastAsia="it-IT"/>
        </w:rPr>
        <w:t> </w:t>
      </w:r>
    </w:p>
    <w:p w14:paraId="51609A45" w14:textId="020B16EC" w:rsidR="006A1F30" w:rsidRDefault="006A1F30" w:rsidP="006A1F30">
      <w:pPr>
        <w:spacing w:after="0" w:line="240" w:lineRule="auto"/>
        <w:jc w:val="center"/>
        <w:textAlignment w:val="baseline"/>
        <w:rPr>
          <w:rFonts w:ascii="Calibri" w:eastAsia="Times New Roman" w:hAnsi="Calibri" w:cs="Calibri"/>
          <w:lang w:eastAsia="it-IT"/>
        </w:rPr>
      </w:pPr>
    </w:p>
    <w:p w14:paraId="7E7B04A4" w14:textId="77777777" w:rsidR="006A1F30" w:rsidRPr="006A1F30" w:rsidRDefault="006A1F30" w:rsidP="006A1F30">
      <w:pPr>
        <w:spacing w:after="0" w:line="240" w:lineRule="auto"/>
        <w:jc w:val="center"/>
        <w:textAlignment w:val="baseline"/>
        <w:rPr>
          <w:rFonts w:ascii="Segoe UI" w:eastAsia="Times New Roman" w:hAnsi="Segoe UI" w:cs="Segoe UI"/>
          <w:sz w:val="18"/>
          <w:szCs w:val="18"/>
          <w:lang w:eastAsia="it-IT"/>
        </w:rPr>
      </w:pPr>
    </w:p>
    <w:p w14:paraId="55E2B8A5" w14:textId="77777777" w:rsidR="006A1F30" w:rsidRPr="006A1F30" w:rsidRDefault="006A1F30" w:rsidP="0000793A">
      <w:pPr>
        <w:pStyle w:val="Paragrafoelenco"/>
        <w:numPr>
          <w:ilvl w:val="0"/>
          <w:numId w:val="39"/>
        </w:numPr>
        <w:spacing w:after="0" w:line="360" w:lineRule="auto"/>
        <w:jc w:val="both"/>
        <w:textAlignment w:val="baseline"/>
        <w:rPr>
          <w:rFonts w:ascii="Calibri" w:eastAsia="Times New Roman" w:hAnsi="Calibri" w:cs="Calibri"/>
          <w:sz w:val="24"/>
          <w:szCs w:val="24"/>
          <w:lang w:eastAsia="it-IT"/>
        </w:rPr>
      </w:pPr>
      <w:r w:rsidRPr="006A1F30">
        <w:rPr>
          <w:rFonts w:ascii="Calibri" w:eastAsia="Times New Roman" w:hAnsi="Calibri" w:cs="Calibri"/>
          <w:b/>
          <w:bCs/>
          <w:sz w:val="24"/>
          <w:szCs w:val="24"/>
          <w:lang w:eastAsia="it-IT"/>
        </w:rPr>
        <w:t>L’Oréal SA: </w:t>
      </w:r>
      <w:r w:rsidRPr="006A1F30">
        <w:rPr>
          <w:rFonts w:ascii="Calibri" w:eastAsia="Times New Roman" w:hAnsi="Calibri" w:cs="Calibri"/>
          <w:sz w:val="24"/>
          <w:szCs w:val="24"/>
          <w:lang w:eastAsia="it-IT"/>
        </w:rPr>
        <w:t>l’azienda in questione mostra una crescita rispetto la settimana scorsa, presentando una variazione del +2,6%. Utilizzando indicatori tecnici viene fuori un trend crescente ma non troppo, in ogni caso viene a crearsi, anche sulla base del sentiment di mercato, l’idea che durante la settimana successiva l’azienda presenterà una crescita. Per cui si è ritenuto opportuno incrementare il peso rispetto al benchmark. </w:t>
      </w:r>
    </w:p>
    <w:p w14:paraId="0B1580AD" w14:textId="77777777" w:rsidR="006A1F30" w:rsidRDefault="006A1F30" w:rsidP="006A1F30">
      <w:pPr>
        <w:spacing w:after="0" w:line="240" w:lineRule="auto"/>
        <w:jc w:val="center"/>
        <w:textAlignment w:val="baseline"/>
        <w:rPr>
          <w:rFonts w:ascii="Calibri" w:eastAsia="Times New Roman" w:hAnsi="Calibri" w:cs="Calibri"/>
          <w:lang w:eastAsia="it-IT"/>
        </w:rPr>
      </w:pPr>
      <w:r>
        <w:rPr>
          <w:noProof/>
        </w:rPr>
        <w:drawing>
          <wp:inline distT="0" distB="0" distL="0" distR="0" wp14:anchorId="0E1C8D0A" wp14:editId="205551B8">
            <wp:extent cx="2762250" cy="2568893"/>
            <wp:effectExtent l="0" t="0" r="0" b="3175"/>
            <wp:docPr id="909389867" name="Immagine 909389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09389867"/>
                    <pic:cNvPicPr/>
                  </pic:nvPicPr>
                  <pic:blipFill>
                    <a:blip r:embed="rId113">
                      <a:extLst>
                        <a:ext uri="{28A0092B-C50C-407E-A947-70E740481C1C}">
                          <a14:useLocalDpi xmlns:a14="http://schemas.microsoft.com/office/drawing/2010/main" val="0"/>
                        </a:ext>
                      </a:extLst>
                    </a:blip>
                    <a:stretch>
                      <a:fillRect/>
                    </a:stretch>
                  </pic:blipFill>
                  <pic:spPr>
                    <a:xfrm>
                      <a:off x="0" y="0"/>
                      <a:ext cx="2762250" cy="2568893"/>
                    </a:xfrm>
                    <a:prstGeom prst="rect">
                      <a:avLst/>
                    </a:prstGeom>
                  </pic:spPr>
                </pic:pic>
              </a:graphicData>
            </a:graphic>
          </wp:inline>
        </w:drawing>
      </w:r>
      <w:r w:rsidRPr="3D53374C">
        <w:rPr>
          <w:rFonts w:ascii="Calibri" w:eastAsia="Times New Roman" w:hAnsi="Calibri" w:cs="Calibri"/>
          <w:lang w:eastAsia="it-IT"/>
        </w:rPr>
        <w:t> </w:t>
      </w:r>
    </w:p>
    <w:p w14:paraId="467D6EE1" w14:textId="57312BC5" w:rsidR="006A1F30" w:rsidRPr="006A1F30" w:rsidRDefault="006A1F30" w:rsidP="0000793A">
      <w:pPr>
        <w:pStyle w:val="Paragrafoelenco"/>
        <w:numPr>
          <w:ilvl w:val="0"/>
          <w:numId w:val="39"/>
        </w:numPr>
        <w:spacing w:after="0" w:line="360" w:lineRule="auto"/>
        <w:jc w:val="both"/>
        <w:textAlignment w:val="baseline"/>
        <w:rPr>
          <w:rFonts w:ascii="Calibri" w:eastAsia="Times New Roman" w:hAnsi="Calibri" w:cs="Calibri"/>
          <w:lang w:eastAsia="it-IT"/>
        </w:rPr>
      </w:pPr>
      <w:r w:rsidRPr="006A1F30">
        <w:rPr>
          <w:rFonts w:ascii="Calibri" w:eastAsia="Times New Roman" w:hAnsi="Calibri" w:cs="Calibri"/>
          <w:b/>
          <w:bCs/>
          <w:sz w:val="24"/>
          <w:szCs w:val="24"/>
          <w:lang w:eastAsia="it-IT"/>
        </w:rPr>
        <w:t>Schneider Electric SE:</w:t>
      </w:r>
      <w:r w:rsidRPr="006A1F30">
        <w:rPr>
          <w:rFonts w:ascii="Calibri" w:eastAsia="Times New Roman" w:hAnsi="Calibri" w:cs="Calibri"/>
          <w:sz w:val="24"/>
          <w:szCs w:val="24"/>
          <w:lang w:eastAsia="it-IT"/>
        </w:rPr>
        <w:t> l’azienda rispetto la settimana scorsa presenta un andamento stabile senza particolari variazioni da ambo le parti come se si fosse raggiunto un punto di stabilità. Tuttavia analizzando più approfonditamente l’azienda viene fuori un trend sia di breve che lungo periodo limitatamente rialzista, inoltre si nota come anche il sentiment su base settimanale sia orientato su uno strong buy, quindi sulla base di tale valutazione si è deciso di alzare leggermente il peso rispetto al benchmark. </w:t>
      </w:r>
    </w:p>
    <w:p w14:paraId="072728C2" w14:textId="551395E3" w:rsidR="006A1F30" w:rsidRDefault="006A1F30" w:rsidP="006A1F30">
      <w:pPr>
        <w:spacing w:after="0" w:line="240" w:lineRule="auto"/>
        <w:jc w:val="center"/>
        <w:textAlignment w:val="baseline"/>
        <w:rPr>
          <w:rFonts w:ascii="Calibri" w:eastAsia="Times New Roman" w:hAnsi="Calibri" w:cs="Calibri"/>
          <w:lang w:eastAsia="it-IT"/>
        </w:rPr>
      </w:pPr>
      <w:r>
        <w:rPr>
          <w:noProof/>
        </w:rPr>
        <w:drawing>
          <wp:inline distT="0" distB="0" distL="0" distR="0" wp14:anchorId="785B8090" wp14:editId="34B12934">
            <wp:extent cx="2809875" cy="2613183"/>
            <wp:effectExtent l="0" t="0" r="0" b="0"/>
            <wp:docPr id="909389866" name="Immagine 909389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09389866"/>
                    <pic:cNvPicPr/>
                  </pic:nvPicPr>
                  <pic:blipFill>
                    <a:blip r:embed="rId114">
                      <a:extLst>
                        <a:ext uri="{28A0092B-C50C-407E-A947-70E740481C1C}">
                          <a14:useLocalDpi xmlns:a14="http://schemas.microsoft.com/office/drawing/2010/main" val="0"/>
                        </a:ext>
                      </a:extLst>
                    </a:blip>
                    <a:stretch>
                      <a:fillRect/>
                    </a:stretch>
                  </pic:blipFill>
                  <pic:spPr>
                    <a:xfrm>
                      <a:off x="0" y="0"/>
                      <a:ext cx="2809875" cy="2613183"/>
                    </a:xfrm>
                    <a:prstGeom prst="rect">
                      <a:avLst/>
                    </a:prstGeom>
                  </pic:spPr>
                </pic:pic>
              </a:graphicData>
            </a:graphic>
          </wp:inline>
        </w:drawing>
      </w:r>
      <w:r w:rsidRPr="3D53374C">
        <w:rPr>
          <w:rFonts w:ascii="Calibri" w:eastAsia="Times New Roman" w:hAnsi="Calibri" w:cs="Calibri"/>
          <w:lang w:eastAsia="it-IT"/>
        </w:rPr>
        <w:t> </w:t>
      </w:r>
    </w:p>
    <w:p w14:paraId="6B6A11BC" w14:textId="5F374531" w:rsidR="006A1F30" w:rsidRDefault="006A1F30" w:rsidP="006A1F30">
      <w:pPr>
        <w:spacing w:after="0" w:line="360" w:lineRule="auto"/>
        <w:jc w:val="center"/>
        <w:textAlignment w:val="baseline"/>
        <w:rPr>
          <w:rFonts w:ascii="Calibri" w:eastAsia="Times New Roman" w:hAnsi="Calibri" w:cs="Calibri"/>
          <w:lang w:eastAsia="it-IT"/>
        </w:rPr>
      </w:pPr>
    </w:p>
    <w:p w14:paraId="66665838" w14:textId="77777777" w:rsidR="006A1F30" w:rsidRPr="006A1F30" w:rsidRDefault="006A1F30" w:rsidP="006A1F30">
      <w:pPr>
        <w:spacing w:after="0" w:line="360" w:lineRule="auto"/>
        <w:jc w:val="center"/>
        <w:textAlignment w:val="baseline"/>
        <w:rPr>
          <w:rFonts w:ascii="Segoe UI" w:eastAsia="Times New Roman" w:hAnsi="Segoe UI" w:cs="Segoe UI"/>
          <w:sz w:val="18"/>
          <w:szCs w:val="18"/>
          <w:lang w:eastAsia="it-IT"/>
        </w:rPr>
      </w:pPr>
    </w:p>
    <w:p w14:paraId="1E72A53C" w14:textId="77777777" w:rsidR="006A1F30" w:rsidRDefault="006A1F30" w:rsidP="0000793A">
      <w:pPr>
        <w:pStyle w:val="Paragrafoelenco"/>
        <w:numPr>
          <w:ilvl w:val="0"/>
          <w:numId w:val="41"/>
        </w:numPr>
        <w:spacing w:after="0" w:line="360" w:lineRule="auto"/>
        <w:jc w:val="both"/>
        <w:textAlignment w:val="baseline"/>
        <w:rPr>
          <w:rFonts w:ascii="Calibri" w:eastAsia="Times New Roman" w:hAnsi="Calibri" w:cs="Calibri"/>
          <w:sz w:val="24"/>
          <w:szCs w:val="24"/>
          <w:lang w:eastAsia="it-IT"/>
        </w:rPr>
      </w:pPr>
      <w:r w:rsidRPr="006A1F30">
        <w:rPr>
          <w:rFonts w:ascii="Calibri" w:eastAsia="Times New Roman" w:hAnsi="Calibri" w:cs="Calibri"/>
          <w:b/>
          <w:bCs/>
          <w:sz w:val="24"/>
          <w:szCs w:val="24"/>
          <w:lang w:eastAsia="it-IT"/>
        </w:rPr>
        <w:t>Airbus:</w:t>
      </w:r>
      <w:r w:rsidRPr="006A1F30">
        <w:rPr>
          <w:rFonts w:ascii="Calibri" w:eastAsia="Times New Roman" w:hAnsi="Calibri" w:cs="Calibri"/>
          <w:sz w:val="24"/>
          <w:szCs w:val="24"/>
          <w:lang w:eastAsia="it-IT"/>
        </w:rPr>
        <w:t> l’azienda in questione ha registrato una variazione del -5% rispetto alla settimana scorsa. Utilizzando le bande di Bollinger ed il MACD viene fuori un trend totalmente ribassista, che viene anche percepito dal sentiment di mercato. Per cui sulla base di tali valutazioni si è optato per una riduzione sostanziale del peso rispetto al benchmark.</w:t>
      </w:r>
    </w:p>
    <w:p w14:paraId="0C9FE745" w14:textId="009F7984" w:rsidR="006A1F30" w:rsidRPr="006A1F30" w:rsidRDefault="006A1F30" w:rsidP="006A1F30">
      <w:pPr>
        <w:jc w:val="center"/>
        <w:rPr>
          <w:rFonts w:ascii="Calibri" w:eastAsia="Times New Roman" w:hAnsi="Calibri" w:cs="Calibri"/>
          <w:lang w:eastAsia="it-IT"/>
        </w:rPr>
      </w:pPr>
      <w:r>
        <w:rPr>
          <w:noProof/>
        </w:rPr>
        <w:drawing>
          <wp:inline distT="0" distB="0" distL="0" distR="0" wp14:anchorId="428452DE" wp14:editId="4AD793C1">
            <wp:extent cx="2914650" cy="2352108"/>
            <wp:effectExtent l="0" t="0" r="0" b="0"/>
            <wp:docPr id="909389865" name="Immagine 909389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09389865"/>
                    <pic:cNvPicPr/>
                  </pic:nvPicPr>
                  <pic:blipFill>
                    <a:blip r:embed="rId115">
                      <a:extLst>
                        <a:ext uri="{28A0092B-C50C-407E-A947-70E740481C1C}">
                          <a14:useLocalDpi xmlns:a14="http://schemas.microsoft.com/office/drawing/2010/main" val="0"/>
                        </a:ext>
                      </a:extLst>
                    </a:blip>
                    <a:stretch>
                      <a:fillRect/>
                    </a:stretch>
                  </pic:blipFill>
                  <pic:spPr>
                    <a:xfrm>
                      <a:off x="0" y="0"/>
                      <a:ext cx="2914650" cy="2352108"/>
                    </a:xfrm>
                    <a:prstGeom prst="rect">
                      <a:avLst/>
                    </a:prstGeom>
                  </pic:spPr>
                </pic:pic>
              </a:graphicData>
            </a:graphic>
          </wp:inline>
        </w:drawing>
      </w:r>
    </w:p>
    <w:p w14:paraId="6D780281" w14:textId="77777777" w:rsidR="006A1F30" w:rsidRPr="006A1F30" w:rsidRDefault="006A1F30" w:rsidP="0000793A">
      <w:pPr>
        <w:pStyle w:val="Paragrafoelenco"/>
        <w:numPr>
          <w:ilvl w:val="0"/>
          <w:numId w:val="42"/>
        </w:numPr>
        <w:spacing w:after="0" w:line="360" w:lineRule="auto"/>
        <w:jc w:val="both"/>
        <w:textAlignment w:val="baseline"/>
        <w:rPr>
          <w:rFonts w:ascii="Calibri" w:eastAsia="Times New Roman" w:hAnsi="Calibri" w:cs="Calibri"/>
          <w:sz w:val="24"/>
          <w:szCs w:val="24"/>
          <w:lang w:eastAsia="it-IT"/>
        </w:rPr>
      </w:pPr>
      <w:r w:rsidRPr="006A1F30">
        <w:rPr>
          <w:rFonts w:ascii="Calibri" w:eastAsia="Times New Roman" w:hAnsi="Calibri" w:cs="Calibri"/>
          <w:b/>
          <w:bCs/>
          <w:sz w:val="24"/>
          <w:szCs w:val="24"/>
          <w:lang w:eastAsia="it-IT"/>
        </w:rPr>
        <w:t>Vinci Sa:</w:t>
      </w:r>
      <w:r w:rsidRPr="006A1F30">
        <w:rPr>
          <w:rFonts w:ascii="Calibri" w:eastAsia="Times New Roman" w:hAnsi="Calibri" w:cs="Calibri"/>
          <w:sz w:val="24"/>
          <w:szCs w:val="24"/>
          <w:lang w:eastAsia="it-IT"/>
        </w:rPr>
        <w:t> ha registrato una contenuta variazione negativa rispetto scorsa settimana. Anche qui da un'analisi tecnica viene fuori un trend soprattutto di breve periodo fortemente ribassista. Per cui si è optato per una riduzione rispetto al benchmark. </w:t>
      </w:r>
    </w:p>
    <w:p w14:paraId="3004F0CC" w14:textId="7620C6B1" w:rsidR="006A1F30" w:rsidRPr="006A1F30" w:rsidRDefault="006A1F30" w:rsidP="006A1F30">
      <w:pPr>
        <w:spacing w:after="0" w:line="240" w:lineRule="auto"/>
        <w:jc w:val="center"/>
        <w:textAlignment w:val="baseline"/>
        <w:rPr>
          <w:rFonts w:ascii="Segoe UI" w:eastAsia="Times New Roman" w:hAnsi="Segoe UI" w:cs="Segoe UI"/>
          <w:sz w:val="18"/>
          <w:szCs w:val="18"/>
          <w:lang w:eastAsia="it-IT"/>
        </w:rPr>
      </w:pPr>
      <w:r>
        <w:rPr>
          <w:noProof/>
        </w:rPr>
        <w:drawing>
          <wp:inline distT="0" distB="0" distL="0" distR="0" wp14:anchorId="22680716" wp14:editId="7CA3D510">
            <wp:extent cx="2867025" cy="2666332"/>
            <wp:effectExtent l="0" t="0" r="0" b="1270"/>
            <wp:docPr id="909389864" name="Immagine 909389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09389864"/>
                    <pic:cNvPicPr/>
                  </pic:nvPicPr>
                  <pic:blipFill>
                    <a:blip r:embed="rId116">
                      <a:extLst>
                        <a:ext uri="{28A0092B-C50C-407E-A947-70E740481C1C}">
                          <a14:useLocalDpi xmlns:a14="http://schemas.microsoft.com/office/drawing/2010/main" val="0"/>
                        </a:ext>
                      </a:extLst>
                    </a:blip>
                    <a:stretch>
                      <a:fillRect/>
                    </a:stretch>
                  </pic:blipFill>
                  <pic:spPr>
                    <a:xfrm>
                      <a:off x="0" y="0"/>
                      <a:ext cx="2867025" cy="2666332"/>
                    </a:xfrm>
                    <a:prstGeom prst="rect">
                      <a:avLst/>
                    </a:prstGeom>
                  </pic:spPr>
                </pic:pic>
              </a:graphicData>
            </a:graphic>
          </wp:inline>
        </w:drawing>
      </w:r>
      <w:r w:rsidRPr="3D53374C">
        <w:rPr>
          <w:rFonts w:ascii="Calibri" w:eastAsia="Times New Roman" w:hAnsi="Calibri" w:cs="Calibri"/>
          <w:lang w:eastAsia="it-IT"/>
        </w:rPr>
        <w:t> </w:t>
      </w:r>
    </w:p>
    <w:p w14:paraId="4896852C" w14:textId="77777777" w:rsidR="006A1F30" w:rsidRPr="006A1F30" w:rsidRDefault="006A1F30" w:rsidP="006A1F30">
      <w:pPr>
        <w:spacing w:after="0" w:line="240" w:lineRule="auto"/>
        <w:jc w:val="both"/>
        <w:textAlignment w:val="baseline"/>
        <w:rPr>
          <w:rFonts w:ascii="Segoe UI" w:eastAsia="Times New Roman" w:hAnsi="Segoe UI" w:cs="Segoe UI"/>
          <w:sz w:val="18"/>
          <w:szCs w:val="18"/>
          <w:lang w:eastAsia="it-IT"/>
        </w:rPr>
      </w:pPr>
      <w:r w:rsidRPr="006A1F30">
        <w:rPr>
          <w:rFonts w:ascii="Calibri" w:eastAsia="Times New Roman" w:hAnsi="Calibri" w:cs="Calibri"/>
          <w:sz w:val="24"/>
          <w:szCs w:val="24"/>
          <w:lang w:eastAsia="it-IT"/>
        </w:rPr>
        <w:t> </w:t>
      </w:r>
    </w:p>
    <w:p w14:paraId="517FB243" w14:textId="77777777" w:rsidR="006A1F30" w:rsidRPr="006A1F30" w:rsidRDefault="006A1F30" w:rsidP="0000793A">
      <w:pPr>
        <w:pStyle w:val="Paragrafoelenco"/>
        <w:numPr>
          <w:ilvl w:val="0"/>
          <w:numId w:val="43"/>
        </w:numPr>
        <w:spacing w:after="0" w:line="360" w:lineRule="auto"/>
        <w:jc w:val="both"/>
        <w:textAlignment w:val="baseline"/>
        <w:rPr>
          <w:rFonts w:ascii="Calibri" w:eastAsia="Times New Roman" w:hAnsi="Calibri" w:cs="Calibri"/>
          <w:sz w:val="24"/>
          <w:szCs w:val="24"/>
          <w:lang w:eastAsia="it-IT"/>
        </w:rPr>
      </w:pPr>
      <w:r w:rsidRPr="006A1F30">
        <w:rPr>
          <w:rFonts w:ascii="Calibri" w:eastAsia="Times New Roman" w:hAnsi="Calibri" w:cs="Calibri"/>
          <w:b/>
          <w:bCs/>
          <w:sz w:val="24"/>
          <w:szCs w:val="24"/>
          <w:lang w:eastAsia="it-IT"/>
        </w:rPr>
        <w:t>Safran:</w:t>
      </w:r>
      <w:r w:rsidRPr="006A1F30">
        <w:rPr>
          <w:rFonts w:ascii="Calibri" w:eastAsia="Times New Roman" w:hAnsi="Calibri" w:cs="Calibri"/>
          <w:sz w:val="24"/>
          <w:szCs w:val="24"/>
          <w:lang w:eastAsia="it-IT"/>
        </w:rPr>
        <w:t> variazione negativa rispetto scorsa settimana. Ma d'analisi più approfondite viene fuori un trend di breve periodo al rialzo. Quindi data la forte instabilità, rappresentata anche da una grande volatilità dei prezzi. Si è deciso di mantenere / abbassare di poco. </w:t>
      </w:r>
    </w:p>
    <w:p w14:paraId="2AE6A6E8" w14:textId="0C20A14C" w:rsidR="006A1F30" w:rsidRDefault="006A1F30" w:rsidP="006A1F30">
      <w:pPr>
        <w:spacing w:after="0" w:line="240" w:lineRule="auto"/>
        <w:jc w:val="center"/>
        <w:textAlignment w:val="baseline"/>
        <w:rPr>
          <w:rFonts w:ascii="Calibri" w:eastAsia="Times New Roman" w:hAnsi="Calibri" w:cs="Calibri"/>
          <w:lang w:eastAsia="it-IT"/>
        </w:rPr>
      </w:pPr>
      <w:r>
        <w:rPr>
          <w:noProof/>
        </w:rPr>
        <w:drawing>
          <wp:inline distT="0" distB="0" distL="0" distR="0" wp14:anchorId="0BE49F60" wp14:editId="2486033E">
            <wp:extent cx="2877983" cy="2676525"/>
            <wp:effectExtent l="0" t="0" r="0" b="0"/>
            <wp:docPr id="909389863" name="Immagine 909389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09389863"/>
                    <pic:cNvPicPr/>
                  </pic:nvPicPr>
                  <pic:blipFill>
                    <a:blip r:embed="rId117">
                      <a:extLst>
                        <a:ext uri="{28A0092B-C50C-407E-A947-70E740481C1C}">
                          <a14:useLocalDpi xmlns:a14="http://schemas.microsoft.com/office/drawing/2010/main" val="0"/>
                        </a:ext>
                      </a:extLst>
                    </a:blip>
                    <a:stretch>
                      <a:fillRect/>
                    </a:stretch>
                  </pic:blipFill>
                  <pic:spPr>
                    <a:xfrm>
                      <a:off x="0" y="0"/>
                      <a:ext cx="2877983" cy="2676525"/>
                    </a:xfrm>
                    <a:prstGeom prst="rect">
                      <a:avLst/>
                    </a:prstGeom>
                  </pic:spPr>
                </pic:pic>
              </a:graphicData>
            </a:graphic>
          </wp:inline>
        </w:drawing>
      </w:r>
      <w:r w:rsidRPr="3D53374C">
        <w:rPr>
          <w:rFonts w:ascii="Calibri" w:eastAsia="Times New Roman" w:hAnsi="Calibri" w:cs="Calibri"/>
          <w:lang w:eastAsia="it-IT"/>
        </w:rPr>
        <w:t> </w:t>
      </w:r>
    </w:p>
    <w:p w14:paraId="5AD88C97" w14:textId="40966E99" w:rsidR="006A1F30" w:rsidRDefault="006A1F30" w:rsidP="006A1F30">
      <w:pPr>
        <w:spacing w:after="0" w:line="240" w:lineRule="auto"/>
        <w:jc w:val="center"/>
        <w:textAlignment w:val="baseline"/>
        <w:rPr>
          <w:rFonts w:ascii="Calibri" w:eastAsia="Times New Roman" w:hAnsi="Calibri" w:cs="Calibri"/>
          <w:lang w:eastAsia="it-IT"/>
        </w:rPr>
      </w:pPr>
    </w:p>
    <w:p w14:paraId="661DB314" w14:textId="1C6BFBC1" w:rsidR="006A1F30" w:rsidRDefault="006A1F30" w:rsidP="006A1F30">
      <w:pPr>
        <w:spacing w:after="0" w:line="240" w:lineRule="auto"/>
        <w:jc w:val="center"/>
        <w:textAlignment w:val="baseline"/>
        <w:rPr>
          <w:rFonts w:ascii="Calibri" w:eastAsia="Times New Roman" w:hAnsi="Calibri" w:cs="Calibri"/>
          <w:lang w:eastAsia="it-IT"/>
        </w:rPr>
      </w:pPr>
    </w:p>
    <w:p w14:paraId="75A5EDC2" w14:textId="799F12B9" w:rsidR="006A1F30" w:rsidRDefault="006A1F30" w:rsidP="006A1F30">
      <w:pPr>
        <w:spacing w:after="0" w:line="240" w:lineRule="auto"/>
        <w:jc w:val="center"/>
        <w:textAlignment w:val="baseline"/>
        <w:rPr>
          <w:rFonts w:ascii="Calibri" w:eastAsia="Times New Roman" w:hAnsi="Calibri" w:cs="Calibri"/>
          <w:lang w:eastAsia="it-IT"/>
        </w:rPr>
      </w:pPr>
    </w:p>
    <w:p w14:paraId="669E4F19" w14:textId="624D50B7" w:rsidR="006A1F30" w:rsidRDefault="006A1F30" w:rsidP="006A1F30">
      <w:pPr>
        <w:spacing w:after="0" w:line="240" w:lineRule="auto"/>
        <w:jc w:val="center"/>
        <w:textAlignment w:val="baseline"/>
        <w:rPr>
          <w:rFonts w:ascii="Calibri" w:eastAsia="Times New Roman" w:hAnsi="Calibri" w:cs="Calibri"/>
          <w:lang w:eastAsia="it-IT"/>
        </w:rPr>
      </w:pPr>
    </w:p>
    <w:p w14:paraId="4B1E6621" w14:textId="6840DE2C" w:rsidR="006A1F30" w:rsidRDefault="006A1F30" w:rsidP="006A1F30">
      <w:pPr>
        <w:spacing w:after="0" w:line="240" w:lineRule="auto"/>
        <w:jc w:val="center"/>
        <w:textAlignment w:val="baseline"/>
        <w:rPr>
          <w:rFonts w:ascii="Calibri" w:eastAsia="Times New Roman" w:hAnsi="Calibri" w:cs="Calibri"/>
          <w:lang w:eastAsia="it-IT"/>
        </w:rPr>
      </w:pPr>
    </w:p>
    <w:p w14:paraId="1B982430" w14:textId="77777777" w:rsidR="006A1F30" w:rsidRPr="006A1F30" w:rsidRDefault="006A1F30" w:rsidP="006A1F30">
      <w:pPr>
        <w:spacing w:after="0" w:line="240" w:lineRule="auto"/>
        <w:jc w:val="center"/>
        <w:textAlignment w:val="baseline"/>
        <w:rPr>
          <w:rFonts w:ascii="Segoe UI" w:eastAsia="Times New Roman" w:hAnsi="Segoe UI" w:cs="Segoe UI"/>
          <w:sz w:val="18"/>
          <w:szCs w:val="18"/>
          <w:lang w:eastAsia="it-IT"/>
        </w:rPr>
      </w:pPr>
    </w:p>
    <w:p w14:paraId="6D9DE1B4" w14:textId="77777777" w:rsidR="006A1F30" w:rsidRPr="006A1F30" w:rsidRDefault="006A1F30" w:rsidP="0000793A">
      <w:pPr>
        <w:pStyle w:val="Paragrafoelenco"/>
        <w:numPr>
          <w:ilvl w:val="0"/>
          <w:numId w:val="43"/>
        </w:numPr>
        <w:spacing w:after="0" w:line="360" w:lineRule="auto"/>
        <w:jc w:val="both"/>
        <w:textAlignment w:val="baseline"/>
        <w:rPr>
          <w:rFonts w:ascii="Calibri" w:eastAsia="Times New Roman" w:hAnsi="Calibri" w:cs="Calibri"/>
          <w:sz w:val="24"/>
          <w:szCs w:val="24"/>
          <w:lang w:eastAsia="it-IT"/>
        </w:rPr>
      </w:pPr>
      <w:r w:rsidRPr="006A1F30">
        <w:rPr>
          <w:rFonts w:ascii="Calibri" w:eastAsia="Times New Roman" w:hAnsi="Calibri" w:cs="Calibri"/>
          <w:b/>
          <w:bCs/>
          <w:sz w:val="24"/>
          <w:szCs w:val="24"/>
          <w:lang w:eastAsia="it-IT"/>
        </w:rPr>
        <w:t>Kering SA:</w:t>
      </w:r>
      <w:r w:rsidRPr="006A1F30">
        <w:rPr>
          <w:rFonts w:ascii="Calibri" w:eastAsia="Times New Roman" w:hAnsi="Calibri" w:cs="Calibri"/>
          <w:sz w:val="24"/>
          <w:szCs w:val="24"/>
          <w:lang w:eastAsia="it-IT"/>
        </w:rPr>
        <w:t> ha registrato una buona variazione in positivo rispetto scorsa settimana. Da un’analisi tecnica risulta come il suo trend sia potenzialmente ancora nella fase rialzista e ciò viene percepito anche dal sentiment di mercato che raccomanda uno strong buy. Per cui sulla base di tale analisi si è conferito maggior peso rispetto al benchmark e quindi andare contro rispetto quanto fatto la settimana scorsa. </w:t>
      </w:r>
    </w:p>
    <w:p w14:paraId="5CE8A4E9" w14:textId="77777777" w:rsidR="006A1F30" w:rsidRPr="006A1F30" w:rsidRDefault="006A1F30" w:rsidP="006A1F30">
      <w:pPr>
        <w:spacing w:after="0" w:line="240" w:lineRule="auto"/>
        <w:textAlignment w:val="baseline"/>
        <w:rPr>
          <w:rFonts w:ascii="Segoe UI" w:eastAsia="Times New Roman" w:hAnsi="Segoe UI" w:cs="Segoe UI"/>
          <w:sz w:val="18"/>
          <w:szCs w:val="18"/>
          <w:lang w:eastAsia="it-IT"/>
        </w:rPr>
      </w:pPr>
      <w:r w:rsidRPr="006A1F30">
        <w:rPr>
          <w:rFonts w:ascii="Calibri" w:eastAsia="Times New Roman" w:hAnsi="Calibri" w:cs="Calibri"/>
          <w:sz w:val="24"/>
          <w:szCs w:val="24"/>
          <w:lang w:eastAsia="it-IT"/>
        </w:rPr>
        <w:t> </w:t>
      </w:r>
    </w:p>
    <w:p w14:paraId="640B557C" w14:textId="3363F7A9" w:rsidR="006A1F30" w:rsidRDefault="006A1F30" w:rsidP="006A1F30">
      <w:pPr>
        <w:spacing w:after="0" w:line="240" w:lineRule="auto"/>
        <w:jc w:val="center"/>
        <w:textAlignment w:val="baseline"/>
        <w:rPr>
          <w:rFonts w:ascii="Calibri" w:eastAsia="Times New Roman" w:hAnsi="Calibri" w:cs="Calibri"/>
          <w:lang w:eastAsia="it-IT"/>
        </w:rPr>
      </w:pPr>
      <w:r>
        <w:rPr>
          <w:noProof/>
        </w:rPr>
        <w:drawing>
          <wp:inline distT="0" distB="0" distL="0" distR="0" wp14:anchorId="5CC2EB2F" wp14:editId="3D01D163">
            <wp:extent cx="2781300" cy="2586610"/>
            <wp:effectExtent l="0" t="0" r="0" b="4445"/>
            <wp:docPr id="909389862" name="Immagine 909389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09389862"/>
                    <pic:cNvPicPr/>
                  </pic:nvPicPr>
                  <pic:blipFill>
                    <a:blip r:embed="rId118">
                      <a:extLst>
                        <a:ext uri="{28A0092B-C50C-407E-A947-70E740481C1C}">
                          <a14:useLocalDpi xmlns:a14="http://schemas.microsoft.com/office/drawing/2010/main" val="0"/>
                        </a:ext>
                      </a:extLst>
                    </a:blip>
                    <a:stretch>
                      <a:fillRect/>
                    </a:stretch>
                  </pic:blipFill>
                  <pic:spPr>
                    <a:xfrm>
                      <a:off x="0" y="0"/>
                      <a:ext cx="2781300" cy="2586610"/>
                    </a:xfrm>
                    <a:prstGeom prst="rect">
                      <a:avLst/>
                    </a:prstGeom>
                  </pic:spPr>
                </pic:pic>
              </a:graphicData>
            </a:graphic>
          </wp:inline>
        </w:drawing>
      </w:r>
      <w:r w:rsidRPr="3D53374C">
        <w:rPr>
          <w:rFonts w:ascii="Calibri" w:eastAsia="Times New Roman" w:hAnsi="Calibri" w:cs="Calibri"/>
          <w:lang w:eastAsia="it-IT"/>
        </w:rPr>
        <w:t> </w:t>
      </w:r>
    </w:p>
    <w:p w14:paraId="1D20E5EF" w14:textId="77777777" w:rsidR="009F17B1" w:rsidRPr="006A1F30" w:rsidRDefault="009F17B1" w:rsidP="006A1F30">
      <w:pPr>
        <w:spacing w:after="0" w:line="240" w:lineRule="auto"/>
        <w:jc w:val="center"/>
        <w:textAlignment w:val="baseline"/>
        <w:rPr>
          <w:rFonts w:ascii="Segoe UI" w:eastAsia="Times New Roman" w:hAnsi="Segoe UI" w:cs="Segoe UI"/>
          <w:sz w:val="18"/>
          <w:szCs w:val="18"/>
          <w:lang w:eastAsia="it-IT"/>
        </w:rPr>
      </w:pPr>
    </w:p>
    <w:p w14:paraId="75DBD6C7" w14:textId="77777777" w:rsidR="006A1F30" w:rsidRDefault="006A1F30" w:rsidP="006A1F30">
      <w:pPr>
        <w:spacing w:after="0" w:line="240" w:lineRule="auto"/>
        <w:jc w:val="both"/>
        <w:textAlignment w:val="baseline"/>
        <w:rPr>
          <w:rFonts w:ascii="Calibri" w:eastAsia="Times New Roman" w:hAnsi="Calibri" w:cs="Calibri"/>
          <w:b/>
          <w:bCs/>
          <w:lang w:eastAsia="it-IT"/>
        </w:rPr>
      </w:pPr>
    </w:p>
    <w:p w14:paraId="21DB63E5" w14:textId="48F61385" w:rsidR="006A1F30" w:rsidRPr="006A1F30" w:rsidRDefault="006A1F30" w:rsidP="006A1F30">
      <w:pPr>
        <w:spacing w:after="0" w:line="360" w:lineRule="auto"/>
        <w:jc w:val="both"/>
        <w:textAlignment w:val="baseline"/>
        <w:rPr>
          <w:rFonts w:ascii="Segoe UI" w:eastAsia="Times New Roman" w:hAnsi="Segoe UI" w:cs="Segoe UI"/>
          <w:sz w:val="24"/>
          <w:szCs w:val="24"/>
          <w:lang w:eastAsia="it-IT"/>
        </w:rPr>
      </w:pPr>
      <w:r w:rsidRPr="006A1F30">
        <w:rPr>
          <w:rFonts w:ascii="Calibri" w:eastAsia="Times New Roman" w:hAnsi="Calibri" w:cs="Calibri"/>
          <w:b/>
          <w:bCs/>
          <w:sz w:val="24"/>
          <w:szCs w:val="24"/>
          <w:lang w:eastAsia="it-IT"/>
        </w:rPr>
        <w:t>Italia40(Italia):</w:t>
      </w:r>
      <w:r w:rsidRPr="006A1F30">
        <w:rPr>
          <w:rFonts w:ascii="Calibri" w:eastAsia="Times New Roman" w:hAnsi="Calibri" w:cs="Calibri"/>
          <w:sz w:val="24"/>
          <w:szCs w:val="24"/>
          <w:lang w:eastAsia="it-IT"/>
        </w:rPr>
        <w:t> l’indice in questione mostra una variazione positiva rispetto </w:t>
      </w:r>
      <w:r>
        <w:rPr>
          <w:rFonts w:ascii="Calibri" w:eastAsia="Times New Roman" w:hAnsi="Calibri" w:cs="Calibri"/>
          <w:sz w:val="24"/>
          <w:szCs w:val="24"/>
          <w:lang w:eastAsia="it-IT"/>
        </w:rPr>
        <w:t xml:space="preserve">alla </w:t>
      </w:r>
      <w:r w:rsidRPr="006A1F30">
        <w:rPr>
          <w:rFonts w:ascii="Calibri" w:eastAsia="Times New Roman" w:hAnsi="Calibri" w:cs="Calibri"/>
          <w:sz w:val="24"/>
          <w:szCs w:val="24"/>
          <w:lang w:eastAsia="it-IT"/>
        </w:rPr>
        <w:t>settimana scorsa anche se notevolmente ridotta. Dall'analisi del trend viene fuori come esso sia abbastanza stabile o comunque leggermente crescente. </w:t>
      </w:r>
    </w:p>
    <w:p w14:paraId="7894069B" w14:textId="19120B2F" w:rsidR="006A1F30" w:rsidRPr="006A1F30" w:rsidRDefault="006A1F30" w:rsidP="006A1F30">
      <w:pPr>
        <w:spacing w:after="0" w:line="240" w:lineRule="auto"/>
        <w:jc w:val="center"/>
        <w:textAlignment w:val="baseline"/>
        <w:rPr>
          <w:rFonts w:ascii="Segoe UI" w:eastAsia="Times New Roman" w:hAnsi="Segoe UI" w:cs="Segoe UI"/>
          <w:sz w:val="18"/>
          <w:szCs w:val="18"/>
          <w:lang w:eastAsia="it-IT"/>
        </w:rPr>
      </w:pPr>
      <w:r>
        <w:rPr>
          <w:noProof/>
        </w:rPr>
        <w:drawing>
          <wp:inline distT="0" distB="0" distL="0" distR="0" wp14:anchorId="3CC54497" wp14:editId="38B28A36">
            <wp:extent cx="2619375" cy="2436018"/>
            <wp:effectExtent l="0" t="0" r="0" b="2540"/>
            <wp:docPr id="909389861" name="Immagine 909389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09389861"/>
                    <pic:cNvPicPr/>
                  </pic:nvPicPr>
                  <pic:blipFill>
                    <a:blip r:embed="rId119">
                      <a:extLst>
                        <a:ext uri="{28A0092B-C50C-407E-A947-70E740481C1C}">
                          <a14:useLocalDpi xmlns:a14="http://schemas.microsoft.com/office/drawing/2010/main" val="0"/>
                        </a:ext>
                      </a:extLst>
                    </a:blip>
                    <a:stretch>
                      <a:fillRect/>
                    </a:stretch>
                  </pic:blipFill>
                  <pic:spPr>
                    <a:xfrm>
                      <a:off x="0" y="0"/>
                      <a:ext cx="2619375" cy="2436018"/>
                    </a:xfrm>
                    <a:prstGeom prst="rect">
                      <a:avLst/>
                    </a:prstGeom>
                  </pic:spPr>
                </pic:pic>
              </a:graphicData>
            </a:graphic>
          </wp:inline>
        </w:drawing>
      </w:r>
      <w:r w:rsidRPr="3D53374C">
        <w:rPr>
          <w:rFonts w:ascii="Calibri" w:eastAsia="Times New Roman" w:hAnsi="Calibri" w:cs="Calibri"/>
          <w:lang w:eastAsia="it-IT"/>
        </w:rPr>
        <w:t> </w:t>
      </w:r>
    </w:p>
    <w:p w14:paraId="61CE4DE9" w14:textId="77777777" w:rsidR="006A1F30" w:rsidRPr="006A1F30" w:rsidRDefault="006A1F30" w:rsidP="006A1F30">
      <w:pPr>
        <w:spacing w:after="0" w:line="240" w:lineRule="auto"/>
        <w:jc w:val="center"/>
        <w:textAlignment w:val="baseline"/>
        <w:rPr>
          <w:rFonts w:ascii="Segoe UI" w:eastAsia="Times New Roman" w:hAnsi="Segoe UI" w:cs="Segoe UI"/>
          <w:sz w:val="18"/>
          <w:szCs w:val="18"/>
          <w:lang w:eastAsia="it-IT"/>
        </w:rPr>
      </w:pPr>
      <w:r w:rsidRPr="006A1F30">
        <w:rPr>
          <w:rFonts w:ascii="Calibri" w:eastAsia="Times New Roman" w:hAnsi="Calibri" w:cs="Calibri"/>
          <w:lang w:eastAsia="it-IT"/>
        </w:rPr>
        <w:t> </w:t>
      </w:r>
    </w:p>
    <w:p w14:paraId="428FC92C" w14:textId="77777777" w:rsidR="006A1F30" w:rsidRPr="006A1F30" w:rsidRDefault="006A1F30" w:rsidP="006A1F30">
      <w:pPr>
        <w:spacing w:after="0" w:line="240" w:lineRule="auto"/>
        <w:jc w:val="center"/>
        <w:textAlignment w:val="baseline"/>
        <w:rPr>
          <w:rFonts w:ascii="Segoe UI" w:eastAsia="Times New Roman" w:hAnsi="Segoe UI" w:cs="Segoe UI"/>
          <w:sz w:val="18"/>
          <w:szCs w:val="18"/>
          <w:lang w:eastAsia="it-IT"/>
        </w:rPr>
      </w:pPr>
      <w:r w:rsidRPr="006A1F30">
        <w:rPr>
          <w:rFonts w:ascii="Calibri" w:eastAsia="Times New Roman" w:hAnsi="Calibri" w:cs="Calibri"/>
          <w:lang w:eastAsia="it-IT"/>
        </w:rPr>
        <w:t> </w:t>
      </w:r>
    </w:p>
    <w:p w14:paraId="21257B8C" w14:textId="77777777" w:rsidR="006A1F30" w:rsidRPr="006A1F30" w:rsidRDefault="006A1F30" w:rsidP="006A1F30">
      <w:pPr>
        <w:spacing w:after="0" w:line="240" w:lineRule="auto"/>
        <w:jc w:val="center"/>
        <w:textAlignment w:val="baseline"/>
        <w:rPr>
          <w:rFonts w:ascii="Segoe UI" w:eastAsia="Times New Roman" w:hAnsi="Segoe UI" w:cs="Segoe UI"/>
          <w:sz w:val="18"/>
          <w:szCs w:val="18"/>
          <w:lang w:eastAsia="it-IT"/>
        </w:rPr>
      </w:pPr>
      <w:r w:rsidRPr="006A1F30">
        <w:rPr>
          <w:rFonts w:ascii="Calibri" w:eastAsia="Times New Roman" w:hAnsi="Calibri" w:cs="Calibri"/>
          <w:lang w:eastAsia="it-IT"/>
        </w:rPr>
        <w:t> </w:t>
      </w:r>
    </w:p>
    <w:p w14:paraId="3601662D" w14:textId="77777777" w:rsidR="006A1F30" w:rsidRPr="006A1F30" w:rsidRDefault="006A1F30" w:rsidP="006A1F30">
      <w:pPr>
        <w:spacing w:after="0" w:line="240" w:lineRule="auto"/>
        <w:jc w:val="center"/>
        <w:textAlignment w:val="baseline"/>
        <w:rPr>
          <w:rFonts w:ascii="Segoe UI" w:eastAsia="Times New Roman" w:hAnsi="Segoe UI" w:cs="Segoe UI"/>
          <w:sz w:val="18"/>
          <w:szCs w:val="18"/>
          <w:lang w:eastAsia="it-IT"/>
        </w:rPr>
      </w:pPr>
      <w:r w:rsidRPr="006A1F30">
        <w:rPr>
          <w:rFonts w:ascii="Calibri" w:eastAsia="Times New Roman" w:hAnsi="Calibri" w:cs="Calibri"/>
          <w:lang w:eastAsia="it-IT"/>
        </w:rPr>
        <w:t> </w:t>
      </w:r>
    </w:p>
    <w:p w14:paraId="6EB9AEA7" w14:textId="7C3DCD9E" w:rsidR="006A1F30" w:rsidRDefault="006A1F30" w:rsidP="0000793A">
      <w:pPr>
        <w:pStyle w:val="Paragrafoelenco"/>
        <w:numPr>
          <w:ilvl w:val="0"/>
          <w:numId w:val="44"/>
        </w:numPr>
        <w:spacing w:after="0" w:line="360" w:lineRule="auto"/>
        <w:jc w:val="both"/>
        <w:textAlignment w:val="baseline"/>
        <w:rPr>
          <w:rFonts w:ascii="Calibri" w:eastAsia="Times New Roman" w:hAnsi="Calibri" w:cs="Calibri"/>
          <w:sz w:val="24"/>
          <w:szCs w:val="24"/>
          <w:lang w:eastAsia="it-IT"/>
        </w:rPr>
      </w:pPr>
      <w:r w:rsidRPr="009F17B1">
        <w:rPr>
          <w:rFonts w:ascii="Calibri" w:eastAsia="Times New Roman" w:hAnsi="Calibri" w:cs="Calibri"/>
          <w:b/>
          <w:bCs/>
          <w:sz w:val="24"/>
          <w:szCs w:val="24"/>
          <w:lang w:eastAsia="it-IT"/>
        </w:rPr>
        <w:t>Intesa Sanpaolo</w:t>
      </w:r>
      <w:r w:rsidRPr="009F17B1">
        <w:rPr>
          <w:rFonts w:ascii="Calibri" w:eastAsia="Times New Roman" w:hAnsi="Calibri" w:cs="Calibri"/>
          <w:sz w:val="24"/>
          <w:szCs w:val="24"/>
          <w:lang w:eastAsia="it-IT"/>
        </w:rPr>
        <w:t>: il titolo ha registrato su base settimanale una variazione negativa del -3,25%, inoltre in confronto all'indice di riferimento si rileva una minore forza relativa del titolo. I volumi intraday risultano essere inferiori alla media mobile dei volumi ad un mese, il trend di intesa Sanpaolo inoltre risulta essere stabile evidenziato dalla volatilità giornaliera del titolo che è contenuta. Ci attendiamo un prolungamento della fase negativa.  </w:t>
      </w:r>
    </w:p>
    <w:p w14:paraId="6A060E8C" w14:textId="77777777" w:rsidR="009F17B1" w:rsidRPr="009F17B1" w:rsidRDefault="009F17B1" w:rsidP="009F17B1">
      <w:pPr>
        <w:spacing w:after="0" w:line="360" w:lineRule="auto"/>
        <w:ind w:left="360"/>
        <w:jc w:val="both"/>
        <w:textAlignment w:val="baseline"/>
        <w:rPr>
          <w:rFonts w:ascii="Calibri" w:eastAsia="Times New Roman" w:hAnsi="Calibri" w:cs="Calibri"/>
          <w:sz w:val="24"/>
          <w:szCs w:val="24"/>
          <w:lang w:eastAsia="it-IT"/>
        </w:rPr>
      </w:pPr>
    </w:p>
    <w:p w14:paraId="646E227E" w14:textId="07938198" w:rsidR="006A1F30" w:rsidRDefault="006A1F30" w:rsidP="006A1F30">
      <w:pPr>
        <w:spacing w:after="0" w:line="240" w:lineRule="auto"/>
        <w:jc w:val="center"/>
        <w:textAlignment w:val="baseline"/>
        <w:rPr>
          <w:rFonts w:ascii="Calibri" w:eastAsia="Times New Roman" w:hAnsi="Calibri" w:cs="Calibri"/>
          <w:lang w:eastAsia="it-IT"/>
        </w:rPr>
      </w:pPr>
      <w:r>
        <w:rPr>
          <w:noProof/>
        </w:rPr>
        <w:drawing>
          <wp:inline distT="0" distB="0" distL="0" distR="0" wp14:anchorId="76E51883" wp14:editId="71C4D9FF">
            <wp:extent cx="2816532" cy="2619375"/>
            <wp:effectExtent l="0" t="0" r="3175" b="0"/>
            <wp:docPr id="909389860" name="Immagine 909389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09389860"/>
                    <pic:cNvPicPr/>
                  </pic:nvPicPr>
                  <pic:blipFill>
                    <a:blip r:embed="rId120">
                      <a:extLst>
                        <a:ext uri="{28A0092B-C50C-407E-A947-70E740481C1C}">
                          <a14:useLocalDpi xmlns:a14="http://schemas.microsoft.com/office/drawing/2010/main" val="0"/>
                        </a:ext>
                      </a:extLst>
                    </a:blip>
                    <a:stretch>
                      <a:fillRect/>
                    </a:stretch>
                  </pic:blipFill>
                  <pic:spPr>
                    <a:xfrm>
                      <a:off x="0" y="0"/>
                      <a:ext cx="2816532" cy="2619375"/>
                    </a:xfrm>
                    <a:prstGeom prst="rect">
                      <a:avLst/>
                    </a:prstGeom>
                  </pic:spPr>
                </pic:pic>
              </a:graphicData>
            </a:graphic>
          </wp:inline>
        </w:drawing>
      </w:r>
      <w:r w:rsidRPr="3D53374C">
        <w:rPr>
          <w:rFonts w:ascii="Calibri" w:eastAsia="Times New Roman" w:hAnsi="Calibri" w:cs="Calibri"/>
          <w:lang w:eastAsia="it-IT"/>
        </w:rPr>
        <w:t> </w:t>
      </w:r>
    </w:p>
    <w:p w14:paraId="40DF69E7" w14:textId="77777777" w:rsidR="009F17B1" w:rsidRPr="006A1F30" w:rsidRDefault="009F17B1" w:rsidP="006A1F30">
      <w:pPr>
        <w:spacing w:after="0" w:line="240" w:lineRule="auto"/>
        <w:jc w:val="center"/>
        <w:textAlignment w:val="baseline"/>
        <w:rPr>
          <w:rFonts w:ascii="Segoe UI" w:eastAsia="Times New Roman" w:hAnsi="Segoe UI" w:cs="Segoe UI"/>
          <w:sz w:val="18"/>
          <w:szCs w:val="18"/>
          <w:lang w:eastAsia="it-IT"/>
        </w:rPr>
      </w:pPr>
    </w:p>
    <w:p w14:paraId="58FD986C" w14:textId="77777777" w:rsidR="009F17B1" w:rsidRDefault="009F17B1" w:rsidP="006A1F30">
      <w:pPr>
        <w:spacing w:after="0" w:line="240" w:lineRule="auto"/>
        <w:jc w:val="center"/>
        <w:textAlignment w:val="baseline"/>
        <w:rPr>
          <w:rFonts w:cstheme="minorHAnsi"/>
          <w:b/>
          <w:bCs/>
          <w:noProof/>
          <w:sz w:val="24"/>
          <w:szCs w:val="24"/>
        </w:rPr>
      </w:pPr>
    </w:p>
    <w:p w14:paraId="6F91CFAC" w14:textId="77777777" w:rsidR="009F17B1" w:rsidRPr="009F17B1" w:rsidRDefault="009F17B1" w:rsidP="009F17B1">
      <w:pPr>
        <w:spacing w:after="0" w:line="360" w:lineRule="auto"/>
        <w:jc w:val="both"/>
        <w:textAlignment w:val="baseline"/>
        <w:rPr>
          <w:rFonts w:ascii="Segoe UI" w:eastAsia="Times New Roman" w:hAnsi="Segoe UI" w:cs="Segoe UI"/>
          <w:sz w:val="24"/>
          <w:szCs w:val="24"/>
          <w:lang w:eastAsia="it-IT"/>
        </w:rPr>
      </w:pPr>
      <w:r w:rsidRPr="009F17B1">
        <w:rPr>
          <w:rFonts w:ascii="Calibri" w:eastAsia="Times New Roman" w:hAnsi="Calibri" w:cs="Calibri"/>
          <w:b/>
          <w:bCs/>
          <w:sz w:val="24"/>
          <w:szCs w:val="24"/>
          <w:lang w:eastAsia="it-IT"/>
        </w:rPr>
        <w:t>OMXC25(Danimarca): </w:t>
      </w:r>
      <w:r w:rsidRPr="009F17B1">
        <w:rPr>
          <w:rFonts w:ascii="Calibri" w:eastAsia="Times New Roman" w:hAnsi="Calibri" w:cs="Calibri"/>
          <w:sz w:val="24"/>
          <w:szCs w:val="24"/>
          <w:lang w:eastAsia="it-IT"/>
        </w:rPr>
        <w:t>l’indice in questione chiude con una variazione positiva rispetto settimana scorsa.  da analisi più approfondite viene fuori come il trend sia fortemente rialzista e quindi sicuramente uno strong buy. </w:t>
      </w:r>
    </w:p>
    <w:p w14:paraId="47D8FE55" w14:textId="1E6936A3" w:rsidR="009F17B1" w:rsidRPr="009F17B1" w:rsidRDefault="009F17B1" w:rsidP="009F17B1">
      <w:pPr>
        <w:spacing w:after="0" w:line="240" w:lineRule="auto"/>
        <w:jc w:val="center"/>
        <w:textAlignment w:val="baseline"/>
        <w:rPr>
          <w:rFonts w:ascii="Segoe UI" w:eastAsia="Times New Roman" w:hAnsi="Segoe UI" w:cs="Segoe UI"/>
          <w:sz w:val="18"/>
          <w:szCs w:val="18"/>
          <w:lang w:eastAsia="it-IT"/>
        </w:rPr>
      </w:pPr>
      <w:r>
        <w:rPr>
          <w:noProof/>
        </w:rPr>
        <w:drawing>
          <wp:inline distT="0" distB="0" distL="0" distR="0" wp14:anchorId="2B79214D" wp14:editId="24DD45A4">
            <wp:extent cx="3028061" cy="2647950"/>
            <wp:effectExtent l="0" t="0" r="1270" b="0"/>
            <wp:docPr id="909389874" name="Immagine 909389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09389874"/>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028061" cy="2647950"/>
                    </a:xfrm>
                    <a:prstGeom prst="rect">
                      <a:avLst/>
                    </a:prstGeom>
                  </pic:spPr>
                </pic:pic>
              </a:graphicData>
            </a:graphic>
          </wp:inline>
        </w:drawing>
      </w:r>
      <w:r w:rsidRPr="3D53374C">
        <w:rPr>
          <w:rFonts w:ascii="Calibri" w:eastAsia="Times New Roman" w:hAnsi="Calibri" w:cs="Calibri"/>
          <w:lang w:eastAsia="it-IT"/>
        </w:rPr>
        <w:t> </w:t>
      </w:r>
    </w:p>
    <w:p w14:paraId="6AA1DEAA" w14:textId="09393AC1" w:rsidR="009F17B1" w:rsidRDefault="009F17B1" w:rsidP="009F17B1">
      <w:pPr>
        <w:spacing w:after="0" w:line="240" w:lineRule="auto"/>
        <w:jc w:val="both"/>
        <w:textAlignment w:val="baseline"/>
        <w:rPr>
          <w:rFonts w:ascii="Calibri" w:eastAsia="Times New Roman" w:hAnsi="Calibri" w:cs="Calibri"/>
          <w:lang w:eastAsia="it-IT"/>
        </w:rPr>
      </w:pPr>
      <w:r w:rsidRPr="009F17B1">
        <w:rPr>
          <w:rFonts w:ascii="Calibri" w:eastAsia="Times New Roman" w:hAnsi="Calibri" w:cs="Calibri"/>
          <w:lang w:eastAsia="it-IT"/>
        </w:rPr>
        <w:t> </w:t>
      </w:r>
    </w:p>
    <w:p w14:paraId="738FA0BA" w14:textId="6815FCA0" w:rsidR="009F17B1" w:rsidRDefault="009F17B1" w:rsidP="009F17B1">
      <w:pPr>
        <w:spacing w:after="0" w:line="240" w:lineRule="auto"/>
        <w:jc w:val="both"/>
        <w:textAlignment w:val="baseline"/>
        <w:rPr>
          <w:rFonts w:ascii="Calibri" w:eastAsia="Times New Roman" w:hAnsi="Calibri" w:cs="Calibri"/>
          <w:lang w:eastAsia="it-IT"/>
        </w:rPr>
      </w:pPr>
    </w:p>
    <w:p w14:paraId="2E89661C" w14:textId="77777777" w:rsidR="009F17B1" w:rsidRPr="009F17B1" w:rsidRDefault="009F17B1" w:rsidP="009F17B1">
      <w:pPr>
        <w:spacing w:after="0" w:line="240" w:lineRule="auto"/>
        <w:jc w:val="both"/>
        <w:textAlignment w:val="baseline"/>
        <w:rPr>
          <w:rFonts w:ascii="Segoe UI" w:eastAsia="Times New Roman" w:hAnsi="Segoe UI" w:cs="Segoe UI"/>
          <w:sz w:val="18"/>
          <w:szCs w:val="18"/>
          <w:lang w:eastAsia="it-IT"/>
        </w:rPr>
      </w:pPr>
    </w:p>
    <w:p w14:paraId="5EE80D27" w14:textId="09E66706" w:rsidR="009F17B1" w:rsidRPr="009F17B1" w:rsidRDefault="009F17B1" w:rsidP="0000793A">
      <w:pPr>
        <w:pStyle w:val="Paragrafoelenco"/>
        <w:numPr>
          <w:ilvl w:val="0"/>
          <w:numId w:val="44"/>
        </w:numPr>
        <w:spacing w:after="0" w:line="360" w:lineRule="auto"/>
        <w:jc w:val="both"/>
        <w:textAlignment w:val="baseline"/>
        <w:rPr>
          <w:rFonts w:ascii="Calibri" w:eastAsia="Times New Roman" w:hAnsi="Calibri" w:cs="Calibri"/>
          <w:sz w:val="24"/>
          <w:szCs w:val="24"/>
          <w:lang w:eastAsia="it-IT"/>
        </w:rPr>
      </w:pPr>
      <w:r w:rsidRPr="009F17B1">
        <w:rPr>
          <w:rFonts w:ascii="Calibri" w:eastAsia="Times New Roman" w:hAnsi="Calibri" w:cs="Calibri"/>
          <w:b/>
          <w:bCs/>
          <w:sz w:val="24"/>
          <w:szCs w:val="24"/>
          <w:lang w:eastAsia="it-IT"/>
        </w:rPr>
        <w:t>Novo Nordisk A/S Class B</w:t>
      </w:r>
      <w:r w:rsidRPr="009F17B1">
        <w:rPr>
          <w:rFonts w:ascii="Calibri" w:eastAsia="Times New Roman" w:hAnsi="Calibri" w:cs="Calibri"/>
          <w:sz w:val="24"/>
          <w:szCs w:val="24"/>
          <w:lang w:eastAsia="it-IT"/>
        </w:rPr>
        <w:t>: a livello settimanale ha registrato una variazione positiva del'1,26%, confrontando l'andamento del titolo rispetto all'indice di riferimento è più marcato. Il trend risulta stabile con una bassa volatilità giornaliera. Abbiamo deciso di sottopesarla in quanto pensiamo si sia raggiunta la fase di picco. </w:t>
      </w:r>
    </w:p>
    <w:p w14:paraId="074D7281" w14:textId="2CDB63B8" w:rsidR="009F17B1" w:rsidRPr="009F17B1" w:rsidRDefault="009F17B1" w:rsidP="009F17B1">
      <w:pPr>
        <w:spacing w:after="0" w:line="240" w:lineRule="auto"/>
        <w:jc w:val="center"/>
        <w:textAlignment w:val="baseline"/>
        <w:rPr>
          <w:rFonts w:ascii="Segoe UI" w:eastAsia="Times New Roman" w:hAnsi="Segoe UI" w:cs="Segoe UI"/>
          <w:sz w:val="18"/>
          <w:szCs w:val="18"/>
          <w:lang w:eastAsia="it-IT"/>
        </w:rPr>
      </w:pPr>
      <w:r>
        <w:rPr>
          <w:noProof/>
        </w:rPr>
        <w:drawing>
          <wp:inline distT="0" distB="0" distL="0" distR="0" wp14:anchorId="60FF61DC" wp14:editId="1F58D23A">
            <wp:extent cx="2762250" cy="2568893"/>
            <wp:effectExtent l="0" t="0" r="0" b="3175"/>
            <wp:docPr id="909389873" name="Immagine 909389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09389873"/>
                    <pic:cNvPicPr/>
                  </pic:nvPicPr>
                  <pic:blipFill>
                    <a:blip r:embed="rId122">
                      <a:extLst>
                        <a:ext uri="{28A0092B-C50C-407E-A947-70E740481C1C}">
                          <a14:useLocalDpi xmlns:a14="http://schemas.microsoft.com/office/drawing/2010/main" val="0"/>
                        </a:ext>
                      </a:extLst>
                    </a:blip>
                    <a:stretch>
                      <a:fillRect/>
                    </a:stretch>
                  </pic:blipFill>
                  <pic:spPr>
                    <a:xfrm>
                      <a:off x="0" y="0"/>
                      <a:ext cx="2762250" cy="2568893"/>
                    </a:xfrm>
                    <a:prstGeom prst="rect">
                      <a:avLst/>
                    </a:prstGeom>
                  </pic:spPr>
                </pic:pic>
              </a:graphicData>
            </a:graphic>
          </wp:inline>
        </w:drawing>
      </w:r>
      <w:r w:rsidRPr="3D53374C">
        <w:rPr>
          <w:rFonts w:ascii="Calibri" w:eastAsia="Times New Roman" w:hAnsi="Calibri" w:cs="Calibri"/>
          <w:lang w:eastAsia="it-IT"/>
        </w:rPr>
        <w:t> </w:t>
      </w:r>
    </w:p>
    <w:p w14:paraId="412E7077" w14:textId="77777777" w:rsidR="009F17B1" w:rsidRPr="009F17B1" w:rsidRDefault="009F17B1" w:rsidP="009F17B1">
      <w:pPr>
        <w:spacing w:after="0" w:line="240" w:lineRule="auto"/>
        <w:jc w:val="center"/>
        <w:textAlignment w:val="baseline"/>
        <w:rPr>
          <w:rFonts w:ascii="Segoe UI" w:eastAsia="Times New Roman" w:hAnsi="Segoe UI" w:cs="Segoe UI"/>
          <w:sz w:val="18"/>
          <w:szCs w:val="18"/>
          <w:lang w:eastAsia="it-IT"/>
        </w:rPr>
      </w:pPr>
      <w:r w:rsidRPr="009F17B1">
        <w:rPr>
          <w:rFonts w:ascii="Calibri" w:eastAsia="Times New Roman" w:hAnsi="Calibri" w:cs="Calibri"/>
          <w:lang w:eastAsia="it-IT"/>
        </w:rPr>
        <w:t> </w:t>
      </w:r>
    </w:p>
    <w:p w14:paraId="2D9D6883" w14:textId="1E76975B" w:rsidR="009F17B1" w:rsidRPr="009F17B1" w:rsidRDefault="009F17B1" w:rsidP="009F17B1">
      <w:pPr>
        <w:spacing w:after="0" w:line="360" w:lineRule="auto"/>
        <w:jc w:val="both"/>
        <w:textAlignment w:val="baseline"/>
        <w:rPr>
          <w:rFonts w:ascii="Segoe UI" w:eastAsia="Times New Roman" w:hAnsi="Segoe UI" w:cs="Segoe UI"/>
          <w:sz w:val="18"/>
          <w:szCs w:val="18"/>
          <w:lang w:eastAsia="it-IT"/>
        </w:rPr>
      </w:pPr>
      <w:r w:rsidRPr="009F17B1">
        <w:rPr>
          <w:rFonts w:ascii="Calibri" w:eastAsia="Times New Roman" w:hAnsi="Calibri" w:cs="Calibri"/>
          <w:b/>
          <w:bCs/>
          <w:sz w:val="24"/>
          <w:szCs w:val="24"/>
          <w:lang w:eastAsia="it-IT"/>
        </w:rPr>
        <w:t>DAX(Germania): </w:t>
      </w:r>
      <w:r w:rsidRPr="009F17B1">
        <w:rPr>
          <w:rFonts w:ascii="Calibri" w:eastAsia="Times New Roman" w:hAnsi="Calibri" w:cs="Calibri"/>
          <w:sz w:val="24"/>
          <w:szCs w:val="24"/>
          <w:lang w:eastAsia="it-IT"/>
        </w:rPr>
        <w:t>l’indice in questione mostra una variazione negativa rispetto la scorsa settimana. Inoltre da analisi approfondite risulta esserci un trend di breve periodo al ribasso che potrebbe perdurare durante la prossima settimana. </w:t>
      </w:r>
    </w:p>
    <w:p w14:paraId="0ABF36EB" w14:textId="794977A9" w:rsidR="009F17B1" w:rsidRPr="009F17B1" w:rsidRDefault="009F17B1" w:rsidP="009F17B1">
      <w:pPr>
        <w:spacing w:after="0" w:line="240" w:lineRule="auto"/>
        <w:jc w:val="center"/>
        <w:textAlignment w:val="baseline"/>
        <w:rPr>
          <w:rFonts w:ascii="Segoe UI" w:eastAsia="Times New Roman" w:hAnsi="Segoe UI" w:cs="Segoe UI"/>
          <w:sz w:val="18"/>
          <w:szCs w:val="18"/>
          <w:lang w:eastAsia="it-IT"/>
        </w:rPr>
      </w:pPr>
      <w:r>
        <w:rPr>
          <w:noProof/>
        </w:rPr>
        <w:drawing>
          <wp:inline distT="0" distB="0" distL="0" distR="0" wp14:anchorId="405A1B6D" wp14:editId="11583249">
            <wp:extent cx="2831718" cy="2562225"/>
            <wp:effectExtent l="0" t="0" r="6985" b="0"/>
            <wp:docPr id="909389872" name="Immagine 909389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09389872"/>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831718" cy="2562225"/>
                    </a:xfrm>
                    <a:prstGeom prst="rect">
                      <a:avLst/>
                    </a:prstGeom>
                  </pic:spPr>
                </pic:pic>
              </a:graphicData>
            </a:graphic>
          </wp:inline>
        </w:drawing>
      </w:r>
      <w:r w:rsidRPr="3D53374C">
        <w:rPr>
          <w:rFonts w:ascii="Calibri" w:eastAsia="Times New Roman" w:hAnsi="Calibri" w:cs="Calibri"/>
          <w:lang w:eastAsia="it-IT"/>
        </w:rPr>
        <w:t> </w:t>
      </w:r>
    </w:p>
    <w:p w14:paraId="64AA9A3A" w14:textId="77777777" w:rsidR="009F17B1" w:rsidRPr="009F17B1" w:rsidRDefault="009F17B1" w:rsidP="009F17B1">
      <w:pPr>
        <w:spacing w:after="0" w:line="240" w:lineRule="auto"/>
        <w:textAlignment w:val="baseline"/>
        <w:rPr>
          <w:rFonts w:ascii="Segoe UI" w:eastAsia="Times New Roman" w:hAnsi="Segoe UI" w:cs="Segoe UI"/>
          <w:sz w:val="18"/>
          <w:szCs w:val="18"/>
          <w:lang w:eastAsia="it-IT"/>
        </w:rPr>
      </w:pPr>
      <w:r w:rsidRPr="009F17B1">
        <w:rPr>
          <w:rFonts w:ascii="Calibri" w:eastAsia="Times New Roman" w:hAnsi="Calibri" w:cs="Calibri"/>
          <w:lang w:eastAsia="it-IT"/>
        </w:rPr>
        <w:t> </w:t>
      </w:r>
    </w:p>
    <w:p w14:paraId="2480B855" w14:textId="77777777" w:rsidR="009F17B1" w:rsidRPr="009F17B1" w:rsidRDefault="009F17B1" w:rsidP="009F17B1">
      <w:pPr>
        <w:spacing w:after="0" w:line="240" w:lineRule="auto"/>
        <w:ind w:left="360"/>
        <w:jc w:val="both"/>
        <w:textAlignment w:val="baseline"/>
        <w:rPr>
          <w:rFonts w:ascii="Calibri" w:eastAsia="Times New Roman" w:hAnsi="Calibri" w:cs="Calibri"/>
          <w:sz w:val="24"/>
          <w:szCs w:val="24"/>
          <w:lang w:eastAsia="it-IT"/>
        </w:rPr>
      </w:pPr>
    </w:p>
    <w:p w14:paraId="371C4BFA" w14:textId="77777777" w:rsidR="009F17B1" w:rsidRPr="009F17B1" w:rsidRDefault="009F17B1" w:rsidP="009F17B1">
      <w:pPr>
        <w:spacing w:after="0" w:line="240" w:lineRule="auto"/>
        <w:ind w:left="1080"/>
        <w:jc w:val="both"/>
        <w:textAlignment w:val="baseline"/>
        <w:rPr>
          <w:rFonts w:ascii="Calibri" w:eastAsia="Times New Roman" w:hAnsi="Calibri" w:cs="Calibri"/>
          <w:sz w:val="24"/>
          <w:szCs w:val="24"/>
          <w:lang w:eastAsia="it-IT"/>
        </w:rPr>
      </w:pPr>
    </w:p>
    <w:p w14:paraId="0EF7B9B2" w14:textId="77777777" w:rsidR="009F17B1" w:rsidRPr="009F17B1" w:rsidRDefault="009F17B1" w:rsidP="009F17B1">
      <w:pPr>
        <w:spacing w:after="0" w:line="240" w:lineRule="auto"/>
        <w:jc w:val="both"/>
        <w:textAlignment w:val="baseline"/>
        <w:rPr>
          <w:rFonts w:ascii="Calibri" w:eastAsia="Times New Roman" w:hAnsi="Calibri" w:cs="Calibri"/>
          <w:sz w:val="24"/>
          <w:szCs w:val="24"/>
          <w:lang w:eastAsia="it-IT"/>
        </w:rPr>
      </w:pPr>
    </w:p>
    <w:p w14:paraId="7B3C9D2E" w14:textId="77777777" w:rsidR="009F17B1" w:rsidRPr="009F17B1" w:rsidRDefault="009F17B1" w:rsidP="009F17B1">
      <w:pPr>
        <w:spacing w:after="0" w:line="240" w:lineRule="auto"/>
        <w:ind w:left="1080"/>
        <w:jc w:val="both"/>
        <w:textAlignment w:val="baseline"/>
        <w:rPr>
          <w:rFonts w:ascii="Calibri" w:eastAsia="Times New Roman" w:hAnsi="Calibri" w:cs="Calibri"/>
          <w:sz w:val="24"/>
          <w:szCs w:val="24"/>
          <w:lang w:eastAsia="it-IT"/>
        </w:rPr>
      </w:pPr>
    </w:p>
    <w:p w14:paraId="07E21CDE" w14:textId="77777777" w:rsidR="009F17B1" w:rsidRPr="009F17B1" w:rsidRDefault="009F17B1" w:rsidP="009F17B1">
      <w:pPr>
        <w:spacing w:after="0" w:line="240" w:lineRule="auto"/>
        <w:jc w:val="both"/>
        <w:textAlignment w:val="baseline"/>
        <w:rPr>
          <w:rFonts w:ascii="Calibri" w:eastAsia="Times New Roman" w:hAnsi="Calibri" w:cs="Calibri"/>
          <w:sz w:val="24"/>
          <w:szCs w:val="24"/>
          <w:lang w:eastAsia="it-IT"/>
        </w:rPr>
      </w:pPr>
    </w:p>
    <w:p w14:paraId="4EE2E727" w14:textId="77777777" w:rsidR="009F17B1" w:rsidRPr="009F17B1" w:rsidRDefault="009F17B1" w:rsidP="009F17B1">
      <w:pPr>
        <w:spacing w:after="0" w:line="240" w:lineRule="auto"/>
        <w:ind w:left="1080"/>
        <w:jc w:val="both"/>
        <w:textAlignment w:val="baseline"/>
        <w:rPr>
          <w:rFonts w:ascii="Calibri" w:eastAsia="Times New Roman" w:hAnsi="Calibri" w:cs="Calibri"/>
          <w:sz w:val="24"/>
          <w:szCs w:val="24"/>
          <w:lang w:eastAsia="it-IT"/>
        </w:rPr>
      </w:pPr>
    </w:p>
    <w:p w14:paraId="7FEBA07F" w14:textId="087A1777" w:rsidR="009F17B1" w:rsidRPr="009F17B1" w:rsidRDefault="009F17B1" w:rsidP="0000793A">
      <w:pPr>
        <w:pStyle w:val="Paragrafoelenco"/>
        <w:numPr>
          <w:ilvl w:val="0"/>
          <w:numId w:val="44"/>
        </w:numPr>
        <w:spacing w:after="0" w:line="360" w:lineRule="auto"/>
        <w:jc w:val="both"/>
        <w:textAlignment w:val="baseline"/>
        <w:rPr>
          <w:rFonts w:ascii="Calibri" w:eastAsia="Times New Roman" w:hAnsi="Calibri" w:cs="Calibri"/>
          <w:sz w:val="24"/>
          <w:szCs w:val="24"/>
          <w:lang w:eastAsia="it-IT"/>
        </w:rPr>
      </w:pPr>
      <w:r w:rsidRPr="009F17B1">
        <w:rPr>
          <w:rFonts w:ascii="Calibri" w:eastAsia="Times New Roman" w:hAnsi="Calibri" w:cs="Calibri"/>
          <w:b/>
          <w:bCs/>
          <w:sz w:val="24"/>
          <w:szCs w:val="24"/>
          <w:lang w:eastAsia="it-IT"/>
        </w:rPr>
        <w:t>Allianz:</w:t>
      </w:r>
      <w:r w:rsidRPr="009F17B1">
        <w:rPr>
          <w:rFonts w:ascii="Calibri" w:eastAsia="Times New Roman" w:hAnsi="Calibri" w:cs="Calibri"/>
          <w:sz w:val="24"/>
          <w:szCs w:val="24"/>
          <w:lang w:eastAsia="it-IT"/>
        </w:rPr>
        <w:t> la società Allianz ha registrato nell’ultima settimana una variazione negativa dei prezzi, pari al –1,39%. Essa è caratterizzata da variazione negativa dei prezzi già da due settimane e si presume che questo andamento negativo continui anche la prossima settimana. La società opera nel settore finanziario, il quale ha avuto una variazione negativa in Germania, pari a –0,59%. Dunque, l’analisi effettuata sull’azienda è coerente con l’andamento del settore tedesco. Inoltre, molti indicatori, come ad esempio le bande di Bollinger, la media mobile e il macd, spingono ad ipotizzare una fase ribassista per l’azienda. Infatti, si ipotizza che la prossima settimana la media mobile si posizionerà al di sopra dei prezzi e dunque si presume una fase ribassista. Questo andamento decrescente è ipotizzabile anche analizzando l’indicatore Macd, perché probabilmente la macd line tenderà a scendere, intersecando la signal line e questo ipotetico spostamento fa supporre un andamento ribassista. Dunque, la valutazione su questa società è cambiata questa settimana, perché abbiamo deciso di sottopesarla rispetto al benchmark. </w:t>
      </w:r>
    </w:p>
    <w:p w14:paraId="0D792AE4" w14:textId="0A23FBE5" w:rsidR="009F17B1" w:rsidRPr="009F17B1" w:rsidRDefault="009F17B1" w:rsidP="009F17B1">
      <w:pPr>
        <w:spacing w:after="0" w:line="240" w:lineRule="auto"/>
        <w:jc w:val="center"/>
        <w:textAlignment w:val="baseline"/>
        <w:rPr>
          <w:rFonts w:ascii="Segoe UI" w:eastAsia="Times New Roman" w:hAnsi="Segoe UI" w:cs="Segoe UI"/>
          <w:sz w:val="18"/>
          <w:szCs w:val="18"/>
          <w:lang w:eastAsia="it-IT"/>
        </w:rPr>
      </w:pPr>
      <w:r>
        <w:rPr>
          <w:noProof/>
        </w:rPr>
        <w:drawing>
          <wp:inline distT="0" distB="0" distL="0" distR="0" wp14:anchorId="5BDAEAA7" wp14:editId="57003337">
            <wp:extent cx="2819400" cy="2626621"/>
            <wp:effectExtent l="0" t="0" r="0" b="2540"/>
            <wp:docPr id="909389871" name="Immagine 909389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09389871"/>
                    <pic:cNvPicPr/>
                  </pic:nvPicPr>
                  <pic:blipFill>
                    <a:blip r:embed="rId124">
                      <a:extLst>
                        <a:ext uri="{28A0092B-C50C-407E-A947-70E740481C1C}">
                          <a14:useLocalDpi xmlns:a14="http://schemas.microsoft.com/office/drawing/2010/main" val="0"/>
                        </a:ext>
                      </a:extLst>
                    </a:blip>
                    <a:stretch>
                      <a:fillRect/>
                    </a:stretch>
                  </pic:blipFill>
                  <pic:spPr>
                    <a:xfrm>
                      <a:off x="0" y="0"/>
                      <a:ext cx="2819400" cy="2626621"/>
                    </a:xfrm>
                    <a:prstGeom prst="rect">
                      <a:avLst/>
                    </a:prstGeom>
                  </pic:spPr>
                </pic:pic>
              </a:graphicData>
            </a:graphic>
          </wp:inline>
        </w:drawing>
      </w:r>
      <w:r w:rsidRPr="3D53374C">
        <w:rPr>
          <w:rFonts w:ascii="Calibri" w:eastAsia="Times New Roman" w:hAnsi="Calibri" w:cs="Calibri"/>
          <w:lang w:eastAsia="it-IT"/>
        </w:rPr>
        <w:t> </w:t>
      </w:r>
    </w:p>
    <w:p w14:paraId="7D6AA69E" w14:textId="77777777" w:rsidR="009F17B1" w:rsidRDefault="009F17B1" w:rsidP="009F17B1">
      <w:pPr>
        <w:spacing w:after="0" w:line="240" w:lineRule="auto"/>
        <w:jc w:val="center"/>
        <w:textAlignment w:val="baseline"/>
        <w:rPr>
          <w:rFonts w:ascii="Calibri" w:eastAsia="Times New Roman" w:hAnsi="Calibri" w:cs="Calibri"/>
          <w:lang w:eastAsia="it-IT"/>
        </w:rPr>
      </w:pPr>
      <w:r w:rsidRPr="009F17B1">
        <w:rPr>
          <w:rFonts w:ascii="Calibri" w:eastAsia="Times New Roman" w:hAnsi="Calibri" w:cs="Calibri"/>
          <w:lang w:eastAsia="it-IT"/>
        </w:rPr>
        <w:t> </w:t>
      </w:r>
    </w:p>
    <w:p w14:paraId="6CEB33E5" w14:textId="77777777" w:rsidR="009F17B1" w:rsidRDefault="009F17B1" w:rsidP="009F17B1">
      <w:pPr>
        <w:spacing w:after="0" w:line="240" w:lineRule="auto"/>
        <w:jc w:val="center"/>
        <w:textAlignment w:val="baseline"/>
        <w:rPr>
          <w:rFonts w:ascii="Calibri" w:eastAsia="Times New Roman" w:hAnsi="Calibri" w:cs="Calibri"/>
          <w:lang w:eastAsia="it-IT"/>
        </w:rPr>
      </w:pPr>
    </w:p>
    <w:p w14:paraId="4E036456" w14:textId="4684BA48" w:rsidR="009F17B1" w:rsidRPr="009F17B1" w:rsidRDefault="009F17B1" w:rsidP="0000793A">
      <w:pPr>
        <w:pStyle w:val="Paragrafoelenco"/>
        <w:numPr>
          <w:ilvl w:val="0"/>
          <w:numId w:val="44"/>
        </w:numPr>
        <w:spacing w:after="0" w:line="360" w:lineRule="auto"/>
        <w:jc w:val="both"/>
        <w:textAlignment w:val="baseline"/>
        <w:rPr>
          <w:rFonts w:ascii="Calibri" w:eastAsia="Times New Roman" w:hAnsi="Calibri" w:cs="Calibri"/>
          <w:lang w:eastAsia="it-IT"/>
        </w:rPr>
      </w:pPr>
      <w:r w:rsidRPr="009F17B1">
        <w:rPr>
          <w:rFonts w:ascii="Calibri" w:eastAsia="Times New Roman" w:hAnsi="Calibri" w:cs="Calibri"/>
          <w:b/>
          <w:bCs/>
          <w:sz w:val="24"/>
          <w:szCs w:val="24"/>
          <w:lang w:eastAsia="it-IT"/>
        </w:rPr>
        <w:t>Daimler ag: </w:t>
      </w:r>
      <w:r w:rsidRPr="009F17B1">
        <w:rPr>
          <w:rFonts w:ascii="Calibri" w:eastAsia="Times New Roman" w:hAnsi="Calibri" w:cs="Calibri"/>
          <w:sz w:val="24"/>
          <w:szCs w:val="24"/>
          <w:lang w:eastAsia="it-IT"/>
        </w:rPr>
        <w:t>La società Daimler ag opera nel settore dei consumi discrezionali. Essa è stata caratterizzata da variazioni negative da settimane. In particolare, questa settimana la variazione è stata pari al –3,01%.</w:t>
      </w:r>
      <w:r w:rsidRPr="009F17B1">
        <w:rPr>
          <w:rFonts w:ascii="Calibri" w:eastAsia="Times New Roman" w:hAnsi="Calibri" w:cs="Calibri"/>
          <w:b/>
          <w:bCs/>
          <w:sz w:val="24"/>
          <w:szCs w:val="24"/>
          <w:lang w:eastAsia="it-IT"/>
        </w:rPr>
        <w:t> </w:t>
      </w:r>
      <w:r w:rsidRPr="009F17B1">
        <w:rPr>
          <w:rFonts w:ascii="Calibri" w:eastAsia="Times New Roman" w:hAnsi="Calibri" w:cs="Calibri"/>
          <w:sz w:val="24"/>
          <w:szCs w:val="24"/>
          <w:lang w:eastAsia="it-IT"/>
        </w:rPr>
        <w:t>A differenza della scorsa settimana che abbiamo attribuito alla società lo stesso peso del benchmark, questa volta abbiamo deciso di cambiare la valutazione e di effettuare delle modifiche. Infatti, questa settimana la società è stata sottopesata, perché le bande di Bollinger, il macd e la media mobile fanno ipotizzare che si verificherà una fase ribassista. Infatti, attualmente la media mobile si trova sotto i prezzi, ma probabilmente la prossima settimana essa si troverà sopra i prezzi, determinando una fase ribassista. Inoltre, analizzando l’andamento dell’indicatore macd si presume una fase ribassista, perchè probabilmente la macd line inizierà a scendere e incontrerà la signal line. Dunque, si ritiene che la società Daimler non si trovi attualmente in una fase di crescita.   </w:t>
      </w:r>
    </w:p>
    <w:p w14:paraId="732D0E15" w14:textId="77777777" w:rsidR="009F17B1" w:rsidRPr="009F17B1" w:rsidRDefault="009F17B1" w:rsidP="009F17B1">
      <w:pPr>
        <w:spacing w:after="0" w:line="240" w:lineRule="auto"/>
        <w:jc w:val="both"/>
        <w:textAlignment w:val="baseline"/>
        <w:rPr>
          <w:rFonts w:ascii="Segoe UI" w:eastAsia="Times New Roman" w:hAnsi="Segoe UI" w:cs="Segoe UI"/>
          <w:sz w:val="18"/>
          <w:szCs w:val="18"/>
          <w:lang w:eastAsia="it-IT"/>
        </w:rPr>
      </w:pPr>
      <w:r w:rsidRPr="009F17B1">
        <w:rPr>
          <w:rFonts w:ascii="Calibri" w:eastAsia="Times New Roman" w:hAnsi="Calibri" w:cs="Calibri"/>
          <w:sz w:val="24"/>
          <w:szCs w:val="24"/>
          <w:lang w:eastAsia="it-IT"/>
        </w:rPr>
        <w:t> </w:t>
      </w:r>
    </w:p>
    <w:p w14:paraId="2282297A" w14:textId="140081C5" w:rsidR="009F17B1" w:rsidRPr="009F17B1" w:rsidRDefault="009F17B1" w:rsidP="009F17B1">
      <w:pPr>
        <w:spacing w:after="0" w:line="240" w:lineRule="auto"/>
        <w:jc w:val="center"/>
        <w:textAlignment w:val="baseline"/>
        <w:rPr>
          <w:rFonts w:ascii="Segoe UI" w:eastAsia="Times New Roman" w:hAnsi="Segoe UI" w:cs="Segoe UI"/>
          <w:sz w:val="18"/>
          <w:szCs w:val="18"/>
          <w:lang w:eastAsia="it-IT"/>
        </w:rPr>
      </w:pPr>
      <w:r>
        <w:rPr>
          <w:noProof/>
        </w:rPr>
        <w:drawing>
          <wp:inline distT="0" distB="0" distL="0" distR="0" wp14:anchorId="78690280" wp14:editId="352D96C2">
            <wp:extent cx="2748407" cy="2552700"/>
            <wp:effectExtent l="0" t="0" r="0" b="0"/>
            <wp:docPr id="909389870" name="Immagine 909389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09389870"/>
                    <pic:cNvPicPr/>
                  </pic:nvPicPr>
                  <pic:blipFill>
                    <a:blip r:embed="rId125">
                      <a:extLst>
                        <a:ext uri="{28A0092B-C50C-407E-A947-70E740481C1C}">
                          <a14:useLocalDpi xmlns:a14="http://schemas.microsoft.com/office/drawing/2010/main" val="0"/>
                        </a:ext>
                      </a:extLst>
                    </a:blip>
                    <a:stretch>
                      <a:fillRect/>
                    </a:stretch>
                  </pic:blipFill>
                  <pic:spPr>
                    <a:xfrm>
                      <a:off x="0" y="0"/>
                      <a:ext cx="2748407" cy="2552700"/>
                    </a:xfrm>
                    <a:prstGeom prst="rect">
                      <a:avLst/>
                    </a:prstGeom>
                  </pic:spPr>
                </pic:pic>
              </a:graphicData>
            </a:graphic>
          </wp:inline>
        </w:drawing>
      </w:r>
      <w:r w:rsidRPr="3D53374C">
        <w:rPr>
          <w:rFonts w:ascii="Calibri" w:eastAsia="Times New Roman" w:hAnsi="Calibri" w:cs="Calibri"/>
          <w:lang w:eastAsia="it-IT"/>
        </w:rPr>
        <w:t> </w:t>
      </w:r>
    </w:p>
    <w:p w14:paraId="37E54152" w14:textId="38CE2F69" w:rsidR="006A1F30" w:rsidRPr="006A1F30" w:rsidRDefault="006A1F30" w:rsidP="006A1F30">
      <w:pPr>
        <w:spacing w:after="0" w:line="240" w:lineRule="auto"/>
        <w:jc w:val="center"/>
        <w:textAlignment w:val="baseline"/>
        <w:rPr>
          <w:rFonts w:ascii="Segoe UI" w:eastAsia="Times New Roman" w:hAnsi="Segoe UI" w:cs="Segoe UI"/>
          <w:sz w:val="18"/>
          <w:szCs w:val="18"/>
          <w:lang w:eastAsia="it-IT"/>
        </w:rPr>
      </w:pPr>
      <w:r w:rsidRPr="006A1F30">
        <w:rPr>
          <w:rFonts w:ascii="Calibri" w:eastAsia="Times New Roman" w:hAnsi="Calibri" w:cs="Calibri"/>
          <w:lang w:eastAsia="it-IT"/>
        </w:rPr>
        <w:t> </w:t>
      </w:r>
    </w:p>
    <w:p w14:paraId="08594BB2" w14:textId="77777777" w:rsidR="009F17B1" w:rsidRDefault="009F17B1" w:rsidP="009F17B1">
      <w:pPr>
        <w:spacing w:after="0" w:line="240" w:lineRule="auto"/>
        <w:jc w:val="both"/>
        <w:textAlignment w:val="baseline"/>
        <w:rPr>
          <w:rFonts w:cstheme="minorHAnsi"/>
          <w:b/>
          <w:bCs/>
          <w:sz w:val="24"/>
          <w:szCs w:val="24"/>
        </w:rPr>
      </w:pPr>
    </w:p>
    <w:p w14:paraId="3362A44D" w14:textId="1FFEADAB" w:rsidR="009F17B1" w:rsidRPr="009F17B1" w:rsidRDefault="009F17B1" w:rsidP="009F17B1">
      <w:pPr>
        <w:spacing w:after="0" w:line="360" w:lineRule="auto"/>
        <w:jc w:val="both"/>
        <w:textAlignment w:val="baseline"/>
        <w:rPr>
          <w:rFonts w:ascii="Segoe UI" w:eastAsia="Times New Roman" w:hAnsi="Segoe UI" w:cs="Segoe UI"/>
          <w:sz w:val="18"/>
          <w:szCs w:val="18"/>
          <w:lang w:eastAsia="it-IT"/>
        </w:rPr>
      </w:pPr>
      <w:r w:rsidRPr="009F17B1">
        <w:rPr>
          <w:rFonts w:ascii="Calibri" w:eastAsia="Times New Roman" w:hAnsi="Calibri" w:cs="Calibri"/>
          <w:b/>
          <w:bCs/>
          <w:sz w:val="24"/>
          <w:szCs w:val="24"/>
          <w:lang w:eastAsia="it-IT"/>
        </w:rPr>
        <w:t>PAESI BASSI (AEX):</w:t>
      </w:r>
      <w:r w:rsidRPr="009F17B1">
        <w:rPr>
          <w:rFonts w:ascii="Calibri" w:eastAsia="Times New Roman" w:hAnsi="Calibri" w:cs="Calibri"/>
          <w:sz w:val="24"/>
          <w:szCs w:val="24"/>
          <w:lang w:eastAsia="it-IT"/>
        </w:rPr>
        <w:t> nonostante la forte oscillazione della quotazione dell’indice questa settimana, la sua crescita non si è arrestata. Anche se il rendimento settimanale è stato pressoché nullo (-0,12%), si prospetta una continuazione del trend rialzista.  </w:t>
      </w:r>
    </w:p>
    <w:p w14:paraId="6A45F51D" w14:textId="7A9AD284" w:rsidR="009F17B1" w:rsidRDefault="009F17B1" w:rsidP="009F17B1">
      <w:pPr>
        <w:spacing w:after="0" w:line="240" w:lineRule="auto"/>
        <w:jc w:val="center"/>
        <w:textAlignment w:val="baseline"/>
        <w:rPr>
          <w:rFonts w:ascii="Calibri" w:eastAsia="Times New Roman" w:hAnsi="Calibri" w:cs="Calibri"/>
          <w:lang w:eastAsia="it-IT"/>
        </w:rPr>
      </w:pPr>
      <w:r>
        <w:rPr>
          <w:noProof/>
        </w:rPr>
        <w:drawing>
          <wp:inline distT="0" distB="0" distL="0" distR="0" wp14:anchorId="2DD32177" wp14:editId="5FD9C22C">
            <wp:extent cx="2906686" cy="2600325"/>
            <wp:effectExtent l="0" t="0" r="8255" b="0"/>
            <wp:docPr id="909389881" name="Immagine 909389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09389881"/>
                    <pic:cNvPicPr/>
                  </pic:nvPicPr>
                  <pic:blipFill>
                    <a:blip r:embed="rId126">
                      <a:extLst>
                        <a:ext uri="{28A0092B-C50C-407E-A947-70E740481C1C}">
                          <a14:useLocalDpi xmlns:a14="http://schemas.microsoft.com/office/drawing/2010/main" val="0"/>
                        </a:ext>
                      </a:extLst>
                    </a:blip>
                    <a:stretch>
                      <a:fillRect/>
                    </a:stretch>
                  </pic:blipFill>
                  <pic:spPr>
                    <a:xfrm>
                      <a:off x="0" y="0"/>
                      <a:ext cx="2906686" cy="2600325"/>
                    </a:xfrm>
                    <a:prstGeom prst="rect">
                      <a:avLst/>
                    </a:prstGeom>
                  </pic:spPr>
                </pic:pic>
              </a:graphicData>
            </a:graphic>
          </wp:inline>
        </w:drawing>
      </w:r>
      <w:r w:rsidRPr="3D53374C">
        <w:rPr>
          <w:rFonts w:ascii="Calibri" w:eastAsia="Times New Roman" w:hAnsi="Calibri" w:cs="Calibri"/>
          <w:lang w:eastAsia="it-IT"/>
        </w:rPr>
        <w:t> </w:t>
      </w:r>
    </w:p>
    <w:p w14:paraId="208B062B" w14:textId="10786EF9" w:rsidR="009F17B1" w:rsidRDefault="009F17B1" w:rsidP="009F17B1">
      <w:pPr>
        <w:spacing w:after="0" w:line="240" w:lineRule="auto"/>
        <w:jc w:val="center"/>
        <w:textAlignment w:val="baseline"/>
        <w:rPr>
          <w:rFonts w:ascii="Calibri" w:eastAsia="Times New Roman" w:hAnsi="Calibri" w:cs="Calibri"/>
          <w:lang w:eastAsia="it-IT"/>
        </w:rPr>
      </w:pPr>
    </w:p>
    <w:p w14:paraId="774607A4" w14:textId="54A01FD4" w:rsidR="009F17B1" w:rsidRDefault="009F17B1" w:rsidP="009F17B1">
      <w:pPr>
        <w:spacing w:after="0" w:line="240" w:lineRule="auto"/>
        <w:jc w:val="center"/>
        <w:textAlignment w:val="baseline"/>
        <w:rPr>
          <w:rFonts w:ascii="Calibri" w:eastAsia="Times New Roman" w:hAnsi="Calibri" w:cs="Calibri"/>
          <w:lang w:eastAsia="it-IT"/>
        </w:rPr>
      </w:pPr>
    </w:p>
    <w:p w14:paraId="1DF1EE98" w14:textId="77777777" w:rsidR="009F17B1" w:rsidRPr="009F17B1" w:rsidRDefault="009F17B1" w:rsidP="009F17B1">
      <w:pPr>
        <w:spacing w:after="0" w:line="240" w:lineRule="auto"/>
        <w:jc w:val="center"/>
        <w:textAlignment w:val="baseline"/>
        <w:rPr>
          <w:rFonts w:ascii="Segoe UI" w:eastAsia="Times New Roman" w:hAnsi="Segoe UI" w:cs="Segoe UI"/>
          <w:sz w:val="18"/>
          <w:szCs w:val="18"/>
          <w:lang w:eastAsia="it-IT"/>
        </w:rPr>
      </w:pPr>
    </w:p>
    <w:p w14:paraId="18D93CE5" w14:textId="77777777" w:rsidR="009F17B1" w:rsidRPr="009F17B1" w:rsidRDefault="009F17B1" w:rsidP="0000793A">
      <w:pPr>
        <w:pStyle w:val="Paragrafoelenco"/>
        <w:numPr>
          <w:ilvl w:val="0"/>
          <w:numId w:val="44"/>
        </w:numPr>
        <w:spacing w:after="0" w:line="360" w:lineRule="auto"/>
        <w:jc w:val="both"/>
        <w:textAlignment w:val="baseline"/>
        <w:rPr>
          <w:rFonts w:ascii="Calibri" w:eastAsia="Times New Roman" w:hAnsi="Calibri" w:cs="Calibri"/>
          <w:sz w:val="24"/>
          <w:szCs w:val="24"/>
          <w:lang w:eastAsia="it-IT"/>
        </w:rPr>
      </w:pPr>
      <w:r w:rsidRPr="009F17B1">
        <w:rPr>
          <w:rFonts w:ascii="Calibri" w:eastAsia="Times New Roman" w:hAnsi="Calibri" w:cs="Calibri"/>
          <w:b/>
          <w:bCs/>
          <w:sz w:val="24"/>
          <w:szCs w:val="24"/>
          <w:lang w:eastAsia="it-IT"/>
        </w:rPr>
        <w:t>ASML HOLDING</w:t>
      </w:r>
      <w:r w:rsidRPr="009F17B1">
        <w:rPr>
          <w:rFonts w:ascii="Calibri" w:eastAsia="Times New Roman" w:hAnsi="Calibri" w:cs="Calibri"/>
          <w:sz w:val="24"/>
          <w:szCs w:val="24"/>
          <w:lang w:eastAsia="it-IT"/>
        </w:rPr>
        <w:t>: nonostante un’apertura parecchio negativa, il titolo ha avuto una ripresa settimanale significativa (+3,42%) capace di trainare anche l’indice AEX Technology di cui è una delle componenti più importanti. Il trend del titolo risulta quindi essere più solido rispetto a quello dell’AEX evidenziando la maggiore appetibilità verso il titolo da parte del mercato. Lo status tecnico è in rafforzamento nel breve periodo: si prevede un’ottica rialzista confermata anche dall’oscillatore MACD in cui la media di breve periodo appare in rialzo rispetto a quella di lungo periodo. Per queste considerazioni, abbiamo deciso di adottare una strategia buy riducendo però la nostra esposizione rispetto alla settimana precedente.  </w:t>
      </w:r>
    </w:p>
    <w:p w14:paraId="6101CB1F" w14:textId="1C470CF1" w:rsidR="009F17B1" w:rsidRDefault="009F17B1" w:rsidP="009F17B1">
      <w:pPr>
        <w:spacing w:after="0" w:line="240" w:lineRule="auto"/>
        <w:jc w:val="center"/>
        <w:textAlignment w:val="baseline"/>
        <w:rPr>
          <w:rFonts w:ascii="Calibri" w:eastAsia="Times New Roman" w:hAnsi="Calibri" w:cs="Calibri"/>
          <w:lang w:eastAsia="it-IT"/>
        </w:rPr>
      </w:pPr>
      <w:r>
        <w:rPr>
          <w:noProof/>
        </w:rPr>
        <w:drawing>
          <wp:inline distT="0" distB="0" distL="0" distR="0" wp14:anchorId="17B79B97" wp14:editId="2A7DF2B8">
            <wp:extent cx="2828925" cy="2534908"/>
            <wp:effectExtent l="0" t="0" r="0" b="0"/>
            <wp:docPr id="909389880" name="Immagine 909389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09389880"/>
                    <pic:cNvPicPr/>
                  </pic:nvPicPr>
                  <pic:blipFill>
                    <a:blip r:embed="rId127">
                      <a:extLst>
                        <a:ext uri="{28A0092B-C50C-407E-A947-70E740481C1C}">
                          <a14:useLocalDpi xmlns:a14="http://schemas.microsoft.com/office/drawing/2010/main" val="0"/>
                        </a:ext>
                      </a:extLst>
                    </a:blip>
                    <a:stretch>
                      <a:fillRect/>
                    </a:stretch>
                  </pic:blipFill>
                  <pic:spPr>
                    <a:xfrm>
                      <a:off x="0" y="0"/>
                      <a:ext cx="2828925" cy="2534908"/>
                    </a:xfrm>
                    <a:prstGeom prst="rect">
                      <a:avLst/>
                    </a:prstGeom>
                  </pic:spPr>
                </pic:pic>
              </a:graphicData>
            </a:graphic>
          </wp:inline>
        </w:drawing>
      </w:r>
      <w:r w:rsidRPr="3D53374C">
        <w:rPr>
          <w:rFonts w:ascii="Calibri" w:eastAsia="Times New Roman" w:hAnsi="Calibri" w:cs="Calibri"/>
          <w:lang w:eastAsia="it-IT"/>
        </w:rPr>
        <w:t> </w:t>
      </w:r>
    </w:p>
    <w:p w14:paraId="6CC84A19" w14:textId="5ACF8509" w:rsidR="009F17B1" w:rsidRDefault="009F17B1" w:rsidP="009F17B1">
      <w:pPr>
        <w:spacing w:after="0" w:line="240" w:lineRule="auto"/>
        <w:jc w:val="center"/>
        <w:textAlignment w:val="baseline"/>
        <w:rPr>
          <w:rFonts w:ascii="Calibri" w:eastAsia="Times New Roman" w:hAnsi="Calibri" w:cs="Calibri"/>
          <w:lang w:eastAsia="it-IT"/>
        </w:rPr>
      </w:pPr>
    </w:p>
    <w:p w14:paraId="662F9018" w14:textId="77777777" w:rsidR="009F17B1" w:rsidRPr="009F17B1" w:rsidRDefault="009F17B1" w:rsidP="009F17B1">
      <w:pPr>
        <w:spacing w:after="0" w:line="240" w:lineRule="auto"/>
        <w:jc w:val="center"/>
        <w:textAlignment w:val="baseline"/>
        <w:rPr>
          <w:rFonts w:ascii="Segoe UI" w:eastAsia="Times New Roman" w:hAnsi="Segoe UI" w:cs="Segoe UI"/>
          <w:sz w:val="18"/>
          <w:szCs w:val="18"/>
          <w:lang w:eastAsia="it-IT"/>
        </w:rPr>
      </w:pPr>
    </w:p>
    <w:p w14:paraId="1CDA4B5E" w14:textId="77777777" w:rsidR="009F17B1" w:rsidRPr="009F17B1" w:rsidRDefault="009F17B1" w:rsidP="0000793A">
      <w:pPr>
        <w:pStyle w:val="Paragrafoelenco"/>
        <w:numPr>
          <w:ilvl w:val="0"/>
          <w:numId w:val="44"/>
        </w:numPr>
        <w:spacing w:after="0" w:line="360" w:lineRule="auto"/>
        <w:jc w:val="both"/>
        <w:textAlignment w:val="baseline"/>
        <w:rPr>
          <w:rFonts w:ascii="Calibri" w:eastAsia="Times New Roman" w:hAnsi="Calibri" w:cs="Calibri"/>
          <w:sz w:val="24"/>
          <w:szCs w:val="24"/>
          <w:lang w:eastAsia="it-IT"/>
        </w:rPr>
      </w:pPr>
      <w:r w:rsidRPr="009F17B1">
        <w:rPr>
          <w:rFonts w:ascii="Calibri" w:eastAsia="Times New Roman" w:hAnsi="Calibri" w:cs="Calibri"/>
          <w:b/>
          <w:bCs/>
          <w:sz w:val="24"/>
          <w:szCs w:val="24"/>
          <w:lang w:eastAsia="it-IT"/>
        </w:rPr>
        <w:t>ADYEN</w:t>
      </w:r>
      <w:r w:rsidRPr="009F17B1">
        <w:rPr>
          <w:rFonts w:ascii="Calibri" w:eastAsia="Times New Roman" w:hAnsi="Calibri" w:cs="Calibri"/>
          <w:sz w:val="24"/>
          <w:szCs w:val="24"/>
          <w:lang w:eastAsia="it-IT"/>
        </w:rPr>
        <w:t>: l’andamento settimanale del titolo ha registrato rendimenti positivi (+4,39%). Adyen è tra le più significative componenti dell’indice AEX Industrials che ha seguito pressoché lo stesso andamento settimanale del titolo; inoltre, Adyen è fortemente correlata al settore tecnologico (in particolare ad ASML Holding presente nel nostro portafoglio) che in settimana ha avuto un forte spunto rialzista. Analogamente ad ASML Holding, se si confronta l’andamento del titolo con l’indice olandese (AEX) su base settimanale, Adyen mostra una forza superiore e per questo maggiormente attraente per gli investitori. Dall’analisi tecnica si conferma un trend rialzista di breve periodo avvalorato anche dagli oscillatori MACD e bande di Bollinger. Come strategia abbiamo deciso di allocare parte del peso attivo di ASML Holding in Adyen in modo da rideterminare l’esposizione del nostro portafoglio dando maggiore forza a questo titolo.  </w:t>
      </w:r>
    </w:p>
    <w:p w14:paraId="7D8A0639" w14:textId="2C43C1EE" w:rsidR="009F17B1" w:rsidRDefault="009F17B1" w:rsidP="009F17B1">
      <w:pPr>
        <w:spacing w:after="0" w:line="240" w:lineRule="auto"/>
        <w:jc w:val="center"/>
        <w:textAlignment w:val="baseline"/>
        <w:rPr>
          <w:rFonts w:ascii="Calibri" w:eastAsia="Times New Roman" w:hAnsi="Calibri" w:cs="Calibri"/>
          <w:lang w:eastAsia="it-IT"/>
        </w:rPr>
      </w:pPr>
      <w:r>
        <w:rPr>
          <w:noProof/>
        </w:rPr>
        <w:drawing>
          <wp:inline distT="0" distB="0" distL="0" distR="0" wp14:anchorId="79D89CA9" wp14:editId="5B4DA63D">
            <wp:extent cx="2629021" cy="2352675"/>
            <wp:effectExtent l="0" t="0" r="0" b="0"/>
            <wp:docPr id="909389879" name="Immagine 909389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09389879"/>
                    <pic:cNvPicPr/>
                  </pic:nvPicPr>
                  <pic:blipFill>
                    <a:blip r:embed="rId128">
                      <a:extLst>
                        <a:ext uri="{28A0092B-C50C-407E-A947-70E740481C1C}">
                          <a14:useLocalDpi xmlns:a14="http://schemas.microsoft.com/office/drawing/2010/main" val="0"/>
                        </a:ext>
                      </a:extLst>
                    </a:blip>
                    <a:stretch>
                      <a:fillRect/>
                    </a:stretch>
                  </pic:blipFill>
                  <pic:spPr>
                    <a:xfrm>
                      <a:off x="0" y="0"/>
                      <a:ext cx="2629021" cy="2352675"/>
                    </a:xfrm>
                    <a:prstGeom prst="rect">
                      <a:avLst/>
                    </a:prstGeom>
                  </pic:spPr>
                </pic:pic>
              </a:graphicData>
            </a:graphic>
          </wp:inline>
        </w:drawing>
      </w:r>
      <w:r w:rsidRPr="3D53374C">
        <w:rPr>
          <w:rFonts w:ascii="Calibri" w:eastAsia="Times New Roman" w:hAnsi="Calibri" w:cs="Calibri"/>
          <w:lang w:eastAsia="it-IT"/>
        </w:rPr>
        <w:t> </w:t>
      </w:r>
    </w:p>
    <w:p w14:paraId="3E739E87" w14:textId="77777777" w:rsidR="009F17B1" w:rsidRPr="009F17B1" w:rsidRDefault="009F17B1" w:rsidP="009F17B1">
      <w:pPr>
        <w:spacing w:after="0" w:line="240" w:lineRule="auto"/>
        <w:jc w:val="center"/>
        <w:textAlignment w:val="baseline"/>
        <w:rPr>
          <w:rFonts w:ascii="Segoe UI" w:eastAsia="Times New Roman" w:hAnsi="Segoe UI" w:cs="Segoe UI"/>
          <w:sz w:val="18"/>
          <w:szCs w:val="18"/>
          <w:lang w:eastAsia="it-IT"/>
        </w:rPr>
      </w:pPr>
    </w:p>
    <w:p w14:paraId="331DB7F0" w14:textId="77777777" w:rsidR="009F17B1" w:rsidRPr="009F17B1" w:rsidRDefault="009F17B1" w:rsidP="009F17B1">
      <w:pPr>
        <w:spacing w:after="0" w:line="360" w:lineRule="auto"/>
        <w:jc w:val="both"/>
        <w:textAlignment w:val="baseline"/>
        <w:rPr>
          <w:rFonts w:ascii="Segoe UI" w:eastAsia="Times New Roman" w:hAnsi="Segoe UI" w:cs="Segoe UI"/>
          <w:sz w:val="18"/>
          <w:szCs w:val="18"/>
          <w:lang w:eastAsia="it-IT"/>
        </w:rPr>
      </w:pPr>
      <w:r w:rsidRPr="009F17B1">
        <w:rPr>
          <w:rFonts w:ascii="Calibri" w:eastAsia="Times New Roman" w:hAnsi="Calibri" w:cs="Calibri"/>
          <w:lang w:eastAsia="it-IT"/>
        </w:rPr>
        <w:t> </w:t>
      </w:r>
    </w:p>
    <w:p w14:paraId="16263626" w14:textId="77777777" w:rsidR="009F17B1" w:rsidRPr="009F17B1" w:rsidRDefault="009F17B1" w:rsidP="009F17B1">
      <w:pPr>
        <w:spacing w:after="0" w:line="360" w:lineRule="auto"/>
        <w:jc w:val="both"/>
        <w:textAlignment w:val="baseline"/>
        <w:rPr>
          <w:rFonts w:ascii="Segoe UI" w:eastAsia="Times New Roman" w:hAnsi="Segoe UI" w:cs="Segoe UI"/>
          <w:sz w:val="18"/>
          <w:szCs w:val="18"/>
          <w:lang w:eastAsia="it-IT"/>
        </w:rPr>
      </w:pPr>
      <w:r w:rsidRPr="009F17B1">
        <w:rPr>
          <w:rFonts w:ascii="Calibri" w:eastAsia="Times New Roman" w:hAnsi="Calibri" w:cs="Calibri"/>
          <w:b/>
          <w:bCs/>
          <w:sz w:val="24"/>
          <w:szCs w:val="24"/>
          <w:lang w:eastAsia="it-IT"/>
        </w:rPr>
        <w:t>REGNO UNITO (FTSE100):</w:t>
      </w:r>
      <w:r w:rsidRPr="009F17B1">
        <w:rPr>
          <w:rFonts w:ascii="Calibri" w:eastAsia="Times New Roman" w:hAnsi="Calibri" w:cs="Calibri"/>
          <w:sz w:val="24"/>
          <w:szCs w:val="24"/>
          <w:lang w:eastAsia="it-IT"/>
        </w:rPr>
        <w:t xml:space="preserve"> Nonostante il crollo piuttosto elevato che ha colpito la borsa di Londra a metà seduta settimanale (elevato e che incide la maggior parte dei titoli della stessa) il rendimento netto negativo che è emerso nell’ultima settimana (-1,15%), non è stato tale da intaccare la crescita di medio periodo dell’indice e neanche il precedente livello di resistenza di novembre 2020. Pertanto, ci si aspetta che la borsa nel complesso possa avere variazioni positive. </w:t>
      </w:r>
    </w:p>
    <w:p w14:paraId="52F81FFA" w14:textId="6E6F9FF4" w:rsidR="009F17B1" w:rsidRDefault="009F17B1" w:rsidP="009F17B1">
      <w:pPr>
        <w:spacing w:after="0" w:line="240" w:lineRule="auto"/>
        <w:jc w:val="center"/>
        <w:textAlignment w:val="baseline"/>
        <w:rPr>
          <w:rFonts w:ascii="Calibri" w:eastAsia="Times New Roman" w:hAnsi="Calibri" w:cs="Calibri"/>
          <w:lang w:eastAsia="it-IT"/>
        </w:rPr>
      </w:pPr>
      <w:r>
        <w:rPr>
          <w:noProof/>
        </w:rPr>
        <w:drawing>
          <wp:inline distT="0" distB="0" distL="0" distR="0" wp14:anchorId="05FEF111" wp14:editId="430C8615">
            <wp:extent cx="2600325" cy="2320951"/>
            <wp:effectExtent l="0" t="0" r="0" b="3175"/>
            <wp:docPr id="909389878" name="Immagine 909389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09389878"/>
                    <pic:cNvPicPr/>
                  </pic:nvPicPr>
                  <pic:blipFill>
                    <a:blip r:embed="rId129">
                      <a:extLst>
                        <a:ext uri="{28A0092B-C50C-407E-A947-70E740481C1C}">
                          <a14:useLocalDpi xmlns:a14="http://schemas.microsoft.com/office/drawing/2010/main" val="0"/>
                        </a:ext>
                      </a:extLst>
                    </a:blip>
                    <a:stretch>
                      <a:fillRect/>
                    </a:stretch>
                  </pic:blipFill>
                  <pic:spPr>
                    <a:xfrm>
                      <a:off x="0" y="0"/>
                      <a:ext cx="2600325" cy="2320951"/>
                    </a:xfrm>
                    <a:prstGeom prst="rect">
                      <a:avLst/>
                    </a:prstGeom>
                  </pic:spPr>
                </pic:pic>
              </a:graphicData>
            </a:graphic>
          </wp:inline>
        </w:drawing>
      </w:r>
      <w:r w:rsidRPr="3D53374C">
        <w:rPr>
          <w:rFonts w:ascii="Calibri" w:eastAsia="Times New Roman" w:hAnsi="Calibri" w:cs="Calibri"/>
          <w:lang w:eastAsia="it-IT"/>
        </w:rPr>
        <w:t> </w:t>
      </w:r>
    </w:p>
    <w:p w14:paraId="4B584276" w14:textId="13FA7539" w:rsidR="009F17B1" w:rsidRDefault="009F17B1" w:rsidP="009F17B1">
      <w:pPr>
        <w:spacing w:after="0" w:line="240" w:lineRule="auto"/>
        <w:jc w:val="center"/>
        <w:textAlignment w:val="baseline"/>
        <w:rPr>
          <w:rFonts w:ascii="Calibri" w:eastAsia="Times New Roman" w:hAnsi="Calibri" w:cs="Calibri"/>
          <w:lang w:eastAsia="it-IT"/>
        </w:rPr>
      </w:pPr>
    </w:p>
    <w:p w14:paraId="0A6FC2B5" w14:textId="7C8D59AA" w:rsidR="009F17B1" w:rsidRDefault="009F17B1" w:rsidP="009F17B1">
      <w:pPr>
        <w:spacing w:after="0" w:line="240" w:lineRule="auto"/>
        <w:jc w:val="center"/>
        <w:textAlignment w:val="baseline"/>
        <w:rPr>
          <w:rFonts w:ascii="Calibri" w:eastAsia="Times New Roman" w:hAnsi="Calibri" w:cs="Calibri"/>
          <w:lang w:eastAsia="it-IT"/>
        </w:rPr>
      </w:pPr>
    </w:p>
    <w:p w14:paraId="55B5CCA3" w14:textId="3A78690C" w:rsidR="009F17B1" w:rsidRDefault="009F17B1" w:rsidP="009F17B1">
      <w:pPr>
        <w:spacing w:after="0" w:line="240" w:lineRule="auto"/>
        <w:jc w:val="center"/>
        <w:textAlignment w:val="baseline"/>
        <w:rPr>
          <w:rFonts w:ascii="Calibri" w:eastAsia="Times New Roman" w:hAnsi="Calibri" w:cs="Calibri"/>
          <w:lang w:eastAsia="it-IT"/>
        </w:rPr>
      </w:pPr>
    </w:p>
    <w:p w14:paraId="3862D76A" w14:textId="42EEC01F" w:rsidR="009F17B1" w:rsidRDefault="009F17B1" w:rsidP="009F17B1">
      <w:pPr>
        <w:spacing w:after="0" w:line="240" w:lineRule="auto"/>
        <w:jc w:val="center"/>
        <w:textAlignment w:val="baseline"/>
        <w:rPr>
          <w:rFonts w:ascii="Calibri" w:eastAsia="Times New Roman" w:hAnsi="Calibri" w:cs="Calibri"/>
          <w:lang w:eastAsia="it-IT"/>
        </w:rPr>
      </w:pPr>
    </w:p>
    <w:p w14:paraId="5C4D2B18" w14:textId="177B1CA6" w:rsidR="009F17B1" w:rsidRDefault="009F17B1" w:rsidP="009F17B1">
      <w:pPr>
        <w:spacing w:after="0" w:line="240" w:lineRule="auto"/>
        <w:jc w:val="center"/>
        <w:textAlignment w:val="baseline"/>
        <w:rPr>
          <w:rFonts w:ascii="Calibri" w:eastAsia="Times New Roman" w:hAnsi="Calibri" w:cs="Calibri"/>
          <w:lang w:eastAsia="it-IT"/>
        </w:rPr>
      </w:pPr>
    </w:p>
    <w:p w14:paraId="6906D97B" w14:textId="77777777" w:rsidR="009F17B1" w:rsidRDefault="009F17B1" w:rsidP="009F17B1">
      <w:pPr>
        <w:spacing w:after="0" w:line="240" w:lineRule="auto"/>
        <w:jc w:val="center"/>
        <w:textAlignment w:val="baseline"/>
        <w:rPr>
          <w:rFonts w:ascii="Calibri" w:eastAsia="Times New Roman" w:hAnsi="Calibri" w:cs="Calibri"/>
          <w:lang w:eastAsia="it-IT"/>
        </w:rPr>
      </w:pPr>
    </w:p>
    <w:p w14:paraId="7ACABFEB" w14:textId="77777777" w:rsidR="009F17B1" w:rsidRPr="009F17B1" w:rsidRDefault="009F17B1" w:rsidP="009F17B1">
      <w:pPr>
        <w:spacing w:after="0" w:line="240" w:lineRule="auto"/>
        <w:jc w:val="center"/>
        <w:textAlignment w:val="baseline"/>
        <w:rPr>
          <w:rFonts w:ascii="Segoe UI" w:eastAsia="Times New Roman" w:hAnsi="Segoe UI" w:cs="Segoe UI"/>
          <w:sz w:val="18"/>
          <w:szCs w:val="18"/>
          <w:lang w:eastAsia="it-IT"/>
        </w:rPr>
      </w:pPr>
    </w:p>
    <w:p w14:paraId="13EFA14D" w14:textId="77777777" w:rsidR="009F17B1" w:rsidRPr="009F17B1" w:rsidRDefault="009F17B1" w:rsidP="009F17B1">
      <w:pPr>
        <w:spacing w:after="0" w:line="240" w:lineRule="auto"/>
        <w:jc w:val="center"/>
        <w:textAlignment w:val="baseline"/>
        <w:rPr>
          <w:rFonts w:ascii="Segoe UI" w:eastAsia="Times New Roman" w:hAnsi="Segoe UI" w:cs="Segoe UI"/>
          <w:sz w:val="18"/>
          <w:szCs w:val="18"/>
          <w:lang w:eastAsia="it-IT"/>
        </w:rPr>
      </w:pPr>
      <w:r w:rsidRPr="009F17B1">
        <w:rPr>
          <w:rFonts w:ascii="Calibri" w:eastAsia="Times New Roman" w:hAnsi="Calibri" w:cs="Calibri"/>
          <w:lang w:eastAsia="it-IT"/>
        </w:rPr>
        <w:t> </w:t>
      </w:r>
    </w:p>
    <w:p w14:paraId="6B0BB487" w14:textId="77777777" w:rsidR="009F17B1" w:rsidRPr="009F17B1" w:rsidRDefault="009F17B1" w:rsidP="0000793A">
      <w:pPr>
        <w:pStyle w:val="Paragrafoelenco"/>
        <w:numPr>
          <w:ilvl w:val="0"/>
          <w:numId w:val="44"/>
        </w:numPr>
        <w:spacing w:after="0" w:line="360" w:lineRule="auto"/>
        <w:jc w:val="both"/>
        <w:textAlignment w:val="baseline"/>
        <w:rPr>
          <w:rFonts w:ascii="Calibri" w:eastAsia="Times New Roman" w:hAnsi="Calibri" w:cs="Calibri"/>
          <w:sz w:val="24"/>
          <w:szCs w:val="24"/>
          <w:lang w:eastAsia="it-IT"/>
        </w:rPr>
      </w:pPr>
      <w:r w:rsidRPr="009F17B1">
        <w:rPr>
          <w:rFonts w:ascii="Calibri" w:eastAsia="Times New Roman" w:hAnsi="Calibri" w:cs="Calibri"/>
          <w:b/>
          <w:bCs/>
          <w:sz w:val="24"/>
          <w:szCs w:val="24"/>
          <w:lang w:eastAsia="it-IT"/>
        </w:rPr>
        <w:t>GLAXOSMITHKLINE</w:t>
      </w:r>
      <w:r w:rsidRPr="009F17B1">
        <w:rPr>
          <w:rFonts w:ascii="Calibri" w:eastAsia="Times New Roman" w:hAnsi="Calibri" w:cs="Calibri"/>
          <w:sz w:val="24"/>
          <w:szCs w:val="24"/>
          <w:lang w:eastAsia="it-IT"/>
        </w:rPr>
        <w:t>: nonostante dal confronto con il FTSE 100 si denota una maggiore forza relativa del titolo rispetto all'indice, mostrando quindi un maggiore apprezzamento da parte degli investitori rispetto al titolo, i rendimenti settimanali del titolo hanno registrato risultati leggermente negativi (-0,26%). L'analisi tecnica di breve e medio periodo delinea un trend rialzista ma, nonostante la forte pressione a rialzo, il titolo non supera i livelli di resistenza definiti dalla media mobile esponenziale da quasi un anno (definendo quindi un trend di lungo periodo ribassista). Dal momento che la scorsa settimana, nonostante i forti volumi, questo livello non è stato superato, ci aspettiamo una possibile ripresa del trend ribassista anche nel breve periodo (andando contro le previsioni date dagli oscillatori tecnici), di conseguenza le nostre aspettative sono di tipo bearish (-0,03%). </w:t>
      </w:r>
    </w:p>
    <w:p w14:paraId="3B1989AB" w14:textId="2370DD20" w:rsidR="009F17B1" w:rsidRDefault="009F17B1" w:rsidP="009F17B1">
      <w:pPr>
        <w:spacing w:after="0" w:line="240" w:lineRule="auto"/>
        <w:jc w:val="center"/>
        <w:textAlignment w:val="baseline"/>
        <w:rPr>
          <w:rFonts w:ascii="Calibri" w:eastAsia="Times New Roman" w:hAnsi="Calibri" w:cs="Calibri"/>
          <w:lang w:eastAsia="it-IT"/>
        </w:rPr>
      </w:pPr>
      <w:r>
        <w:rPr>
          <w:noProof/>
        </w:rPr>
        <w:drawing>
          <wp:inline distT="0" distB="0" distL="0" distR="0" wp14:anchorId="2072BB6C" wp14:editId="0CF9DDAC">
            <wp:extent cx="2619375" cy="2342469"/>
            <wp:effectExtent l="0" t="0" r="0" b="1270"/>
            <wp:docPr id="909389877" name="Immagine 909389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09389877"/>
                    <pic:cNvPicPr/>
                  </pic:nvPicPr>
                  <pic:blipFill>
                    <a:blip r:embed="rId130">
                      <a:extLst>
                        <a:ext uri="{28A0092B-C50C-407E-A947-70E740481C1C}">
                          <a14:useLocalDpi xmlns:a14="http://schemas.microsoft.com/office/drawing/2010/main" val="0"/>
                        </a:ext>
                      </a:extLst>
                    </a:blip>
                    <a:stretch>
                      <a:fillRect/>
                    </a:stretch>
                  </pic:blipFill>
                  <pic:spPr>
                    <a:xfrm>
                      <a:off x="0" y="0"/>
                      <a:ext cx="2619375" cy="2342469"/>
                    </a:xfrm>
                    <a:prstGeom prst="rect">
                      <a:avLst/>
                    </a:prstGeom>
                  </pic:spPr>
                </pic:pic>
              </a:graphicData>
            </a:graphic>
          </wp:inline>
        </w:drawing>
      </w:r>
      <w:r w:rsidRPr="3D53374C">
        <w:rPr>
          <w:rFonts w:ascii="Calibri" w:eastAsia="Times New Roman" w:hAnsi="Calibri" w:cs="Calibri"/>
          <w:lang w:eastAsia="it-IT"/>
        </w:rPr>
        <w:t> </w:t>
      </w:r>
    </w:p>
    <w:p w14:paraId="2ACE6CA9" w14:textId="77777777" w:rsidR="009F17B1" w:rsidRPr="009F17B1" w:rsidRDefault="009F17B1" w:rsidP="009F17B1">
      <w:pPr>
        <w:spacing w:after="0" w:line="360" w:lineRule="auto"/>
        <w:jc w:val="both"/>
        <w:textAlignment w:val="baseline"/>
        <w:rPr>
          <w:rFonts w:ascii="Segoe UI" w:eastAsia="Times New Roman" w:hAnsi="Segoe UI" w:cs="Segoe UI"/>
          <w:sz w:val="18"/>
          <w:szCs w:val="18"/>
          <w:lang w:eastAsia="it-IT"/>
        </w:rPr>
      </w:pPr>
    </w:p>
    <w:p w14:paraId="5DC32AE1" w14:textId="77777777" w:rsidR="009F17B1" w:rsidRPr="009F17B1" w:rsidRDefault="009F17B1" w:rsidP="0000793A">
      <w:pPr>
        <w:pStyle w:val="Paragrafoelenco"/>
        <w:numPr>
          <w:ilvl w:val="0"/>
          <w:numId w:val="45"/>
        </w:numPr>
        <w:spacing w:after="0" w:line="360" w:lineRule="auto"/>
        <w:jc w:val="both"/>
        <w:textAlignment w:val="baseline"/>
        <w:rPr>
          <w:rFonts w:ascii="Calibri" w:eastAsia="Times New Roman" w:hAnsi="Calibri" w:cs="Calibri"/>
          <w:sz w:val="24"/>
          <w:szCs w:val="24"/>
          <w:lang w:eastAsia="it-IT"/>
        </w:rPr>
      </w:pPr>
      <w:r w:rsidRPr="009F17B1">
        <w:rPr>
          <w:rFonts w:ascii="Calibri" w:eastAsia="Times New Roman" w:hAnsi="Calibri" w:cs="Calibri"/>
          <w:b/>
          <w:bCs/>
          <w:sz w:val="24"/>
          <w:szCs w:val="24"/>
          <w:lang w:eastAsia="it-IT"/>
        </w:rPr>
        <w:t>DIAGEO</w:t>
      </w:r>
      <w:r w:rsidRPr="009F17B1">
        <w:rPr>
          <w:rFonts w:ascii="Calibri" w:eastAsia="Times New Roman" w:hAnsi="Calibri" w:cs="Calibri"/>
          <w:sz w:val="24"/>
          <w:szCs w:val="24"/>
          <w:lang w:eastAsia="it-IT"/>
        </w:rPr>
        <w:t>: il titolo ha mantenuto un andamento crescente in linea con le settimane precedenti (rendimenti positivi di +2,06%) dimostrandosi parecchio stabile. Rispetto all’indice di riferimento (FTSE100) il titolo ha una trend line rialzista più pronunciata che esprime un maggiore appeal per gli investitori. Dall’analisi tecnica, si evince un rafforzamento della fase rialzista nel breve periodo e ci si attende un innalzamento durante la prossima settimana. Per tale ragione abbiamo deciso di sovrappesare il titolo rispetto alla settimana precedente, attribuendo un peso attivo di +0,10%. </w:t>
      </w:r>
    </w:p>
    <w:p w14:paraId="2350D7B3" w14:textId="0C8B937E" w:rsidR="009F17B1" w:rsidRDefault="009F17B1" w:rsidP="009F17B1">
      <w:pPr>
        <w:spacing w:after="0" w:line="240" w:lineRule="auto"/>
        <w:jc w:val="center"/>
        <w:textAlignment w:val="baseline"/>
        <w:rPr>
          <w:rFonts w:ascii="Calibri" w:eastAsia="Times New Roman" w:hAnsi="Calibri" w:cs="Calibri"/>
          <w:lang w:eastAsia="it-IT"/>
        </w:rPr>
      </w:pPr>
      <w:r>
        <w:rPr>
          <w:noProof/>
        </w:rPr>
        <w:drawing>
          <wp:inline distT="0" distB="0" distL="0" distR="0" wp14:anchorId="6C8CD215" wp14:editId="271C47ED">
            <wp:extent cx="2686050" cy="2402925"/>
            <wp:effectExtent l="0" t="0" r="0" b="0"/>
            <wp:docPr id="909389876" name="Immagine 909389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09389876"/>
                    <pic:cNvPicPr/>
                  </pic:nvPicPr>
                  <pic:blipFill>
                    <a:blip r:embed="rId131">
                      <a:extLst>
                        <a:ext uri="{28A0092B-C50C-407E-A947-70E740481C1C}">
                          <a14:useLocalDpi xmlns:a14="http://schemas.microsoft.com/office/drawing/2010/main" val="0"/>
                        </a:ext>
                      </a:extLst>
                    </a:blip>
                    <a:stretch>
                      <a:fillRect/>
                    </a:stretch>
                  </pic:blipFill>
                  <pic:spPr>
                    <a:xfrm>
                      <a:off x="0" y="0"/>
                      <a:ext cx="2686050" cy="2402925"/>
                    </a:xfrm>
                    <a:prstGeom prst="rect">
                      <a:avLst/>
                    </a:prstGeom>
                  </pic:spPr>
                </pic:pic>
              </a:graphicData>
            </a:graphic>
          </wp:inline>
        </w:drawing>
      </w:r>
      <w:r w:rsidRPr="3D53374C">
        <w:rPr>
          <w:rFonts w:ascii="Calibri" w:eastAsia="Times New Roman" w:hAnsi="Calibri" w:cs="Calibri"/>
          <w:lang w:eastAsia="it-IT"/>
        </w:rPr>
        <w:t> </w:t>
      </w:r>
    </w:p>
    <w:p w14:paraId="61A60577" w14:textId="77777777" w:rsidR="009F17B1" w:rsidRPr="009F17B1" w:rsidRDefault="009F17B1" w:rsidP="009F17B1">
      <w:pPr>
        <w:spacing w:after="0" w:line="240" w:lineRule="auto"/>
        <w:jc w:val="center"/>
        <w:textAlignment w:val="baseline"/>
        <w:rPr>
          <w:rFonts w:ascii="Segoe UI" w:eastAsia="Times New Roman" w:hAnsi="Segoe UI" w:cs="Segoe UI"/>
          <w:sz w:val="18"/>
          <w:szCs w:val="18"/>
          <w:lang w:eastAsia="it-IT"/>
        </w:rPr>
      </w:pPr>
    </w:p>
    <w:p w14:paraId="6F6FBF52" w14:textId="77777777" w:rsidR="009F17B1" w:rsidRPr="009F17B1" w:rsidRDefault="009F17B1" w:rsidP="0000793A">
      <w:pPr>
        <w:pStyle w:val="Paragrafoelenco"/>
        <w:numPr>
          <w:ilvl w:val="0"/>
          <w:numId w:val="45"/>
        </w:numPr>
        <w:spacing w:after="0" w:line="360" w:lineRule="auto"/>
        <w:jc w:val="both"/>
        <w:textAlignment w:val="baseline"/>
        <w:rPr>
          <w:rFonts w:ascii="Calibri" w:eastAsia="Times New Roman" w:hAnsi="Calibri" w:cs="Calibri"/>
          <w:sz w:val="24"/>
          <w:szCs w:val="24"/>
          <w:lang w:eastAsia="it-IT"/>
        </w:rPr>
      </w:pPr>
      <w:r w:rsidRPr="009F17B1">
        <w:rPr>
          <w:rFonts w:ascii="Calibri" w:eastAsia="Times New Roman" w:hAnsi="Calibri" w:cs="Calibri"/>
          <w:b/>
          <w:bCs/>
          <w:sz w:val="24"/>
          <w:szCs w:val="24"/>
          <w:lang w:eastAsia="it-IT"/>
        </w:rPr>
        <w:t>BRITISH AMERICAN TABACCO</w:t>
      </w:r>
      <w:r w:rsidRPr="009F17B1">
        <w:rPr>
          <w:rFonts w:ascii="Calibri" w:eastAsia="Times New Roman" w:hAnsi="Calibri" w:cs="Calibri"/>
          <w:sz w:val="24"/>
          <w:szCs w:val="24"/>
          <w:lang w:eastAsia="it-IT"/>
        </w:rPr>
        <w:t>: a causa di un fortissimo crollo in apertura (-7,60% il 20 aprile 2021) il titolo ha registrato rendimenti settimanali negativi (-5,61%). Il pesante crollo delle quotazioni per i produttori del tabacco è stato influenzato dalla notizia riportata dal Wall Street Journal secondo cui l’amministrazione Biden si è espressa a favore di una forte riduzione della nicotina nelle sigarette</w:t>
      </w:r>
      <w:hyperlink r:id="rId132" w:anchor="_ftn1" w:tgtFrame="_blank" w:history="1">
        <w:r w:rsidRPr="009F17B1">
          <w:rPr>
            <w:rFonts w:ascii="Calibri" w:eastAsia="Times New Roman" w:hAnsi="Calibri" w:cs="Calibri"/>
            <w:color w:val="0563C1"/>
            <w:sz w:val="19"/>
            <w:szCs w:val="19"/>
            <w:u w:val="single"/>
            <w:vertAlign w:val="superscript"/>
            <w:lang w:eastAsia="it-IT"/>
          </w:rPr>
          <w:t>[1]</w:t>
        </w:r>
      </w:hyperlink>
      <w:r w:rsidRPr="009F17B1">
        <w:rPr>
          <w:rFonts w:ascii="Calibri" w:eastAsia="Times New Roman" w:hAnsi="Calibri" w:cs="Calibri"/>
          <w:sz w:val="24"/>
          <w:szCs w:val="24"/>
          <w:lang w:eastAsia="it-IT"/>
        </w:rPr>
        <w:t>. Comparandolo con il FTSE100, lo scenario settimanale del titolo mostra un cedimento maggiore rispetto all’indice britannico. L’analisi tecnica suggerisce un’ottica ribassista: abbiamo deciso di sottopesare il titolo rispetto al benchmark (-0,05%) anche in virtù del fatto che analizzando l’andamento delle settimane precedenti, abbiamo constatato che la resilienza del trend rialzista del titolo è piuttosto bassa soprattutto dopo shock negativi particolarmente elevati. </w:t>
      </w:r>
    </w:p>
    <w:p w14:paraId="2D0BB011" w14:textId="58CA7216" w:rsidR="009F17B1" w:rsidRPr="009F17B1" w:rsidRDefault="009F17B1" w:rsidP="009F17B1">
      <w:pPr>
        <w:spacing w:after="0" w:line="240" w:lineRule="auto"/>
        <w:jc w:val="center"/>
        <w:textAlignment w:val="baseline"/>
        <w:rPr>
          <w:rFonts w:ascii="Segoe UI" w:eastAsia="Times New Roman" w:hAnsi="Segoe UI" w:cs="Segoe UI"/>
          <w:sz w:val="18"/>
          <w:szCs w:val="18"/>
          <w:lang w:eastAsia="it-IT"/>
        </w:rPr>
      </w:pPr>
      <w:r>
        <w:rPr>
          <w:noProof/>
        </w:rPr>
        <w:drawing>
          <wp:inline distT="0" distB="0" distL="0" distR="0" wp14:anchorId="71646424" wp14:editId="46100F69">
            <wp:extent cx="2952750" cy="2640333"/>
            <wp:effectExtent l="0" t="0" r="0" b="7620"/>
            <wp:docPr id="909389875" name="Immagine 909389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09389875"/>
                    <pic:cNvPicPr/>
                  </pic:nvPicPr>
                  <pic:blipFill>
                    <a:blip r:embed="rId133">
                      <a:extLst>
                        <a:ext uri="{28A0092B-C50C-407E-A947-70E740481C1C}">
                          <a14:useLocalDpi xmlns:a14="http://schemas.microsoft.com/office/drawing/2010/main" val="0"/>
                        </a:ext>
                      </a:extLst>
                    </a:blip>
                    <a:stretch>
                      <a:fillRect/>
                    </a:stretch>
                  </pic:blipFill>
                  <pic:spPr>
                    <a:xfrm>
                      <a:off x="0" y="0"/>
                      <a:ext cx="2952750" cy="2640333"/>
                    </a:xfrm>
                    <a:prstGeom prst="rect">
                      <a:avLst/>
                    </a:prstGeom>
                  </pic:spPr>
                </pic:pic>
              </a:graphicData>
            </a:graphic>
          </wp:inline>
        </w:drawing>
      </w:r>
      <w:r w:rsidRPr="3D53374C">
        <w:rPr>
          <w:rFonts w:ascii="Calibri" w:eastAsia="Times New Roman" w:hAnsi="Calibri" w:cs="Calibri"/>
          <w:lang w:eastAsia="it-IT"/>
        </w:rPr>
        <w:t> </w:t>
      </w:r>
    </w:p>
    <w:p w14:paraId="48F99E0A" w14:textId="2B30BB21" w:rsidR="006A1F30" w:rsidRDefault="006A1F30" w:rsidP="00524351">
      <w:pPr>
        <w:spacing w:line="360" w:lineRule="auto"/>
        <w:jc w:val="both"/>
        <w:rPr>
          <w:rFonts w:cstheme="minorHAnsi"/>
          <w:b/>
          <w:bCs/>
          <w:sz w:val="24"/>
          <w:szCs w:val="24"/>
        </w:rPr>
      </w:pPr>
    </w:p>
    <w:p w14:paraId="3DC5420E" w14:textId="25EE0E60" w:rsidR="009F17B1" w:rsidRPr="009F17B1" w:rsidRDefault="009F17B1" w:rsidP="009F17B1">
      <w:pPr>
        <w:spacing w:line="360" w:lineRule="auto"/>
        <w:jc w:val="both"/>
        <w:rPr>
          <w:rFonts w:ascii="Calibri" w:hAnsi="Calibri" w:cs="Calibri"/>
          <w:color w:val="000000"/>
          <w:sz w:val="24"/>
          <w:szCs w:val="24"/>
          <w:shd w:val="clear" w:color="auto" w:fill="FFFFFF"/>
        </w:rPr>
      </w:pPr>
      <w:r w:rsidRPr="009F17B1">
        <w:rPr>
          <w:rStyle w:val="normaltextrun"/>
          <w:rFonts w:ascii="Calibri" w:hAnsi="Calibri" w:cs="Calibri"/>
          <w:color w:val="000000"/>
          <w:sz w:val="24"/>
          <w:szCs w:val="24"/>
          <w:shd w:val="clear" w:color="auto" w:fill="FFFFFF"/>
        </w:rPr>
        <w:t>Per quanto riguarda i settori del nostro portafoglio, questa settimana tutti i pesi hanno subito una variazione. In particolare, il settore comunicazione ha avuto una variazione pari all’0,33% rispetto alla settimana precedente. Oltre a questo settore, anche il settore consumi discrezionali ha avuto una variazione positiva rispetto alla scorsa settimana, pari all’0,23%. Mentre, questa settimana il settore finanziario è stato caratterizzato da una variazione negativa rispetto alla settimana precedente, pari a –0,51%. </w:t>
      </w:r>
      <w:r w:rsidRPr="009F17B1">
        <w:rPr>
          <w:rStyle w:val="eop"/>
          <w:rFonts w:ascii="Calibri" w:hAnsi="Calibri" w:cs="Calibri"/>
          <w:color w:val="000000"/>
          <w:sz w:val="24"/>
          <w:szCs w:val="24"/>
          <w:shd w:val="clear" w:color="auto" w:fill="FFFFFF"/>
        </w:rPr>
        <w:t> </w:t>
      </w:r>
    </w:p>
    <w:tbl>
      <w:tblPr>
        <w:tblW w:w="6477"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43"/>
        <w:gridCol w:w="1697"/>
        <w:gridCol w:w="1937"/>
      </w:tblGrid>
      <w:tr w:rsidR="009F17B1" w:rsidRPr="009F17B1" w14:paraId="1EEA2717" w14:textId="77777777" w:rsidTr="009F17B1">
        <w:trPr>
          <w:trHeight w:val="354"/>
          <w:jc w:val="center"/>
        </w:trPr>
        <w:tc>
          <w:tcPr>
            <w:tcW w:w="2843" w:type="dxa"/>
            <w:tcBorders>
              <w:top w:val="single" w:sz="6" w:space="0" w:color="auto"/>
              <w:left w:val="single" w:sz="6" w:space="0" w:color="auto"/>
              <w:bottom w:val="single" w:sz="6" w:space="0" w:color="auto"/>
              <w:right w:val="single" w:sz="6" w:space="0" w:color="auto"/>
            </w:tcBorders>
            <w:shd w:val="clear" w:color="auto" w:fill="0070C0"/>
            <w:vAlign w:val="center"/>
            <w:hideMark/>
          </w:tcPr>
          <w:p w14:paraId="5383F3E4" w14:textId="77777777" w:rsidR="009F17B1" w:rsidRPr="009F17B1" w:rsidRDefault="009F17B1" w:rsidP="009F17B1">
            <w:pPr>
              <w:spacing w:after="0" w:line="360" w:lineRule="auto"/>
              <w:textAlignment w:val="baseline"/>
              <w:rPr>
                <w:rFonts w:ascii="Times New Roman" w:eastAsia="Times New Roman" w:hAnsi="Times New Roman" w:cs="Times New Roman"/>
                <w:sz w:val="24"/>
                <w:szCs w:val="24"/>
                <w:lang w:eastAsia="it-IT"/>
              </w:rPr>
            </w:pPr>
            <w:r w:rsidRPr="009F17B1">
              <w:rPr>
                <w:rFonts w:ascii="Arial" w:eastAsia="Times New Roman" w:hAnsi="Arial" w:cs="Arial"/>
                <w:b/>
                <w:bCs/>
                <w:color w:val="000000"/>
                <w:lang w:eastAsia="it-IT"/>
              </w:rPr>
              <w:t>Settore </w:t>
            </w:r>
            <w:r w:rsidRPr="009F17B1">
              <w:rPr>
                <w:rFonts w:ascii="Arial" w:eastAsia="Times New Roman" w:hAnsi="Arial" w:cs="Arial"/>
                <w:color w:val="000000"/>
                <w:lang w:eastAsia="it-IT"/>
              </w:rPr>
              <w:t> </w:t>
            </w:r>
          </w:p>
        </w:tc>
        <w:tc>
          <w:tcPr>
            <w:tcW w:w="1697" w:type="dxa"/>
            <w:tcBorders>
              <w:top w:val="single" w:sz="6" w:space="0" w:color="auto"/>
              <w:left w:val="single" w:sz="6" w:space="0" w:color="auto"/>
              <w:bottom w:val="single" w:sz="6" w:space="0" w:color="auto"/>
              <w:right w:val="single" w:sz="6" w:space="0" w:color="auto"/>
            </w:tcBorders>
            <w:shd w:val="clear" w:color="auto" w:fill="0070C0"/>
            <w:vAlign w:val="center"/>
            <w:hideMark/>
          </w:tcPr>
          <w:p w14:paraId="083065BF" w14:textId="77777777" w:rsidR="009F17B1" w:rsidRPr="009F17B1" w:rsidRDefault="009F17B1" w:rsidP="009F17B1">
            <w:pPr>
              <w:spacing w:after="0" w:line="360" w:lineRule="auto"/>
              <w:jc w:val="center"/>
              <w:textAlignment w:val="baseline"/>
              <w:rPr>
                <w:rFonts w:ascii="Times New Roman" w:eastAsia="Times New Roman" w:hAnsi="Times New Roman" w:cs="Times New Roman"/>
                <w:sz w:val="24"/>
                <w:szCs w:val="24"/>
                <w:lang w:eastAsia="it-IT"/>
              </w:rPr>
            </w:pPr>
            <w:r w:rsidRPr="009F17B1">
              <w:rPr>
                <w:rFonts w:ascii="Calibri" w:eastAsia="Times New Roman" w:hAnsi="Calibri" w:cs="Calibri"/>
                <w:b/>
                <w:bCs/>
                <w:color w:val="000000"/>
                <w:lang w:eastAsia="it-IT"/>
              </w:rPr>
              <w:t>Peso (18/04)</w:t>
            </w:r>
            <w:r w:rsidRPr="009F17B1">
              <w:rPr>
                <w:rFonts w:ascii="Calibri" w:eastAsia="Times New Roman" w:hAnsi="Calibri" w:cs="Calibri"/>
                <w:color w:val="000000"/>
                <w:lang w:eastAsia="it-IT"/>
              </w:rPr>
              <w:t> </w:t>
            </w:r>
          </w:p>
        </w:tc>
        <w:tc>
          <w:tcPr>
            <w:tcW w:w="1937" w:type="dxa"/>
            <w:tcBorders>
              <w:top w:val="single" w:sz="6" w:space="0" w:color="auto"/>
              <w:left w:val="single" w:sz="6" w:space="0" w:color="auto"/>
              <w:bottom w:val="single" w:sz="6" w:space="0" w:color="auto"/>
              <w:right w:val="single" w:sz="6" w:space="0" w:color="auto"/>
            </w:tcBorders>
            <w:shd w:val="clear" w:color="auto" w:fill="0070C0"/>
            <w:vAlign w:val="center"/>
            <w:hideMark/>
          </w:tcPr>
          <w:p w14:paraId="43BC03CA" w14:textId="77777777" w:rsidR="009F17B1" w:rsidRPr="009F17B1" w:rsidRDefault="009F17B1" w:rsidP="009F17B1">
            <w:pPr>
              <w:spacing w:after="0" w:line="360" w:lineRule="auto"/>
              <w:jc w:val="center"/>
              <w:textAlignment w:val="baseline"/>
              <w:rPr>
                <w:rFonts w:ascii="Times New Roman" w:eastAsia="Times New Roman" w:hAnsi="Times New Roman" w:cs="Times New Roman"/>
                <w:sz w:val="24"/>
                <w:szCs w:val="24"/>
                <w:lang w:eastAsia="it-IT"/>
              </w:rPr>
            </w:pPr>
            <w:r w:rsidRPr="009F17B1">
              <w:rPr>
                <w:rFonts w:ascii="Calibri" w:eastAsia="Times New Roman" w:hAnsi="Calibri" w:cs="Calibri"/>
                <w:b/>
                <w:bCs/>
                <w:color w:val="000000"/>
                <w:lang w:eastAsia="it-IT"/>
              </w:rPr>
              <w:t>Peso (25/04)</w:t>
            </w:r>
            <w:r w:rsidRPr="009F17B1">
              <w:rPr>
                <w:rFonts w:ascii="Calibri" w:eastAsia="Times New Roman" w:hAnsi="Calibri" w:cs="Calibri"/>
                <w:color w:val="000000"/>
                <w:lang w:eastAsia="it-IT"/>
              </w:rPr>
              <w:t> </w:t>
            </w:r>
          </w:p>
        </w:tc>
      </w:tr>
      <w:tr w:rsidR="009F17B1" w:rsidRPr="009F17B1" w14:paraId="1A1191B3" w14:textId="77777777" w:rsidTr="009F17B1">
        <w:trPr>
          <w:trHeight w:val="408"/>
          <w:jc w:val="center"/>
        </w:trPr>
        <w:tc>
          <w:tcPr>
            <w:tcW w:w="2843"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17EA5481" w14:textId="77777777" w:rsidR="009F17B1" w:rsidRPr="009F17B1" w:rsidRDefault="009F17B1" w:rsidP="009F17B1">
            <w:pPr>
              <w:spacing w:after="0" w:line="360" w:lineRule="auto"/>
              <w:textAlignment w:val="baseline"/>
              <w:rPr>
                <w:rFonts w:ascii="Times New Roman" w:eastAsia="Times New Roman" w:hAnsi="Times New Roman" w:cs="Times New Roman"/>
                <w:sz w:val="24"/>
                <w:szCs w:val="24"/>
                <w:lang w:eastAsia="it-IT"/>
              </w:rPr>
            </w:pPr>
            <w:r w:rsidRPr="009F17B1">
              <w:rPr>
                <w:rFonts w:ascii="Arial" w:eastAsia="Times New Roman" w:hAnsi="Arial" w:cs="Arial"/>
                <w:b/>
                <w:bCs/>
                <w:color w:val="000000"/>
                <w:lang w:eastAsia="it-IT"/>
              </w:rPr>
              <w:t>Energia</w:t>
            </w:r>
            <w:r w:rsidRPr="009F17B1">
              <w:rPr>
                <w:rFonts w:ascii="Arial" w:eastAsia="Times New Roman" w:hAnsi="Arial" w:cs="Arial"/>
                <w:color w:val="000000"/>
                <w:lang w:eastAsia="it-IT"/>
              </w:rPr>
              <w:t> </w:t>
            </w:r>
          </w:p>
        </w:tc>
        <w:tc>
          <w:tcPr>
            <w:tcW w:w="1697"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13B8A6B8" w14:textId="77777777" w:rsidR="009F17B1" w:rsidRPr="009F17B1" w:rsidRDefault="009F17B1" w:rsidP="009F17B1">
            <w:pPr>
              <w:spacing w:after="0" w:line="360" w:lineRule="auto"/>
              <w:textAlignment w:val="baseline"/>
              <w:rPr>
                <w:rFonts w:ascii="Times New Roman" w:eastAsia="Times New Roman" w:hAnsi="Times New Roman" w:cs="Times New Roman"/>
                <w:sz w:val="24"/>
                <w:szCs w:val="24"/>
                <w:lang w:eastAsia="it-IT"/>
              </w:rPr>
            </w:pPr>
            <w:r w:rsidRPr="009F17B1">
              <w:rPr>
                <w:rFonts w:ascii="Calibri" w:eastAsia="Times New Roman" w:hAnsi="Calibri" w:cs="Calibri"/>
                <w:b/>
                <w:bCs/>
                <w:color w:val="000000"/>
                <w:lang w:eastAsia="it-IT"/>
              </w:rPr>
              <w:t>5,78%</w:t>
            </w:r>
            <w:r w:rsidRPr="009F17B1">
              <w:rPr>
                <w:rFonts w:ascii="Calibri" w:eastAsia="Times New Roman" w:hAnsi="Calibri" w:cs="Calibri"/>
                <w:color w:val="000000"/>
                <w:lang w:eastAsia="it-IT"/>
              </w:rPr>
              <w:t> </w:t>
            </w:r>
          </w:p>
        </w:tc>
        <w:tc>
          <w:tcPr>
            <w:tcW w:w="1937"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2DE089C2" w14:textId="77777777" w:rsidR="009F17B1" w:rsidRPr="009F17B1" w:rsidRDefault="009F17B1" w:rsidP="009F17B1">
            <w:pPr>
              <w:spacing w:after="0" w:line="360" w:lineRule="auto"/>
              <w:textAlignment w:val="baseline"/>
              <w:rPr>
                <w:rFonts w:ascii="Times New Roman" w:eastAsia="Times New Roman" w:hAnsi="Times New Roman" w:cs="Times New Roman"/>
                <w:sz w:val="24"/>
                <w:szCs w:val="24"/>
                <w:lang w:eastAsia="it-IT"/>
              </w:rPr>
            </w:pPr>
            <w:r w:rsidRPr="009F17B1">
              <w:rPr>
                <w:rFonts w:ascii="Calibri" w:eastAsia="Times New Roman" w:hAnsi="Calibri" w:cs="Calibri"/>
                <w:b/>
                <w:bCs/>
                <w:color w:val="000000"/>
                <w:lang w:eastAsia="it-IT"/>
              </w:rPr>
              <w:t>5,59%</w:t>
            </w:r>
            <w:r w:rsidRPr="009F17B1">
              <w:rPr>
                <w:rFonts w:ascii="Calibri" w:eastAsia="Times New Roman" w:hAnsi="Calibri" w:cs="Calibri"/>
                <w:color w:val="000000"/>
                <w:lang w:eastAsia="it-IT"/>
              </w:rPr>
              <w:t> </w:t>
            </w:r>
          </w:p>
        </w:tc>
      </w:tr>
      <w:tr w:rsidR="009F17B1" w:rsidRPr="009F17B1" w14:paraId="049AA344" w14:textId="77777777" w:rsidTr="009F17B1">
        <w:trPr>
          <w:trHeight w:val="286"/>
          <w:jc w:val="center"/>
        </w:trPr>
        <w:tc>
          <w:tcPr>
            <w:tcW w:w="2843"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2F0F38AD" w14:textId="77777777" w:rsidR="009F17B1" w:rsidRPr="009F17B1" w:rsidRDefault="009F17B1" w:rsidP="009F17B1">
            <w:pPr>
              <w:spacing w:after="0" w:line="360" w:lineRule="auto"/>
              <w:textAlignment w:val="baseline"/>
              <w:rPr>
                <w:rFonts w:ascii="Times New Roman" w:eastAsia="Times New Roman" w:hAnsi="Times New Roman" w:cs="Times New Roman"/>
                <w:sz w:val="24"/>
                <w:szCs w:val="24"/>
                <w:lang w:eastAsia="it-IT"/>
              </w:rPr>
            </w:pPr>
            <w:r w:rsidRPr="009F17B1">
              <w:rPr>
                <w:rFonts w:ascii="Arial" w:eastAsia="Times New Roman" w:hAnsi="Arial" w:cs="Arial"/>
                <w:b/>
                <w:bCs/>
                <w:color w:val="000000"/>
                <w:lang w:eastAsia="it-IT"/>
              </w:rPr>
              <w:t>Finanziario</w:t>
            </w:r>
            <w:r w:rsidRPr="009F17B1">
              <w:rPr>
                <w:rFonts w:ascii="Arial" w:eastAsia="Times New Roman" w:hAnsi="Arial" w:cs="Arial"/>
                <w:color w:val="000000"/>
                <w:lang w:eastAsia="it-IT"/>
              </w:rPr>
              <w:t> </w:t>
            </w:r>
          </w:p>
        </w:tc>
        <w:tc>
          <w:tcPr>
            <w:tcW w:w="1697"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75FE049C" w14:textId="77777777" w:rsidR="009F17B1" w:rsidRPr="009F17B1" w:rsidRDefault="009F17B1" w:rsidP="009F17B1">
            <w:pPr>
              <w:spacing w:after="0" w:line="360" w:lineRule="auto"/>
              <w:textAlignment w:val="baseline"/>
              <w:rPr>
                <w:rFonts w:ascii="Times New Roman" w:eastAsia="Times New Roman" w:hAnsi="Times New Roman" w:cs="Times New Roman"/>
                <w:sz w:val="24"/>
                <w:szCs w:val="24"/>
                <w:lang w:eastAsia="it-IT"/>
              </w:rPr>
            </w:pPr>
            <w:r w:rsidRPr="009F17B1">
              <w:rPr>
                <w:rFonts w:ascii="Calibri" w:eastAsia="Times New Roman" w:hAnsi="Calibri" w:cs="Calibri"/>
                <w:b/>
                <w:bCs/>
                <w:color w:val="000000"/>
                <w:lang w:eastAsia="it-IT"/>
              </w:rPr>
              <w:t>11,95%</w:t>
            </w:r>
            <w:r w:rsidRPr="009F17B1">
              <w:rPr>
                <w:rFonts w:ascii="Calibri" w:eastAsia="Times New Roman" w:hAnsi="Calibri" w:cs="Calibri"/>
                <w:color w:val="000000"/>
                <w:lang w:eastAsia="it-IT"/>
              </w:rPr>
              <w:t> </w:t>
            </w:r>
          </w:p>
        </w:tc>
        <w:tc>
          <w:tcPr>
            <w:tcW w:w="1937"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2D03C49E" w14:textId="77777777" w:rsidR="009F17B1" w:rsidRPr="009F17B1" w:rsidRDefault="009F17B1" w:rsidP="009F17B1">
            <w:pPr>
              <w:spacing w:after="0" w:line="360" w:lineRule="auto"/>
              <w:textAlignment w:val="baseline"/>
              <w:rPr>
                <w:rFonts w:ascii="Times New Roman" w:eastAsia="Times New Roman" w:hAnsi="Times New Roman" w:cs="Times New Roman"/>
                <w:sz w:val="24"/>
                <w:szCs w:val="24"/>
                <w:lang w:eastAsia="it-IT"/>
              </w:rPr>
            </w:pPr>
            <w:r w:rsidRPr="009F17B1">
              <w:rPr>
                <w:rFonts w:ascii="Calibri" w:eastAsia="Times New Roman" w:hAnsi="Calibri" w:cs="Calibri"/>
                <w:b/>
                <w:bCs/>
                <w:color w:val="000000"/>
                <w:lang w:eastAsia="it-IT"/>
              </w:rPr>
              <w:t>11,44%</w:t>
            </w:r>
            <w:r w:rsidRPr="009F17B1">
              <w:rPr>
                <w:rFonts w:ascii="Calibri" w:eastAsia="Times New Roman" w:hAnsi="Calibri" w:cs="Calibri"/>
                <w:color w:val="000000"/>
                <w:lang w:eastAsia="it-IT"/>
              </w:rPr>
              <w:t> </w:t>
            </w:r>
          </w:p>
        </w:tc>
      </w:tr>
      <w:tr w:rsidR="009F17B1" w:rsidRPr="009F17B1" w14:paraId="190F806C" w14:textId="77777777" w:rsidTr="009F17B1">
        <w:trPr>
          <w:trHeight w:val="464"/>
          <w:jc w:val="center"/>
        </w:trPr>
        <w:tc>
          <w:tcPr>
            <w:tcW w:w="2843"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3B760E38" w14:textId="77777777" w:rsidR="009F17B1" w:rsidRPr="009F17B1" w:rsidRDefault="009F17B1" w:rsidP="009F17B1">
            <w:pPr>
              <w:spacing w:after="0" w:line="360" w:lineRule="auto"/>
              <w:textAlignment w:val="baseline"/>
              <w:rPr>
                <w:rFonts w:ascii="Times New Roman" w:eastAsia="Times New Roman" w:hAnsi="Times New Roman" w:cs="Times New Roman"/>
                <w:sz w:val="24"/>
                <w:szCs w:val="24"/>
                <w:lang w:eastAsia="it-IT"/>
              </w:rPr>
            </w:pPr>
            <w:r w:rsidRPr="009F17B1">
              <w:rPr>
                <w:rFonts w:ascii="Arial" w:eastAsia="Times New Roman" w:hAnsi="Arial" w:cs="Arial"/>
                <w:b/>
                <w:bCs/>
                <w:color w:val="000000"/>
                <w:lang w:eastAsia="it-IT"/>
              </w:rPr>
              <w:t>Comunicazione</w:t>
            </w:r>
            <w:r w:rsidRPr="009F17B1">
              <w:rPr>
                <w:rFonts w:ascii="Arial" w:eastAsia="Times New Roman" w:hAnsi="Arial" w:cs="Arial"/>
                <w:color w:val="000000"/>
                <w:lang w:eastAsia="it-IT"/>
              </w:rPr>
              <w:t> </w:t>
            </w:r>
          </w:p>
        </w:tc>
        <w:tc>
          <w:tcPr>
            <w:tcW w:w="1697"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3B0C3BC2" w14:textId="77777777" w:rsidR="009F17B1" w:rsidRPr="009F17B1" w:rsidRDefault="009F17B1" w:rsidP="009F17B1">
            <w:pPr>
              <w:spacing w:after="0" w:line="360" w:lineRule="auto"/>
              <w:textAlignment w:val="baseline"/>
              <w:rPr>
                <w:rFonts w:ascii="Times New Roman" w:eastAsia="Times New Roman" w:hAnsi="Times New Roman" w:cs="Times New Roman"/>
                <w:sz w:val="24"/>
                <w:szCs w:val="24"/>
                <w:lang w:eastAsia="it-IT"/>
              </w:rPr>
            </w:pPr>
            <w:r w:rsidRPr="009F17B1">
              <w:rPr>
                <w:rFonts w:ascii="Calibri" w:eastAsia="Times New Roman" w:hAnsi="Calibri" w:cs="Calibri"/>
                <w:b/>
                <w:bCs/>
                <w:color w:val="000000"/>
                <w:lang w:eastAsia="it-IT"/>
              </w:rPr>
              <w:t>1,85%</w:t>
            </w:r>
            <w:r w:rsidRPr="009F17B1">
              <w:rPr>
                <w:rFonts w:ascii="Calibri" w:eastAsia="Times New Roman" w:hAnsi="Calibri" w:cs="Calibri"/>
                <w:color w:val="000000"/>
                <w:lang w:eastAsia="it-IT"/>
              </w:rPr>
              <w:t> </w:t>
            </w:r>
          </w:p>
        </w:tc>
        <w:tc>
          <w:tcPr>
            <w:tcW w:w="1937"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5F5D4AE8" w14:textId="77777777" w:rsidR="009F17B1" w:rsidRPr="009F17B1" w:rsidRDefault="009F17B1" w:rsidP="009F17B1">
            <w:pPr>
              <w:spacing w:after="0" w:line="360" w:lineRule="auto"/>
              <w:textAlignment w:val="baseline"/>
              <w:rPr>
                <w:rFonts w:ascii="Times New Roman" w:eastAsia="Times New Roman" w:hAnsi="Times New Roman" w:cs="Times New Roman"/>
                <w:sz w:val="24"/>
                <w:szCs w:val="24"/>
                <w:lang w:eastAsia="it-IT"/>
              </w:rPr>
            </w:pPr>
            <w:r w:rsidRPr="009F17B1">
              <w:rPr>
                <w:rFonts w:ascii="Calibri" w:eastAsia="Times New Roman" w:hAnsi="Calibri" w:cs="Calibri"/>
                <w:b/>
                <w:bCs/>
                <w:color w:val="000000"/>
                <w:lang w:eastAsia="it-IT"/>
              </w:rPr>
              <w:t>2,18%</w:t>
            </w:r>
            <w:r w:rsidRPr="009F17B1">
              <w:rPr>
                <w:rFonts w:ascii="Calibri" w:eastAsia="Times New Roman" w:hAnsi="Calibri" w:cs="Calibri"/>
                <w:color w:val="000000"/>
                <w:lang w:eastAsia="it-IT"/>
              </w:rPr>
              <w:t> </w:t>
            </w:r>
          </w:p>
        </w:tc>
      </w:tr>
      <w:tr w:rsidR="009F17B1" w:rsidRPr="009F17B1" w14:paraId="686BD57C" w14:textId="77777777" w:rsidTr="009F17B1">
        <w:trPr>
          <w:trHeight w:val="327"/>
          <w:jc w:val="center"/>
        </w:trPr>
        <w:tc>
          <w:tcPr>
            <w:tcW w:w="2843"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02BE766C" w14:textId="77777777" w:rsidR="009F17B1" w:rsidRPr="009F17B1" w:rsidRDefault="009F17B1" w:rsidP="009F17B1">
            <w:pPr>
              <w:spacing w:after="0" w:line="360" w:lineRule="auto"/>
              <w:textAlignment w:val="baseline"/>
              <w:rPr>
                <w:rFonts w:ascii="Times New Roman" w:eastAsia="Times New Roman" w:hAnsi="Times New Roman" w:cs="Times New Roman"/>
                <w:sz w:val="24"/>
                <w:szCs w:val="24"/>
                <w:lang w:eastAsia="it-IT"/>
              </w:rPr>
            </w:pPr>
            <w:r w:rsidRPr="009F17B1">
              <w:rPr>
                <w:rFonts w:ascii="Arial" w:eastAsia="Times New Roman" w:hAnsi="Arial" w:cs="Arial"/>
                <w:b/>
                <w:bCs/>
                <w:color w:val="000000"/>
                <w:lang w:eastAsia="it-IT"/>
              </w:rPr>
              <w:t>Generi di largo consumo </w:t>
            </w:r>
            <w:r w:rsidRPr="009F17B1">
              <w:rPr>
                <w:rFonts w:ascii="Arial" w:eastAsia="Times New Roman" w:hAnsi="Arial" w:cs="Arial"/>
                <w:color w:val="000000"/>
                <w:lang w:eastAsia="it-IT"/>
              </w:rPr>
              <w:t> </w:t>
            </w:r>
          </w:p>
        </w:tc>
        <w:tc>
          <w:tcPr>
            <w:tcW w:w="1697"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5FD1AFC6" w14:textId="77777777" w:rsidR="009F17B1" w:rsidRPr="009F17B1" w:rsidRDefault="009F17B1" w:rsidP="009F17B1">
            <w:pPr>
              <w:spacing w:after="0" w:line="360" w:lineRule="auto"/>
              <w:textAlignment w:val="baseline"/>
              <w:rPr>
                <w:rFonts w:ascii="Times New Roman" w:eastAsia="Times New Roman" w:hAnsi="Times New Roman" w:cs="Times New Roman"/>
                <w:sz w:val="24"/>
                <w:szCs w:val="24"/>
                <w:lang w:eastAsia="it-IT"/>
              </w:rPr>
            </w:pPr>
            <w:r w:rsidRPr="009F17B1">
              <w:rPr>
                <w:rFonts w:ascii="Calibri" w:eastAsia="Times New Roman" w:hAnsi="Calibri" w:cs="Calibri"/>
                <w:b/>
                <w:bCs/>
                <w:color w:val="000000"/>
                <w:lang w:eastAsia="it-IT"/>
              </w:rPr>
              <w:t>17,90%</w:t>
            </w:r>
            <w:r w:rsidRPr="009F17B1">
              <w:rPr>
                <w:rFonts w:ascii="Calibri" w:eastAsia="Times New Roman" w:hAnsi="Calibri" w:cs="Calibri"/>
                <w:color w:val="000000"/>
                <w:lang w:eastAsia="it-IT"/>
              </w:rPr>
              <w:t> </w:t>
            </w:r>
          </w:p>
        </w:tc>
        <w:tc>
          <w:tcPr>
            <w:tcW w:w="1937"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0A513506" w14:textId="77777777" w:rsidR="009F17B1" w:rsidRPr="009F17B1" w:rsidRDefault="009F17B1" w:rsidP="009F17B1">
            <w:pPr>
              <w:spacing w:after="0" w:line="360" w:lineRule="auto"/>
              <w:textAlignment w:val="baseline"/>
              <w:rPr>
                <w:rFonts w:ascii="Times New Roman" w:eastAsia="Times New Roman" w:hAnsi="Times New Roman" w:cs="Times New Roman"/>
                <w:sz w:val="24"/>
                <w:szCs w:val="24"/>
                <w:lang w:eastAsia="it-IT"/>
              </w:rPr>
            </w:pPr>
            <w:r w:rsidRPr="009F17B1">
              <w:rPr>
                <w:rFonts w:ascii="Calibri" w:eastAsia="Times New Roman" w:hAnsi="Calibri" w:cs="Calibri"/>
                <w:b/>
                <w:bCs/>
                <w:color w:val="000000"/>
                <w:lang w:eastAsia="it-IT"/>
              </w:rPr>
              <w:t>18,08%</w:t>
            </w:r>
            <w:r w:rsidRPr="009F17B1">
              <w:rPr>
                <w:rFonts w:ascii="Calibri" w:eastAsia="Times New Roman" w:hAnsi="Calibri" w:cs="Calibri"/>
                <w:color w:val="000000"/>
                <w:lang w:eastAsia="it-IT"/>
              </w:rPr>
              <w:t> </w:t>
            </w:r>
          </w:p>
        </w:tc>
      </w:tr>
      <w:tr w:rsidR="009F17B1" w:rsidRPr="009F17B1" w14:paraId="65015D64" w14:textId="77777777" w:rsidTr="009F17B1">
        <w:trPr>
          <w:trHeight w:val="286"/>
          <w:jc w:val="center"/>
        </w:trPr>
        <w:tc>
          <w:tcPr>
            <w:tcW w:w="2843"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0BE9D9A1" w14:textId="77777777" w:rsidR="009F17B1" w:rsidRPr="009F17B1" w:rsidRDefault="009F17B1" w:rsidP="009F17B1">
            <w:pPr>
              <w:spacing w:after="0" w:line="360" w:lineRule="auto"/>
              <w:textAlignment w:val="baseline"/>
              <w:rPr>
                <w:rFonts w:ascii="Times New Roman" w:eastAsia="Times New Roman" w:hAnsi="Times New Roman" w:cs="Times New Roman"/>
                <w:sz w:val="24"/>
                <w:szCs w:val="24"/>
                <w:lang w:eastAsia="it-IT"/>
              </w:rPr>
            </w:pPr>
            <w:r w:rsidRPr="009F17B1">
              <w:rPr>
                <w:rFonts w:ascii="Arial" w:eastAsia="Times New Roman" w:hAnsi="Arial" w:cs="Arial"/>
                <w:b/>
                <w:bCs/>
                <w:color w:val="000000"/>
                <w:lang w:eastAsia="it-IT"/>
              </w:rPr>
              <w:t>Consumi discrezionali </w:t>
            </w:r>
            <w:r w:rsidRPr="009F17B1">
              <w:rPr>
                <w:rFonts w:ascii="Arial" w:eastAsia="Times New Roman" w:hAnsi="Arial" w:cs="Arial"/>
                <w:color w:val="000000"/>
                <w:lang w:eastAsia="it-IT"/>
              </w:rPr>
              <w:t> </w:t>
            </w:r>
          </w:p>
        </w:tc>
        <w:tc>
          <w:tcPr>
            <w:tcW w:w="1697"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254EB854" w14:textId="77777777" w:rsidR="009F17B1" w:rsidRPr="009F17B1" w:rsidRDefault="009F17B1" w:rsidP="009F17B1">
            <w:pPr>
              <w:spacing w:after="0" w:line="360" w:lineRule="auto"/>
              <w:textAlignment w:val="baseline"/>
              <w:rPr>
                <w:rFonts w:ascii="Times New Roman" w:eastAsia="Times New Roman" w:hAnsi="Times New Roman" w:cs="Times New Roman"/>
                <w:sz w:val="24"/>
                <w:szCs w:val="24"/>
                <w:lang w:eastAsia="it-IT"/>
              </w:rPr>
            </w:pPr>
            <w:r w:rsidRPr="009F17B1">
              <w:rPr>
                <w:rFonts w:ascii="Calibri" w:eastAsia="Times New Roman" w:hAnsi="Calibri" w:cs="Calibri"/>
                <w:b/>
                <w:bCs/>
                <w:color w:val="000000"/>
                <w:lang w:eastAsia="it-IT"/>
              </w:rPr>
              <w:t>8,45%</w:t>
            </w:r>
            <w:r w:rsidRPr="009F17B1">
              <w:rPr>
                <w:rFonts w:ascii="Calibri" w:eastAsia="Times New Roman" w:hAnsi="Calibri" w:cs="Calibri"/>
                <w:color w:val="000000"/>
                <w:lang w:eastAsia="it-IT"/>
              </w:rPr>
              <w:t> </w:t>
            </w:r>
          </w:p>
        </w:tc>
        <w:tc>
          <w:tcPr>
            <w:tcW w:w="1937"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580222E4" w14:textId="77777777" w:rsidR="009F17B1" w:rsidRPr="009F17B1" w:rsidRDefault="009F17B1" w:rsidP="009F17B1">
            <w:pPr>
              <w:spacing w:after="0" w:line="360" w:lineRule="auto"/>
              <w:textAlignment w:val="baseline"/>
              <w:rPr>
                <w:rFonts w:ascii="Times New Roman" w:eastAsia="Times New Roman" w:hAnsi="Times New Roman" w:cs="Times New Roman"/>
                <w:sz w:val="24"/>
                <w:szCs w:val="24"/>
                <w:lang w:eastAsia="it-IT"/>
              </w:rPr>
            </w:pPr>
            <w:r w:rsidRPr="009F17B1">
              <w:rPr>
                <w:rFonts w:ascii="Calibri" w:eastAsia="Times New Roman" w:hAnsi="Calibri" w:cs="Calibri"/>
                <w:b/>
                <w:bCs/>
                <w:color w:val="000000"/>
                <w:lang w:eastAsia="it-IT"/>
              </w:rPr>
              <w:t>8,70%</w:t>
            </w:r>
            <w:r w:rsidRPr="009F17B1">
              <w:rPr>
                <w:rFonts w:ascii="Calibri" w:eastAsia="Times New Roman" w:hAnsi="Calibri" w:cs="Calibri"/>
                <w:color w:val="000000"/>
                <w:lang w:eastAsia="it-IT"/>
              </w:rPr>
              <w:t> </w:t>
            </w:r>
          </w:p>
        </w:tc>
      </w:tr>
      <w:tr w:rsidR="009F17B1" w:rsidRPr="009F17B1" w14:paraId="65BB266A" w14:textId="77777777" w:rsidTr="009F17B1">
        <w:trPr>
          <w:trHeight w:val="286"/>
          <w:jc w:val="center"/>
        </w:trPr>
        <w:tc>
          <w:tcPr>
            <w:tcW w:w="2843"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0068B9FF" w14:textId="77777777" w:rsidR="009F17B1" w:rsidRPr="009F17B1" w:rsidRDefault="009F17B1" w:rsidP="009F17B1">
            <w:pPr>
              <w:spacing w:after="0" w:line="360" w:lineRule="auto"/>
              <w:textAlignment w:val="baseline"/>
              <w:rPr>
                <w:rFonts w:ascii="Times New Roman" w:eastAsia="Times New Roman" w:hAnsi="Times New Roman" w:cs="Times New Roman"/>
                <w:sz w:val="24"/>
                <w:szCs w:val="24"/>
                <w:lang w:eastAsia="it-IT"/>
              </w:rPr>
            </w:pPr>
            <w:r w:rsidRPr="009F17B1">
              <w:rPr>
                <w:rFonts w:ascii="Arial" w:eastAsia="Times New Roman" w:hAnsi="Arial" w:cs="Arial"/>
                <w:b/>
                <w:bCs/>
                <w:color w:val="000000"/>
                <w:lang w:eastAsia="it-IT"/>
              </w:rPr>
              <w:t>Public utilities </w:t>
            </w:r>
            <w:r w:rsidRPr="009F17B1">
              <w:rPr>
                <w:rFonts w:ascii="Arial" w:eastAsia="Times New Roman" w:hAnsi="Arial" w:cs="Arial"/>
                <w:color w:val="000000"/>
                <w:lang w:eastAsia="it-IT"/>
              </w:rPr>
              <w:t> </w:t>
            </w:r>
          </w:p>
        </w:tc>
        <w:tc>
          <w:tcPr>
            <w:tcW w:w="1697"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4CB417FE" w14:textId="77777777" w:rsidR="009F17B1" w:rsidRPr="009F17B1" w:rsidRDefault="009F17B1" w:rsidP="009F17B1">
            <w:pPr>
              <w:spacing w:after="0" w:line="360" w:lineRule="auto"/>
              <w:textAlignment w:val="baseline"/>
              <w:rPr>
                <w:rFonts w:ascii="Times New Roman" w:eastAsia="Times New Roman" w:hAnsi="Times New Roman" w:cs="Times New Roman"/>
                <w:sz w:val="24"/>
                <w:szCs w:val="24"/>
                <w:lang w:eastAsia="it-IT"/>
              </w:rPr>
            </w:pPr>
            <w:r w:rsidRPr="009F17B1">
              <w:rPr>
                <w:rFonts w:ascii="Calibri" w:eastAsia="Times New Roman" w:hAnsi="Calibri" w:cs="Calibri"/>
                <w:b/>
                <w:bCs/>
                <w:color w:val="000000"/>
                <w:lang w:eastAsia="it-IT"/>
              </w:rPr>
              <w:t>4,07%</w:t>
            </w:r>
            <w:r w:rsidRPr="009F17B1">
              <w:rPr>
                <w:rFonts w:ascii="Calibri" w:eastAsia="Times New Roman" w:hAnsi="Calibri" w:cs="Calibri"/>
                <w:color w:val="000000"/>
                <w:lang w:eastAsia="it-IT"/>
              </w:rPr>
              <w:t> </w:t>
            </w:r>
          </w:p>
        </w:tc>
        <w:tc>
          <w:tcPr>
            <w:tcW w:w="1937"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3409597F" w14:textId="77777777" w:rsidR="009F17B1" w:rsidRPr="009F17B1" w:rsidRDefault="009F17B1" w:rsidP="009F17B1">
            <w:pPr>
              <w:spacing w:after="0" w:line="360" w:lineRule="auto"/>
              <w:textAlignment w:val="baseline"/>
              <w:rPr>
                <w:rFonts w:ascii="Times New Roman" w:eastAsia="Times New Roman" w:hAnsi="Times New Roman" w:cs="Times New Roman"/>
                <w:sz w:val="24"/>
                <w:szCs w:val="24"/>
                <w:lang w:eastAsia="it-IT"/>
              </w:rPr>
            </w:pPr>
            <w:r w:rsidRPr="009F17B1">
              <w:rPr>
                <w:rFonts w:ascii="Calibri" w:eastAsia="Times New Roman" w:hAnsi="Calibri" w:cs="Calibri"/>
                <w:b/>
                <w:bCs/>
                <w:color w:val="000000"/>
                <w:lang w:eastAsia="it-IT"/>
              </w:rPr>
              <w:t>4,26%</w:t>
            </w:r>
            <w:r w:rsidRPr="009F17B1">
              <w:rPr>
                <w:rFonts w:ascii="Calibri" w:eastAsia="Times New Roman" w:hAnsi="Calibri" w:cs="Calibri"/>
                <w:color w:val="000000"/>
                <w:lang w:eastAsia="it-IT"/>
              </w:rPr>
              <w:t> </w:t>
            </w:r>
          </w:p>
        </w:tc>
      </w:tr>
      <w:tr w:rsidR="009F17B1" w:rsidRPr="009F17B1" w14:paraId="14B0DA41" w14:textId="77777777" w:rsidTr="009F17B1">
        <w:trPr>
          <w:trHeight w:val="286"/>
          <w:jc w:val="center"/>
        </w:trPr>
        <w:tc>
          <w:tcPr>
            <w:tcW w:w="2843"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57BDA312" w14:textId="77777777" w:rsidR="009F17B1" w:rsidRPr="009F17B1" w:rsidRDefault="009F17B1" w:rsidP="009F17B1">
            <w:pPr>
              <w:spacing w:after="0" w:line="360" w:lineRule="auto"/>
              <w:textAlignment w:val="baseline"/>
              <w:rPr>
                <w:rFonts w:ascii="Times New Roman" w:eastAsia="Times New Roman" w:hAnsi="Times New Roman" w:cs="Times New Roman"/>
                <w:sz w:val="24"/>
                <w:szCs w:val="24"/>
                <w:lang w:eastAsia="it-IT"/>
              </w:rPr>
            </w:pPr>
            <w:r w:rsidRPr="009F17B1">
              <w:rPr>
                <w:rFonts w:ascii="Arial" w:eastAsia="Times New Roman" w:hAnsi="Arial" w:cs="Arial"/>
                <w:b/>
                <w:bCs/>
                <w:color w:val="000000"/>
                <w:lang w:eastAsia="it-IT"/>
              </w:rPr>
              <w:t>Industriali</w:t>
            </w:r>
            <w:r w:rsidRPr="009F17B1">
              <w:rPr>
                <w:rFonts w:ascii="Arial" w:eastAsia="Times New Roman" w:hAnsi="Arial" w:cs="Arial"/>
                <w:color w:val="000000"/>
                <w:lang w:eastAsia="it-IT"/>
              </w:rPr>
              <w:t> </w:t>
            </w:r>
          </w:p>
        </w:tc>
        <w:tc>
          <w:tcPr>
            <w:tcW w:w="1697"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2125DF54" w14:textId="77777777" w:rsidR="009F17B1" w:rsidRPr="009F17B1" w:rsidRDefault="009F17B1" w:rsidP="009F17B1">
            <w:pPr>
              <w:spacing w:after="0" w:line="360" w:lineRule="auto"/>
              <w:textAlignment w:val="baseline"/>
              <w:rPr>
                <w:rFonts w:ascii="Times New Roman" w:eastAsia="Times New Roman" w:hAnsi="Times New Roman" w:cs="Times New Roman"/>
                <w:sz w:val="24"/>
                <w:szCs w:val="24"/>
                <w:lang w:eastAsia="it-IT"/>
              </w:rPr>
            </w:pPr>
            <w:r w:rsidRPr="009F17B1">
              <w:rPr>
                <w:rFonts w:ascii="Calibri" w:eastAsia="Times New Roman" w:hAnsi="Calibri" w:cs="Calibri"/>
                <w:b/>
                <w:bCs/>
                <w:color w:val="000000"/>
                <w:lang w:eastAsia="it-IT"/>
              </w:rPr>
              <w:t>10,06%</w:t>
            </w:r>
            <w:r w:rsidRPr="009F17B1">
              <w:rPr>
                <w:rFonts w:ascii="Calibri" w:eastAsia="Times New Roman" w:hAnsi="Calibri" w:cs="Calibri"/>
                <w:color w:val="000000"/>
                <w:lang w:eastAsia="it-IT"/>
              </w:rPr>
              <w:t> </w:t>
            </w:r>
          </w:p>
        </w:tc>
        <w:tc>
          <w:tcPr>
            <w:tcW w:w="1937"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44F561AC" w14:textId="77777777" w:rsidR="009F17B1" w:rsidRPr="009F17B1" w:rsidRDefault="009F17B1" w:rsidP="009F17B1">
            <w:pPr>
              <w:spacing w:after="0" w:line="360" w:lineRule="auto"/>
              <w:textAlignment w:val="baseline"/>
              <w:rPr>
                <w:rFonts w:ascii="Times New Roman" w:eastAsia="Times New Roman" w:hAnsi="Times New Roman" w:cs="Times New Roman"/>
                <w:sz w:val="24"/>
                <w:szCs w:val="24"/>
                <w:lang w:eastAsia="it-IT"/>
              </w:rPr>
            </w:pPr>
            <w:r w:rsidRPr="009F17B1">
              <w:rPr>
                <w:rFonts w:ascii="Calibri" w:eastAsia="Times New Roman" w:hAnsi="Calibri" w:cs="Calibri"/>
                <w:b/>
                <w:bCs/>
                <w:color w:val="000000"/>
                <w:lang w:eastAsia="it-IT"/>
              </w:rPr>
              <w:t>10,03%</w:t>
            </w:r>
            <w:r w:rsidRPr="009F17B1">
              <w:rPr>
                <w:rFonts w:ascii="Calibri" w:eastAsia="Times New Roman" w:hAnsi="Calibri" w:cs="Calibri"/>
                <w:color w:val="000000"/>
                <w:lang w:eastAsia="it-IT"/>
              </w:rPr>
              <w:t> </w:t>
            </w:r>
          </w:p>
        </w:tc>
      </w:tr>
      <w:tr w:rsidR="009F17B1" w:rsidRPr="009F17B1" w14:paraId="39E2E655" w14:textId="77777777" w:rsidTr="009F17B1">
        <w:trPr>
          <w:trHeight w:val="286"/>
          <w:jc w:val="center"/>
        </w:trPr>
        <w:tc>
          <w:tcPr>
            <w:tcW w:w="2843"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5FB1B020" w14:textId="77777777" w:rsidR="009F17B1" w:rsidRPr="009F17B1" w:rsidRDefault="009F17B1" w:rsidP="009F17B1">
            <w:pPr>
              <w:spacing w:after="0" w:line="360" w:lineRule="auto"/>
              <w:textAlignment w:val="baseline"/>
              <w:rPr>
                <w:rFonts w:ascii="Times New Roman" w:eastAsia="Times New Roman" w:hAnsi="Times New Roman" w:cs="Times New Roman"/>
                <w:sz w:val="24"/>
                <w:szCs w:val="24"/>
                <w:lang w:eastAsia="it-IT"/>
              </w:rPr>
            </w:pPr>
            <w:r w:rsidRPr="009F17B1">
              <w:rPr>
                <w:rFonts w:ascii="Arial" w:eastAsia="Times New Roman" w:hAnsi="Arial" w:cs="Arial"/>
                <w:b/>
                <w:bCs/>
                <w:color w:val="000000"/>
                <w:lang w:eastAsia="it-IT"/>
              </w:rPr>
              <w:t>IT</w:t>
            </w:r>
            <w:r w:rsidRPr="009F17B1">
              <w:rPr>
                <w:rFonts w:ascii="Arial" w:eastAsia="Times New Roman" w:hAnsi="Arial" w:cs="Arial"/>
                <w:color w:val="000000"/>
                <w:lang w:eastAsia="it-IT"/>
              </w:rPr>
              <w:t> </w:t>
            </w:r>
          </w:p>
        </w:tc>
        <w:tc>
          <w:tcPr>
            <w:tcW w:w="1697"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3EBEA486" w14:textId="77777777" w:rsidR="009F17B1" w:rsidRPr="009F17B1" w:rsidRDefault="009F17B1" w:rsidP="009F17B1">
            <w:pPr>
              <w:spacing w:after="0" w:line="360" w:lineRule="auto"/>
              <w:textAlignment w:val="baseline"/>
              <w:rPr>
                <w:rFonts w:ascii="Times New Roman" w:eastAsia="Times New Roman" w:hAnsi="Times New Roman" w:cs="Times New Roman"/>
                <w:sz w:val="24"/>
                <w:szCs w:val="24"/>
                <w:lang w:eastAsia="it-IT"/>
              </w:rPr>
            </w:pPr>
            <w:r w:rsidRPr="009F17B1">
              <w:rPr>
                <w:rFonts w:ascii="Calibri" w:eastAsia="Times New Roman" w:hAnsi="Calibri" w:cs="Calibri"/>
                <w:b/>
                <w:bCs/>
                <w:color w:val="000000"/>
                <w:lang w:eastAsia="it-IT"/>
              </w:rPr>
              <w:t>10,27%</w:t>
            </w:r>
            <w:r w:rsidRPr="009F17B1">
              <w:rPr>
                <w:rFonts w:ascii="Calibri" w:eastAsia="Times New Roman" w:hAnsi="Calibri" w:cs="Calibri"/>
                <w:color w:val="000000"/>
                <w:lang w:eastAsia="it-IT"/>
              </w:rPr>
              <w:t> </w:t>
            </w:r>
          </w:p>
        </w:tc>
        <w:tc>
          <w:tcPr>
            <w:tcW w:w="1937"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32BA8DE9" w14:textId="77777777" w:rsidR="009F17B1" w:rsidRPr="009F17B1" w:rsidRDefault="009F17B1" w:rsidP="009F17B1">
            <w:pPr>
              <w:spacing w:after="0" w:line="360" w:lineRule="auto"/>
              <w:textAlignment w:val="baseline"/>
              <w:rPr>
                <w:rFonts w:ascii="Times New Roman" w:eastAsia="Times New Roman" w:hAnsi="Times New Roman" w:cs="Times New Roman"/>
                <w:sz w:val="24"/>
                <w:szCs w:val="24"/>
                <w:lang w:eastAsia="it-IT"/>
              </w:rPr>
            </w:pPr>
            <w:r w:rsidRPr="009F17B1">
              <w:rPr>
                <w:rFonts w:ascii="Calibri" w:eastAsia="Times New Roman" w:hAnsi="Calibri" w:cs="Calibri"/>
                <w:b/>
                <w:bCs/>
                <w:color w:val="000000"/>
                <w:lang w:eastAsia="it-IT"/>
              </w:rPr>
              <w:t>10,22%</w:t>
            </w:r>
            <w:r w:rsidRPr="009F17B1">
              <w:rPr>
                <w:rFonts w:ascii="Calibri" w:eastAsia="Times New Roman" w:hAnsi="Calibri" w:cs="Calibri"/>
                <w:color w:val="000000"/>
                <w:lang w:eastAsia="it-IT"/>
              </w:rPr>
              <w:t> </w:t>
            </w:r>
          </w:p>
        </w:tc>
      </w:tr>
      <w:tr w:rsidR="009F17B1" w:rsidRPr="009F17B1" w14:paraId="43FE2FEA" w14:textId="77777777" w:rsidTr="009F17B1">
        <w:trPr>
          <w:trHeight w:val="286"/>
          <w:jc w:val="center"/>
        </w:trPr>
        <w:tc>
          <w:tcPr>
            <w:tcW w:w="2843"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50AB17AE" w14:textId="77777777" w:rsidR="009F17B1" w:rsidRPr="009F17B1" w:rsidRDefault="009F17B1" w:rsidP="009F17B1">
            <w:pPr>
              <w:spacing w:after="0" w:line="360" w:lineRule="auto"/>
              <w:textAlignment w:val="baseline"/>
              <w:rPr>
                <w:rFonts w:ascii="Times New Roman" w:eastAsia="Times New Roman" w:hAnsi="Times New Roman" w:cs="Times New Roman"/>
                <w:sz w:val="24"/>
                <w:szCs w:val="24"/>
                <w:lang w:eastAsia="it-IT"/>
              </w:rPr>
            </w:pPr>
            <w:r w:rsidRPr="009F17B1">
              <w:rPr>
                <w:rFonts w:ascii="Arial" w:eastAsia="Times New Roman" w:hAnsi="Arial" w:cs="Arial"/>
                <w:b/>
                <w:bCs/>
                <w:color w:val="000000"/>
                <w:lang w:eastAsia="it-IT"/>
              </w:rPr>
              <w:t>Materiali </w:t>
            </w:r>
            <w:r w:rsidRPr="009F17B1">
              <w:rPr>
                <w:rFonts w:ascii="Arial" w:eastAsia="Times New Roman" w:hAnsi="Arial" w:cs="Arial"/>
                <w:color w:val="000000"/>
                <w:lang w:eastAsia="it-IT"/>
              </w:rPr>
              <w:t> </w:t>
            </w:r>
          </w:p>
        </w:tc>
        <w:tc>
          <w:tcPr>
            <w:tcW w:w="1697"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4EB84F05" w14:textId="77777777" w:rsidR="009F17B1" w:rsidRPr="009F17B1" w:rsidRDefault="009F17B1" w:rsidP="009F17B1">
            <w:pPr>
              <w:spacing w:after="0" w:line="360" w:lineRule="auto"/>
              <w:textAlignment w:val="baseline"/>
              <w:rPr>
                <w:rFonts w:ascii="Times New Roman" w:eastAsia="Times New Roman" w:hAnsi="Times New Roman" w:cs="Times New Roman"/>
                <w:sz w:val="24"/>
                <w:szCs w:val="24"/>
                <w:lang w:eastAsia="it-IT"/>
              </w:rPr>
            </w:pPr>
            <w:r w:rsidRPr="009F17B1">
              <w:rPr>
                <w:rFonts w:ascii="Calibri" w:eastAsia="Times New Roman" w:hAnsi="Calibri" w:cs="Calibri"/>
                <w:b/>
                <w:bCs/>
                <w:color w:val="000000"/>
                <w:lang w:eastAsia="it-IT"/>
              </w:rPr>
              <w:t>9,08%</w:t>
            </w:r>
            <w:r w:rsidRPr="009F17B1">
              <w:rPr>
                <w:rFonts w:ascii="Calibri" w:eastAsia="Times New Roman" w:hAnsi="Calibri" w:cs="Calibri"/>
                <w:color w:val="000000"/>
                <w:lang w:eastAsia="it-IT"/>
              </w:rPr>
              <w:t> </w:t>
            </w:r>
          </w:p>
        </w:tc>
        <w:tc>
          <w:tcPr>
            <w:tcW w:w="1937"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0FBC405F" w14:textId="77777777" w:rsidR="009F17B1" w:rsidRPr="009F17B1" w:rsidRDefault="009F17B1" w:rsidP="009F17B1">
            <w:pPr>
              <w:spacing w:after="0" w:line="360" w:lineRule="auto"/>
              <w:textAlignment w:val="baseline"/>
              <w:rPr>
                <w:rFonts w:ascii="Times New Roman" w:eastAsia="Times New Roman" w:hAnsi="Times New Roman" w:cs="Times New Roman"/>
                <w:sz w:val="24"/>
                <w:szCs w:val="24"/>
                <w:lang w:eastAsia="it-IT"/>
              </w:rPr>
            </w:pPr>
            <w:r w:rsidRPr="009F17B1">
              <w:rPr>
                <w:rFonts w:ascii="Calibri" w:eastAsia="Times New Roman" w:hAnsi="Calibri" w:cs="Calibri"/>
                <w:b/>
                <w:bCs/>
                <w:color w:val="000000"/>
                <w:lang w:eastAsia="it-IT"/>
              </w:rPr>
              <w:t>9,31%</w:t>
            </w:r>
            <w:r w:rsidRPr="009F17B1">
              <w:rPr>
                <w:rFonts w:ascii="Calibri" w:eastAsia="Times New Roman" w:hAnsi="Calibri" w:cs="Calibri"/>
                <w:color w:val="000000"/>
                <w:lang w:eastAsia="it-IT"/>
              </w:rPr>
              <w:t> </w:t>
            </w:r>
          </w:p>
        </w:tc>
      </w:tr>
      <w:tr w:rsidR="009F17B1" w:rsidRPr="009F17B1" w14:paraId="17A76FE2" w14:textId="77777777" w:rsidTr="009F17B1">
        <w:trPr>
          <w:trHeight w:val="286"/>
          <w:jc w:val="center"/>
        </w:trPr>
        <w:tc>
          <w:tcPr>
            <w:tcW w:w="2843"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0980EEB7" w14:textId="77777777" w:rsidR="009F17B1" w:rsidRPr="009F17B1" w:rsidRDefault="009F17B1" w:rsidP="009F17B1">
            <w:pPr>
              <w:spacing w:after="0" w:line="360" w:lineRule="auto"/>
              <w:textAlignment w:val="baseline"/>
              <w:rPr>
                <w:rFonts w:ascii="Times New Roman" w:eastAsia="Times New Roman" w:hAnsi="Times New Roman" w:cs="Times New Roman"/>
                <w:sz w:val="24"/>
                <w:szCs w:val="24"/>
                <w:lang w:eastAsia="it-IT"/>
              </w:rPr>
            </w:pPr>
            <w:r w:rsidRPr="009F17B1">
              <w:rPr>
                <w:rFonts w:ascii="Arial" w:eastAsia="Times New Roman" w:hAnsi="Arial" w:cs="Arial"/>
                <w:b/>
                <w:bCs/>
                <w:color w:val="000000"/>
                <w:lang w:eastAsia="it-IT"/>
              </w:rPr>
              <w:t>Salute</w:t>
            </w:r>
            <w:r w:rsidRPr="009F17B1">
              <w:rPr>
                <w:rFonts w:ascii="Arial" w:eastAsia="Times New Roman" w:hAnsi="Arial" w:cs="Arial"/>
                <w:color w:val="000000"/>
                <w:lang w:eastAsia="it-IT"/>
              </w:rPr>
              <w:t> </w:t>
            </w:r>
          </w:p>
        </w:tc>
        <w:tc>
          <w:tcPr>
            <w:tcW w:w="1697"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325299A1" w14:textId="77777777" w:rsidR="009F17B1" w:rsidRPr="009F17B1" w:rsidRDefault="009F17B1" w:rsidP="009F17B1">
            <w:pPr>
              <w:spacing w:after="0" w:line="360" w:lineRule="auto"/>
              <w:textAlignment w:val="baseline"/>
              <w:rPr>
                <w:rFonts w:ascii="Times New Roman" w:eastAsia="Times New Roman" w:hAnsi="Times New Roman" w:cs="Times New Roman"/>
                <w:sz w:val="24"/>
                <w:szCs w:val="24"/>
                <w:lang w:eastAsia="it-IT"/>
              </w:rPr>
            </w:pPr>
            <w:r w:rsidRPr="009F17B1">
              <w:rPr>
                <w:rFonts w:ascii="Calibri" w:eastAsia="Times New Roman" w:hAnsi="Calibri" w:cs="Calibri"/>
                <w:b/>
                <w:bCs/>
                <w:color w:val="000000"/>
                <w:lang w:eastAsia="it-IT"/>
              </w:rPr>
              <w:t>20,59%</w:t>
            </w:r>
            <w:r w:rsidRPr="009F17B1">
              <w:rPr>
                <w:rFonts w:ascii="Calibri" w:eastAsia="Times New Roman" w:hAnsi="Calibri" w:cs="Calibri"/>
                <w:color w:val="000000"/>
                <w:lang w:eastAsia="it-IT"/>
              </w:rPr>
              <w:t> </w:t>
            </w:r>
          </w:p>
        </w:tc>
        <w:tc>
          <w:tcPr>
            <w:tcW w:w="1937"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25DC8357" w14:textId="77777777" w:rsidR="009F17B1" w:rsidRPr="009F17B1" w:rsidRDefault="009F17B1" w:rsidP="009F17B1">
            <w:pPr>
              <w:spacing w:after="0" w:line="360" w:lineRule="auto"/>
              <w:textAlignment w:val="baseline"/>
              <w:rPr>
                <w:rFonts w:ascii="Times New Roman" w:eastAsia="Times New Roman" w:hAnsi="Times New Roman" w:cs="Times New Roman"/>
                <w:sz w:val="24"/>
                <w:szCs w:val="24"/>
                <w:lang w:eastAsia="it-IT"/>
              </w:rPr>
            </w:pPr>
            <w:r w:rsidRPr="009F17B1">
              <w:rPr>
                <w:rFonts w:ascii="Calibri" w:eastAsia="Times New Roman" w:hAnsi="Calibri" w:cs="Calibri"/>
                <w:b/>
                <w:bCs/>
                <w:color w:val="000000"/>
                <w:lang w:eastAsia="it-IT"/>
              </w:rPr>
              <w:t>20,19%</w:t>
            </w:r>
            <w:r w:rsidRPr="009F17B1">
              <w:rPr>
                <w:rFonts w:ascii="Calibri" w:eastAsia="Times New Roman" w:hAnsi="Calibri" w:cs="Calibri"/>
                <w:color w:val="000000"/>
                <w:lang w:eastAsia="it-IT"/>
              </w:rPr>
              <w:t> </w:t>
            </w:r>
          </w:p>
        </w:tc>
      </w:tr>
    </w:tbl>
    <w:p w14:paraId="16EF5F9C" w14:textId="1A3F5376" w:rsidR="00EB388D" w:rsidRDefault="009F17B1" w:rsidP="00EB388D">
      <w:pPr>
        <w:spacing w:after="0" w:line="240" w:lineRule="auto"/>
        <w:jc w:val="center"/>
        <w:textAlignment w:val="baseline"/>
        <w:rPr>
          <w:rFonts w:ascii="Calibri" w:eastAsia="Times New Roman" w:hAnsi="Calibri" w:cs="Calibri"/>
          <w:i/>
          <w:iCs/>
          <w:u w:val="single"/>
          <w:lang w:eastAsia="it-IT"/>
        </w:rPr>
      </w:pPr>
      <w:r w:rsidRPr="00EB388D">
        <w:rPr>
          <w:rFonts w:ascii="Calibri" w:eastAsia="Times New Roman" w:hAnsi="Calibri" w:cs="Calibri"/>
          <w:i/>
          <w:iCs/>
          <w:u w:val="single"/>
          <w:lang w:eastAsia="it-IT"/>
        </w:rPr>
        <w:t>Tabella 13</w:t>
      </w:r>
    </w:p>
    <w:p w14:paraId="0A71A7B1" w14:textId="77777777" w:rsidR="00EB388D" w:rsidRPr="00EB388D" w:rsidRDefault="00EB388D" w:rsidP="00EB388D">
      <w:pPr>
        <w:spacing w:after="0" w:line="240" w:lineRule="auto"/>
        <w:jc w:val="center"/>
        <w:textAlignment w:val="baseline"/>
        <w:rPr>
          <w:rFonts w:ascii="Segoe UI" w:eastAsia="Times New Roman" w:hAnsi="Segoe UI" w:cs="Segoe UI"/>
          <w:i/>
          <w:iCs/>
          <w:lang w:eastAsia="it-IT"/>
        </w:rPr>
      </w:pPr>
    </w:p>
    <w:p w14:paraId="45E1B567" w14:textId="04D5BE3A" w:rsidR="00516076" w:rsidRPr="00516076" w:rsidRDefault="00516076" w:rsidP="00F820CD">
      <w:pPr>
        <w:spacing w:line="360" w:lineRule="auto"/>
        <w:rPr>
          <w:shd w:val="clear" w:color="auto" w:fill="FFFFFF"/>
        </w:rPr>
      </w:pPr>
      <w:r w:rsidRPr="00516076">
        <w:rPr>
          <w:rStyle w:val="normaltextrun"/>
          <w:rFonts w:ascii="Calibri" w:hAnsi="Calibri" w:cs="Calibri"/>
          <w:color w:val="000000"/>
          <w:sz w:val="24"/>
          <w:szCs w:val="24"/>
          <w:shd w:val="clear" w:color="auto" w:fill="FFFFFF"/>
        </w:rPr>
        <w:t>Relativamente all’esposizione geografica si sono registrate poche variazioni o comunque molto contenute.  in particola nel Regno unito si è registrato un + 0,26% ed in Danimarca un –0,20%.</w:t>
      </w:r>
      <w:r w:rsidRPr="00516076">
        <w:rPr>
          <w:rStyle w:val="eop"/>
          <w:rFonts w:ascii="Calibri" w:hAnsi="Calibri" w:cs="Calibri"/>
          <w:color w:val="000000"/>
          <w:sz w:val="24"/>
          <w:szCs w:val="24"/>
          <w:shd w:val="clear" w:color="auto" w:fill="FFFFFF"/>
        </w:rPr>
        <w:t> </w:t>
      </w:r>
    </w:p>
    <w:tbl>
      <w:tblPr>
        <w:tblW w:w="6192"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08"/>
        <w:gridCol w:w="1842"/>
        <w:gridCol w:w="1842"/>
      </w:tblGrid>
      <w:tr w:rsidR="00516076" w:rsidRPr="00516076" w14:paraId="4D472D4E" w14:textId="77777777" w:rsidTr="00516076">
        <w:trPr>
          <w:trHeight w:val="290"/>
          <w:jc w:val="center"/>
        </w:trPr>
        <w:tc>
          <w:tcPr>
            <w:tcW w:w="2508" w:type="dxa"/>
            <w:tcBorders>
              <w:top w:val="single" w:sz="6" w:space="0" w:color="auto"/>
              <w:left w:val="single" w:sz="6" w:space="0" w:color="auto"/>
              <w:bottom w:val="single" w:sz="6" w:space="0" w:color="auto"/>
              <w:right w:val="single" w:sz="6" w:space="0" w:color="auto"/>
            </w:tcBorders>
            <w:shd w:val="clear" w:color="auto" w:fill="0070C0"/>
            <w:vAlign w:val="bottom"/>
            <w:hideMark/>
          </w:tcPr>
          <w:p w14:paraId="7EF8FDE4" w14:textId="77777777" w:rsidR="00516076" w:rsidRPr="00516076" w:rsidRDefault="00516076" w:rsidP="00516076">
            <w:pPr>
              <w:spacing w:after="0" w:line="240" w:lineRule="auto"/>
              <w:textAlignment w:val="baseline"/>
              <w:rPr>
                <w:rFonts w:ascii="Times New Roman" w:eastAsia="Times New Roman" w:hAnsi="Times New Roman" w:cs="Times New Roman"/>
                <w:sz w:val="24"/>
                <w:szCs w:val="24"/>
                <w:lang w:eastAsia="it-IT"/>
              </w:rPr>
            </w:pPr>
            <w:r w:rsidRPr="00516076">
              <w:rPr>
                <w:rFonts w:ascii="Arial" w:eastAsia="Times New Roman" w:hAnsi="Arial" w:cs="Arial"/>
                <w:b/>
                <w:bCs/>
                <w:color w:val="000000"/>
                <w:lang w:eastAsia="it-IT"/>
              </w:rPr>
              <w:t>Area geografica </w:t>
            </w:r>
            <w:r w:rsidRPr="00516076">
              <w:rPr>
                <w:rFonts w:ascii="Arial" w:eastAsia="Times New Roman" w:hAnsi="Arial" w:cs="Arial"/>
                <w:color w:val="000000"/>
                <w:lang w:eastAsia="it-IT"/>
              </w:rPr>
              <w:t> </w:t>
            </w:r>
          </w:p>
        </w:tc>
        <w:tc>
          <w:tcPr>
            <w:tcW w:w="1842" w:type="dxa"/>
            <w:tcBorders>
              <w:top w:val="single" w:sz="6" w:space="0" w:color="auto"/>
              <w:left w:val="single" w:sz="6" w:space="0" w:color="auto"/>
              <w:bottom w:val="single" w:sz="6" w:space="0" w:color="auto"/>
              <w:right w:val="single" w:sz="6" w:space="0" w:color="auto"/>
            </w:tcBorders>
            <w:shd w:val="clear" w:color="auto" w:fill="0070C0"/>
            <w:vAlign w:val="center"/>
            <w:hideMark/>
          </w:tcPr>
          <w:p w14:paraId="31310CFD" w14:textId="77777777" w:rsidR="00516076" w:rsidRPr="00516076" w:rsidRDefault="00516076" w:rsidP="00516076">
            <w:pPr>
              <w:spacing w:after="0" w:line="240" w:lineRule="auto"/>
              <w:textAlignment w:val="baseline"/>
              <w:rPr>
                <w:rFonts w:ascii="Times New Roman" w:eastAsia="Times New Roman" w:hAnsi="Times New Roman" w:cs="Times New Roman"/>
                <w:sz w:val="24"/>
                <w:szCs w:val="24"/>
                <w:lang w:eastAsia="it-IT"/>
              </w:rPr>
            </w:pPr>
            <w:r w:rsidRPr="00516076">
              <w:rPr>
                <w:rFonts w:ascii="Arial" w:eastAsia="Times New Roman" w:hAnsi="Arial" w:cs="Arial"/>
                <w:b/>
                <w:bCs/>
                <w:color w:val="000000"/>
                <w:lang w:eastAsia="it-IT"/>
              </w:rPr>
              <w:t>Peso (18/04)</w:t>
            </w:r>
            <w:r w:rsidRPr="00516076">
              <w:rPr>
                <w:rFonts w:ascii="Arial" w:eastAsia="Times New Roman" w:hAnsi="Arial" w:cs="Arial"/>
                <w:color w:val="000000"/>
                <w:lang w:eastAsia="it-IT"/>
              </w:rPr>
              <w:t> </w:t>
            </w:r>
          </w:p>
        </w:tc>
        <w:tc>
          <w:tcPr>
            <w:tcW w:w="1842" w:type="dxa"/>
            <w:tcBorders>
              <w:top w:val="single" w:sz="6" w:space="0" w:color="auto"/>
              <w:left w:val="single" w:sz="6" w:space="0" w:color="auto"/>
              <w:bottom w:val="single" w:sz="6" w:space="0" w:color="auto"/>
              <w:right w:val="single" w:sz="6" w:space="0" w:color="auto"/>
            </w:tcBorders>
            <w:shd w:val="clear" w:color="auto" w:fill="0070C0"/>
            <w:vAlign w:val="center"/>
            <w:hideMark/>
          </w:tcPr>
          <w:p w14:paraId="41CC14CF" w14:textId="77777777" w:rsidR="00516076" w:rsidRPr="00516076" w:rsidRDefault="00516076" w:rsidP="00516076">
            <w:pPr>
              <w:spacing w:after="0" w:line="240" w:lineRule="auto"/>
              <w:textAlignment w:val="baseline"/>
              <w:rPr>
                <w:rFonts w:ascii="Times New Roman" w:eastAsia="Times New Roman" w:hAnsi="Times New Roman" w:cs="Times New Roman"/>
                <w:sz w:val="24"/>
                <w:szCs w:val="24"/>
                <w:lang w:eastAsia="it-IT"/>
              </w:rPr>
            </w:pPr>
            <w:r w:rsidRPr="00516076">
              <w:rPr>
                <w:rFonts w:ascii="Arial" w:eastAsia="Times New Roman" w:hAnsi="Arial" w:cs="Arial"/>
                <w:b/>
                <w:bCs/>
                <w:color w:val="000000"/>
                <w:lang w:eastAsia="it-IT"/>
              </w:rPr>
              <w:t>Peso (25/04)</w:t>
            </w:r>
            <w:r w:rsidRPr="00516076">
              <w:rPr>
                <w:rFonts w:ascii="Arial" w:eastAsia="Times New Roman" w:hAnsi="Arial" w:cs="Arial"/>
                <w:color w:val="000000"/>
                <w:lang w:eastAsia="it-IT"/>
              </w:rPr>
              <w:t> </w:t>
            </w:r>
          </w:p>
        </w:tc>
      </w:tr>
      <w:tr w:rsidR="00516076" w:rsidRPr="00516076" w14:paraId="38D4316A" w14:textId="77777777" w:rsidTr="00516076">
        <w:trPr>
          <w:trHeight w:val="348"/>
          <w:jc w:val="center"/>
        </w:trPr>
        <w:tc>
          <w:tcPr>
            <w:tcW w:w="2508" w:type="dxa"/>
            <w:tcBorders>
              <w:top w:val="single" w:sz="6" w:space="0" w:color="auto"/>
              <w:left w:val="single" w:sz="6" w:space="0" w:color="auto"/>
              <w:bottom w:val="single" w:sz="6" w:space="0" w:color="auto"/>
              <w:right w:val="single" w:sz="6" w:space="0" w:color="auto"/>
            </w:tcBorders>
            <w:shd w:val="clear" w:color="auto" w:fill="95B3D7"/>
            <w:vAlign w:val="bottom"/>
            <w:hideMark/>
          </w:tcPr>
          <w:p w14:paraId="3EA1D696" w14:textId="77777777" w:rsidR="00516076" w:rsidRPr="00516076" w:rsidRDefault="00516076" w:rsidP="00516076">
            <w:pPr>
              <w:spacing w:after="0" w:line="240" w:lineRule="auto"/>
              <w:textAlignment w:val="baseline"/>
              <w:rPr>
                <w:rFonts w:ascii="Times New Roman" w:eastAsia="Times New Roman" w:hAnsi="Times New Roman" w:cs="Times New Roman"/>
                <w:sz w:val="24"/>
                <w:szCs w:val="24"/>
                <w:lang w:eastAsia="it-IT"/>
              </w:rPr>
            </w:pPr>
            <w:r w:rsidRPr="00516076">
              <w:rPr>
                <w:rFonts w:ascii="Arial" w:eastAsia="Times New Roman" w:hAnsi="Arial" w:cs="Arial"/>
                <w:b/>
                <w:bCs/>
                <w:color w:val="000000"/>
                <w:lang w:eastAsia="it-IT"/>
              </w:rPr>
              <w:t>Regno unito</w:t>
            </w:r>
            <w:r w:rsidRPr="00516076">
              <w:rPr>
                <w:rFonts w:ascii="Arial" w:eastAsia="Times New Roman" w:hAnsi="Arial" w:cs="Arial"/>
                <w:color w:val="000000"/>
                <w:lang w:eastAsia="it-IT"/>
              </w:rPr>
              <w:t> </w:t>
            </w:r>
          </w:p>
        </w:tc>
        <w:tc>
          <w:tcPr>
            <w:tcW w:w="1842"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61B21CBF" w14:textId="77777777" w:rsidR="00516076" w:rsidRPr="00516076" w:rsidRDefault="00516076" w:rsidP="00516076">
            <w:pPr>
              <w:spacing w:after="0" w:line="240" w:lineRule="auto"/>
              <w:textAlignment w:val="baseline"/>
              <w:rPr>
                <w:rFonts w:ascii="Times New Roman" w:eastAsia="Times New Roman" w:hAnsi="Times New Roman" w:cs="Times New Roman"/>
                <w:sz w:val="24"/>
                <w:szCs w:val="24"/>
                <w:lang w:eastAsia="it-IT"/>
              </w:rPr>
            </w:pPr>
            <w:r w:rsidRPr="00516076">
              <w:rPr>
                <w:rFonts w:ascii="Arial" w:eastAsia="Times New Roman" w:hAnsi="Arial" w:cs="Arial"/>
                <w:b/>
                <w:bCs/>
                <w:color w:val="000000"/>
                <w:lang w:eastAsia="it-IT"/>
              </w:rPr>
              <w:t>26,07%</w:t>
            </w:r>
            <w:r w:rsidRPr="00516076">
              <w:rPr>
                <w:rFonts w:ascii="Arial" w:eastAsia="Times New Roman" w:hAnsi="Arial" w:cs="Arial"/>
                <w:color w:val="000000"/>
                <w:lang w:eastAsia="it-IT"/>
              </w:rPr>
              <w:t> </w:t>
            </w:r>
          </w:p>
        </w:tc>
        <w:tc>
          <w:tcPr>
            <w:tcW w:w="1842"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0905A694" w14:textId="77777777" w:rsidR="00516076" w:rsidRPr="00516076" w:rsidRDefault="00516076" w:rsidP="00516076">
            <w:pPr>
              <w:spacing w:after="0" w:line="240" w:lineRule="auto"/>
              <w:textAlignment w:val="baseline"/>
              <w:rPr>
                <w:rFonts w:ascii="Times New Roman" w:eastAsia="Times New Roman" w:hAnsi="Times New Roman" w:cs="Times New Roman"/>
                <w:sz w:val="24"/>
                <w:szCs w:val="24"/>
                <w:lang w:eastAsia="it-IT"/>
              </w:rPr>
            </w:pPr>
            <w:r w:rsidRPr="00516076">
              <w:rPr>
                <w:rFonts w:ascii="Arial" w:eastAsia="Times New Roman" w:hAnsi="Arial" w:cs="Arial"/>
                <w:b/>
                <w:bCs/>
                <w:color w:val="000000"/>
                <w:lang w:eastAsia="it-IT"/>
              </w:rPr>
              <w:t>26,33%</w:t>
            </w:r>
            <w:r w:rsidRPr="00516076">
              <w:rPr>
                <w:rFonts w:ascii="Arial" w:eastAsia="Times New Roman" w:hAnsi="Arial" w:cs="Arial"/>
                <w:color w:val="000000"/>
                <w:lang w:eastAsia="it-IT"/>
              </w:rPr>
              <w:t> </w:t>
            </w:r>
          </w:p>
        </w:tc>
      </w:tr>
      <w:tr w:rsidR="00516076" w:rsidRPr="00516076" w14:paraId="7B893803" w14:textId="77777777" w:rsidTr="00516076">
        <w:trPr>
          <w:trHeight w:val="348"/>
          <w:jc w:val="center"/>
        </w:trPr>
        <w:tc>
          <w:tcPr>
            <w:tcW w:w="2508" w:type="dxa"/>
            <w:tcBorders>
              <w:top w:val="single" w:sz="6" w:space="0" w:color="auto"/>
              <w:left w:val="single" w:sz="6" w:space="0" w:color="auto"/>
              <w:bottom w:val="single" w:sz="6" w:space="0" w:color="auto"/>
              <w:right w:val="single" w:sz="6" w:space="0" w:color="auto"/>
            </w:tcBorders>
            <w:shd w:val="clear" w:color="auto" w:fill="95B3D7"/>
            <w:vAlign w:val="bottom"/>
            <w:hideMark/>
          </w:tcPr>
          <w:p w14:paraId="3F788B72" w14:textId="77777777" w:rsidR="00516076" w:rsidRPr="00516076" w:rsidRDefault="00516076" w:rsidP="00516076">
            <w:pPr>
              <w:spacing w:after="0" w:line="240" w:lineRule="auto"/>
              <w:textAlignment w:val="baseline"/>
              <w:rPr>
                <w:rFonts w:ascii="Times New Roman" w:eastAsia="Times New Roman" w:hAnsi="Times New Roman" w:cs="Times New Roman"/>
                <w:sz w:val="24"/>
                <w:szCs w:val="24"/>
                <w:lang w:eastAsia="it-IT"/>
              </w:rPr>
            </w:pPr>
            <w:r w:rsidRPr="00516076">
              <w:rPr>
                <w:rFonts w:ascii="Arial" w:eastAsia="Times New Roman" w:hAnsi="Arial" w:cs="Arial"/>
                <w:b/>
                <w:bCs/>
                <w:color w:val="000000"/>
                <w:lang w:eastAsia="it-IT"/>
              </w:rPr>
              <w:t>Danimarca</w:t>
            </w:r>
            <w:r w:rsidRPr="00516076">
              <w:rPr>
                <w:rFonts w:ascii="Arial" w:eastAsia="Times New Roman" w:hAnsi="Arial" w:cs="Arial"/>
                <w:color w:val="000000"/>
                <w:lang w:eastAsia="it-IT"/>
              </w:rPr>
              <w:t> </w:t>
            </w:r>
          </w:p>
        </w:tc>
        <w:tc>
          <w:tcPr>
            <w:tcW w:w="1842"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0E8A6963" w14:textId="77777777" w:rsidR="00516076" w:rsidRPr="00516076" w:rsidRDefault="00516076" w:rsidP="00516076">
            <w:pPr>
              <w:spacing w:after="0" w:line="240" w:lineRule="auto"/>
              <w:textAlignment w:val="baseline"/>
              <w:rPr>
                <w:rFonts w:ascii="Times New Roman" w:eastAsia="Times New Roman" w:hAnsi="Times New Roman" w:cs="Times New Roman"/>
                <w:sz w:val="24"/>
                <w:szCs w:val="24"/>
                <w:lang w:eastAsia="it-IT"/>
              </w:rPr>
            </w:pPr>
            <w:r w:rsidRPr="00516076">
              <w:rPr>
                <w:rFonts w:ascii="Arial" w:eastAsia="Times New Roman" w:hAnsi="Arial" w:cs="Arial"/>
                <w:b/>
                <w:bCs/>
                <w:color w:val="000000"/>
                <w:lang w:eastAsia="it-IT"/>
              </w:rPr>
              <w:t>2,75%</w:t>
            </w:r>
            <w:r w:rsidRPr="00516076">
              <w:rPr>
                <w:rFonts w:ascii="Arial" w:eastAsia="Times New Roman" w:hAnsi="Arial" w:cs="Arial"/>
                <w:color w:val="000000"/>
                <w:lang w:eastAsia="it-IT"/>
              </w:rPr>
              <w:t> </w:t>
            </w:r>
          </w:p>
        </w:tc>
        <w:tc>
          <w:tcPr>
            <w:tcW w:w="1842"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6EF9ADB0" w14:textId="77777777" w:rsidR="00516076" w:rsidRPr="00516076" w:rsidRDefault="00516076" w:rsidP="00516076">
            <w:pPr>
              <w:spacing w:after="0" w:line="240" w:lineRule="auto"/>
              <w:textAlignment w:val="baseline"/>
              <w:rPr>
                <w:rFonts w:ascii="Times New Roman" w:eastAsia="Times New Roman" w:hAnsi="Times New Roman" w:cs="Times New Roman"/>
                <w:sz w:val="24"/>
                <w:szCs w:val="24"/>
                <w:lang w:eastAsia="it-IT"/>
              </w:rPr>
            </w:pPr>
            <w:r w:rsidRPr="00516076">
              <w:rPr>
                <w:rFonts w:ascii="Arial" w:eastAsia="Times New Roman" w:hAnsi="Arial" w:cs="Arial"/>
                <w:b/>
                <w:bCs/>
                <w:color w:val="000000"/>
                <w:lang w:eastAsia="it-IT"/>
              </w:rPr>
              <w:t>2,55%</w:t>
            </w:r>
            <w:r w:rsidRPr="00516076">
              <w:rPr>
                <w:rFonts w:ascii="Arial" w:eastAsia="Times New Roman" w:hAnsi="Arial" w:cs="Arial"/>
                <w:color w:val="000000"/>
                <w:lang w:eastAsia="it-IT"/>
              </w:rPr>
              <w:t> </w:t>
            </w:r>
          </w:p>
        </w:tc>
      </w:tr>
      <w:tr w:rsidR="00516076" w:rsidRPr="00516076" w14:paraId="52B33C71" w14:textId="77777777" w:rsidTr="00516076">
        <w:trPr>
          <w:trHeight w:val="392"/>
          <w:jc w:val="center"/>
        </w:trPr>
        <w:tc>
          <w:tcPr>
            <w:tcW w:w="2508" w:type="dxa"/>
            <w:tcBorders>
              <w:top w:val="single" w:sz="6" w:space="0" w:color="auto"/>
              <w:left w:val="single" w:sz="6" w:space="0" w:color="auto"/>
              <w:bottom w:val="single" w:sz="6" w:space="0" w:color="auto"/>
              <w:right w:val="single" w:sz="6" w:space="0" w:color="auto"/>
            </w:tcBorders>
            <w:shd w:val="clear" w:color="auto" w:fill="95B3D7"/>
            <w:vAlign w:val="bottom"/>
            <w:hideMark/>
          </w:tcPr>
          <w:p w14:paraId="5A36CDB0" w14:textId="77777777" w:rsidR="00516076" w:rsidRPr="00516076" w:rsidRDefault="00516076" w:rsidP="00516076">
            <w:pPr>
              <w:spacing w:after="0" w:line="240" w:lineRule="auto"/>
              <w:textAlignment w:val="baseline"/>
              <w:rPr>
                <w:rFonts w:ascii="Times New Roman" w:eastAsia="Times New Roman" w:hAnsi="Times New Roman" w:cs="Times New Roman"/>
                <w:sz w:val="24"/>
                <w:szCs w:val="24"/>
                <w:lang w:eastAsia="it-IT"/>
              </w:rPr>
            </w:pPr>
            <w:r w:rsidRPr="00516076">
              <w:rPr>
                <w:rFonts w:ascii="Arial" w:eastAsia="Times New Roman" w:hAnsi="Arial" w:cs="Arial"/>
                <w:b/>
                <w:bCs/>
                <w:color w:val="000000"/>
                <w:lang w:eastAsia="it-IT"/>
              </w:rPr>
              <w:t>Francia</w:t>
            </w:r>
            <w:r w:rsidRPr="00516076">
              <w:rPr>
                <w:rFonts w:ascii="Arial" w:eastAsia="Times New Roman" w:hAnsi="Arial" w:cs="Arial"/>
                <w:color w:val="000000"/>
                <w:lang w:eastAsia="it-IT"/>
              </w:rPr>
              <w:t> </w:t>
            </w:r>
          </w:p>
        </w:tc>
        <w:tc>
          <w:tcPr>
            <w:tcW w:w="1842"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037DC9DC" w14:textId="77777777" w:rsidR="00516076" w:rsidRPr="00516076" w:rsidRDefault="00516076" w:rsidP="00516076">
            <w:pPr>
              <w:spacing w:after="0" w:line="240" w:lineRule="auto"/>
              <w:textAlignment w:val="baseline"/>
              <w:rPr>
                <w:rFonts w:ascii="Times New Roman" w:eastAsia="Times New Roman" w:hAnsi="Times New Roman" w:cs="Times New Roman"/>
                <w:sz w:val="24"/>
                <w:szCs w:val="24"/>
                <w:lang w:eastAsia="it-IT"/>
              </w:rPr>
            </w:pPr>
            <w:r w:rsidRPr="00516076">
              <w:rPr>
                <w:rFonts w:ascii="Arial" w:eastAsia="Times New Roman" w:hAnsi="Arial" w:cs="Arial"/>
                <w:b/>
                <w:bCs/>
                <w:color w:val="000000"/>
                <w:lang w:eastAsia="it-IT"/>
              </w:rPr>
              <w:t>19,92%</w:t>
            </w:r>
            <w:r w:rsidRPr="00516076">
              <w:rPr>
                <w:rFonts w:ascii="Arial" w:eastAsia="Times New Roman" w:hAnsi="Arial" w:cs="Arial"/>
                <w:color w:val="000000"/>
                <w:lang w:eastAsia="it-IT"/>
              </w:rPr>
              <w:t> </w:t>
            </w:r>
          </w:p>
        </w:tc>
        <w:tc>
          <w:tcPr>
            <w:tcW w:w="1842"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0BB5A623" w14:textId="77777777" w:rsidR="00516076" w:rsidRPr="00516076" w:rsidRDefault="00516076" w:rsidP="00516076">
            <w:pPr>
              <w:spacing w:after="0" w:line="240" w:lineRule="auto"/>
              <w:textAlignment w:val="baseline"/>
              <w:rPr>
                <w:rFonts w:ascii="Times New Roman" w:eastAsia="Times New Roman" w:hAnsi="Times New Roman" w:cs="Times New Roman"/>
                <w:sz w:val="24"/>
                <w:szCs w:val="24"/>
                <w:lang w:eastAsia="it-IT"/>
              </w:rPr>
            </w:pPr>
            <w:r w:rsidRPr="00516076">
              <w:rPr>
                <w:rFonts w:ascii="Arial" w:eastAsia="Times New Roman" w:hAnsi="Arial" w:cs="Arial"/>
                <w:b/>
                <w:bCs/>
                <w:color w:val="000000"/>
                <w:lang w:eastAsia="it-IT"/>
              </w:rPr>
              <w:t>20,69%.</w:t>
            </w:r>
            <w:r w:rsidRPr="00516076">
              <w:rPr>
                <w:rFonts w:ascii="Arial" w:eastAsia="Times New Roman" w:hAnsi="Arial" w:cs="Arial"/>
                <w:color w:val="000000"/>
                <w:lang w:eastAsia="it-IT"/>
              </w:rPr>
              <w:t> </w:t>
            </w:r>
          </w:p>
        </w:tc>
      </w:tr>
      <w:tr w:rsidR="00516076" w:rsidRPr="00516076" w14:paraId="2EB55D41" w14:textId="77777777" w:rsidTr="00516076">
        <w:trPr>
          <w:trHeight w:val="392"/>
          <w:jc w:val="center"/>
        </w:trPr>
        <w:tc>
          <w:tcPr>
            <w:tcW w:w="2508" w:type="dxa"/>
            <w:tcBorders>
              <w:top w:val="single" w:sz="6" w:space="0" w:color="auto"/>
              <w:left w:val="single" w:sz="6" w:space="0" w:color="auto"/>
              <w:bottom w:val="single" w:sz="6" w:space="0" w:color="auto"/>
              <w:right w:val="single" w:sz="6" w:space="0" w:color="auto"/>
            </w:tcBorders>
            <w:shd w:val="clear" w:color="auto" w:fill="95B3D7"/>
            <w:vAlign w:val="bottom"/>
            <w:hideMark/>
          </w:tcPr>
          <w:p w14:paraId="4122AFF0" w14:textId="77777777" w:rsidR="00516076" w:rsidRPr="00516076" w:rsidRDefault="00516076" w:rsidP="00516076">
            <w:pPr>
              <w:spacing w:after="0" w:line="240" w:lineRule="auto"/>
              <w:textAlignment w:val="baseline"/>
              <w:rPr>
                <w:rFonts w:ascii="Times New Roman" w:eastAsia="Times New Roman" w:hAnsi="Times New Roman" w:cs="Times New Roman"/>
                <w:sz w:val="24"/>
                <w:szCs w:val="24"/>
                <w:lang w:eastAsia="it-IT"/>
              </w:rPr>
            </w:pPr>
            <w:r w:rsidRPr="00516076">
              <w:rPr>
                <w:rFonts w:ascii="Arial" w:eastAsia="Times New Roman" w:hAnsi="Arial" w:cs="Arial"/>
                <w:b/>
                <w:bCs/>
                <w:color w:val="000000"/>
                <w:lang w:eastAsia="it-IT"/>
              </w:rPr>
              <w:t>Germania</w:t>
            </w:r>
            <w:r w:rsidRPr="00516076">
              <w:rPr>
                <w:rFonts w:ascii="Arial" w:eastAsia="Times New Roman" w:hAnsi="Arial" w:cs="Arial"/>
                <w:color w:val="000000"/>
                <w:lang w:eastAsia="it-IT"/>
              </w:rPr>
              <w:t> </w:t>
            </w:r>
          </w:p>
        </w:tc>
        <w:tc>
          <w:tcPr>
            <w:tcW w:w="1842"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6AC471D0" w14:textId="77777777" w:rsidR="00516076" w:rsidRPr="00516076" w:rsidRDefault="00516076" w:rsidP="00516076">
            <w:pPr>
              <w:spacing w:after="0" w:line="240" w:lineRule="auto"/>
              <w:textAlignment w:val="baseline"/>
              <w:rPr>
                <w:rFonts w:ascii="Times New Roman" w:eastAsia="Times New Roman" w:hAnsi="Times New Roman" w:cs="Times New Roman"/>
                <w:sz w:val="24"/>
                <w:szCs w:val="24"/>
                <w:lang w:eastAsia="it-IT"/>
              </w:rPr>
            </w:pPr>
            <w:r w:rsidRPr="00516076">
              <w:rPr>
                <w:rFonts w:ascii="Arial" w:eastAsia="Times New Roman" w:hAnsi="Arial" w:cs="Arial"/>
                <w:b/>
                <w:bCs/>
                <w:color w:val="000000"/>
                <w:lang w:eastAsia="it-IT"/>
              </w:rPr>
              <w:t>16,62%</w:t>
            </w:r>
            <w:r w:rsidRPr="00516076">
              <w:rPr>
                <w:rFonts w:ascii="Arial" w:eastAsia="Times New Roman" w:hAnsi="Arial" w:cs="Arial"/>
                <w:color w:val="000000"/>
                <w:lang w:eastAsia="it-IT"/>
              </w:rPr>
              <w:t> </w:t>
            </w:r>
          </w:p>
        </w:tc>
        <w:tc>
          <w:tcPr>
            <w:tcW w:w="1842"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0D4F1A6C" w14:textId="77777777" w:rsidR="00516076" w:rsidRPr="00516076" w:rsidRDefault="00516076" w:rsidP="00516076">
            <w:pPr>
              <w:spacing w:after="0" w:line="240" w:lineRule="auto"/>
              <w:textAlignment w:val="baseline"/>
              <w:rPr>
                <w:rFonts w:ascii="Times New Roman" w:eastAsia="Times New Roman" w:hAnsi="Times New Roman" w:cs="Times New Roman"/>
                <w:sz w:val="24"/>
                <w:szCs w:val="24"/>
                <w:lang w:eastAsia="it-IT"/>
              </w:rPr>
            </w:pPr>
            <w:r w:rsidRPr="00516076">
              <w:rPr>
                <w:rFonts w:ascii="Arial" w:eastAsia="Times New Roman" w:hAnsi="Arial" w:cs="Arial"/>
                <w:b/>
                <w:bCs/>
                <w:color w:val="000000"/>
                <w:lang w:eastAsia="it-IT"/>
              </w:rPr>
              <w:t>16,79%</w:t>
            </w:r>
            <w:r w:rsidRPr="00516076">
              <w:rPr>
                <w:rFonts w:ascii="Arial" w:eastAsia="Times New Roman" w:hAnsi="Arial" w:cs="Arial"/>
                <w:color w:val="000000"/>
                <w:lang w:eastAsia="it-IT"/>
              </w:rPr>
              <w:t> </w:t>
            </w:r>
          </w:p>
        </w:tc>
      </w:tr>
      <w:tr w:rsidR="00516076" w:rsidRPr="00516076" w14:paraId="2CD67939" w14:textId="77777777" w:rsidTr="00516076">
        <w:trPr>
          <w:trHeight w:val="333"/>
          <w:jc w:val="center"/>
        </w:trPr>
        <w:tc>
          <w:tcPr>
            <w:tcW w:w="2508" w:type="dxa"/>
            <w:tcBorders>
              <w:top w:val="single" w:sz="6" w:space="0" w:color="auto"/>
              <w:left w:val="single" w:sz="6" w:space="0" w:color="auto"/>
              <w:bottom w:val="single" w:sz="6" w:space="0" w:color="auto"/>
              <w:right w:val="single" w:sz="6" w:space="0" w:color="auto"/>
            </w:tcBorders>
            <w:shd w:val="clear" w:color="auto" w:fill="95B3D7"/>
            <w:vAlign w:val="bottom"/>
            <w:hideMark/>
          </w:tcPr>
          <w:p w14:paraId="7EC74D0B" w14:textId="77777777" w:rsidR="00516076" w:rsidRPr="00516076" w:rsidRDefault="00516076" w:rsidP="00516076">
            <w:pPr>
              <w:spacing w:after="0" w:line="240" w:lineRule="auto"/>
              <w:textAlignment w:val="baseline"/>
              <w:rPr>
                <w:rFonts w:ascii="Times New Roman" w:eastAsia="Times New Roman" w:hAnsi="Times New Roman" w:cs="Times New Roman"/>
                <w:sz w:val="24"/>
                <w:szCs w:val="24"/>
                <w:lang w:eastAsia="it-IT"/>
              </w:rPr>
            </w:pPr>
            <w:r w:rsidRPr="00516076">
              <w:rPr>
                <w:rFonts w:ascii="Arial" w:eastAsia="Times New Roman" w:hAnsi="Arial" w:cs="Arial"/>
                <w:b/>
                <w:bCs/>
                <w:color w:val="000000"/>
                <w:lang w:eastAsia="it-IT"/>
              </w:rPr>
              <w:t>Spagna</w:t>
            </w:r>
            <w:r w:rsidRPr="00516076">
              <w:rPr>
                <w:rFonts w:ascii="Arial" w:eastAsia="Times New Roman" w:hAnsi="Arial" w:cs="Arial"/>
                <w:color w:val="000000"/>
                <w:lang w:eastAsia="it-IT"/>
              </w:rPr>
              <w:t> </w:t>
            </w:r>
          </w:p>
        </w:tc>
        <w:tc>
          <w:tcPr>
            <w:tcW w:w="1842"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3EE3954F" w14:textId="77777777" w:rsidR="00516076" w:rsidRPr="00516076" w:rsidRDefault="00516076" w:rsidP="00516076">
            <w:pPr>
              <w:spacing w:after="0" w:line="240" w:lineRule="auto"/>
              <w:textAlignment w:val="baseline"/>
              <w:rPr>
                <w:rFonts w:ascii="Times New Roman" w:eastAsia="Times New Roman" w:hAnsi="Times New Roman" w:cs="Times New Roman"/>
                <w:sz w:val="24"/>
                <w:szCs w:val="24"/>
                <w:lang w:eastAsia="it-IT"/>
              </w:rPr>
            </w:pPr>
            <w:r w:rsidRPr="00516076">
              <w:rPr>
                <w:rFonts w:ascii="Arial" w:eastAsia="Times New Roman" w:hAnsi="Arial" w:cs="Arial"/>
                <w:b/>
                <w:bCs/>
                <w:color w:val="000000"/>
                <w:lang w:eastAsia="it-IT"/>
              </w:rPr>
              <w:t>1,67%</w:t>
            </w:r>
            <w:r w:rsidRPr="00516076">
              <w:rPr>
                <w:rFonts w:ascii="Arial" w:eastAsia="Times New Roman" w:hAnsi="Arial" w:cs="Arial"/>
                <w:color w:val="000000"/>
                <w:lang w:eastAsia="it-IT"/>
              </w:rPr>
              <w:t> </w:t>
            </w:r>
          </w:p>
        </w:tc>
        <w:tc>
          <w:tcPr>
            <w:tcW w:w="1842"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3BE3CA58" w14:textId="77777777" w:rsidR="00516076" w:rsidRPr="00516076" w:rsidRDefault="00516076" w:rsidP="00516076">
            <w:pPr>
              <w:spacing w:after="0" w:line="240" w:lineRule="auto"/>
              <w:textAlignment w:val="baseline"/>
              <w:rPr>
                <w:rFonts w:ascii="Times New Roman" w:eastAsia="Times New Roman" w:hAnsi="Times New Roman" w:cs="Times New Roman"/>
                <w:sz w:val="24"/>
                <w:szCs w:val="24"/>
                <w:lang w:eastAsia="it-IT"/>
              </w:rPr>
            </w:pPr>
            <w:r w:rsidRPr="00516076">
              <w:rPr>
                <w:rFonts w:ascii="Arial" w:eastAsia="Times New Roman" w:hAnsi="Arial" w:cs="Arial"/>
                <w:b/>
                <w:bCs/>
                <w:color w:val="000000"/>
                <w:lang w:eastAsia="it-IT"/>
              </w:rPr>
              <w:t>1,67%</w:t>
            </w:r>
            <w:r w:rsidRPr="00516076">
              <w:rPr>
                <w:rFonts w:ascii="Arial" w:eastAsia="Times New Roman" w:hAnsi="Arial" w:cs="Arial"/>
                <w:color w:val="000000"/>
                <w:lang w:eastAsia="it-IT"/>
              </w:rPr>
              <w:t> </w:t>
            </w:r>
          </w:p>
        </w:tc>
      </w:tr>
      <w:tr w:rsidR="00516076" w:rsidRPr="00516076" w14:paraId="6C9932D1" w14:textId="77777777" w:rsidTr="00516076">
        <w:trPr>
          <w:trHeight w:val="436"/>
          <w:jc w:val="center"/>
        </w:trPr>
        <w:tc>
          <w:tcPr>
            <w:tcW w:w="2508" w:type="dxa"/>
            <w:tcBorders>
              <w:top w:val="single" w:sz="6" w:space="0" w:color="auto"/>
              <w:left w:val="single" w:sz="6" w:space="0" w:color="auto"/>
              <w:bottom w:val="single" w:sz="6" w:space="0" w:color="auto"/>
              <w:right w:val="single" w:sz="6" w:space="0" w:color="auto"/>
            </w:tcBorders>
            <w:shd w:val="clear" w:color="auto" w:fill="95B3D7"/>
            <w:vAlign w:val="bottom"/>
            <w:hideMark/>
          </w:tcPr>
          <w:p w14:paraId="3AF53EB9" w14:textId="77777777" w:rsidR="00516076" w:rsidRPr="00516076" w:rsidRDefault="00516076" w:rsidP="00516076">
            <w:pPr>
              <w:spacing w:after="0" w:line="240" w:lineRule="auto"/>
              <w:textAlignment w:val="baseline"/>
              <w:rPr>
                <w:rFonts w:ascii="Times New Roman" w:eastAsia="Times New Roman" w:hAnsi="Times New Roman" w:cs="Times New Roman"/>
                <w:sz w:val="24"/>
                <w:szCs w:val="24"/>
                <w:lang w:eastAsia="it-IT"/>
              </w:rPr>
            </w:pPr>
            <w:r w:rsidRPr="00516076">
              <w:rPr>
                <w:rFonts w:ascii="Arial" w:eastAsia="Times New Roman" w:hAnsi="Arial" w:cs="Arial"/>
                <w:b/>
                <w:bCs/>
                <w:color w:val="000000"/>
                <w:lang w:eastAsia="it-IT"/>
              </w:rPr>
              <w:t>Belgio</w:t>
            </w:r>
            <w:r w:rsidRPr="00516076">
              <w:rPr>
                <w:rFonts w:ascii="Arial" w:eastAsia="Times New Roman" w:hAnsi="Arial" w:cs="Arial"/>
                <w:color w:val="000000"/>
                <w:lang w:eastAsia="it-IT"/>
              </w:rPr>
              <w:t> </w:t>
            </w:r>
          </w:p>
        </w:tc>
        <w:tc>
          <w:tcPr>
            <w:tcW w:w="1842"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6D740FD4" w14:textId="77777777" w:rsidR="00516076" w:rsidRPr="00516076" w:rsidRDefault="00516076" w:rsidP="00516076">
            <w:pPr>
              <w:spacing w:after="0" w:line="240" w:lineRule="auto"/>
              <w:textAlignment w:val="baseline"/>
              <w:rPr>
                <w:rFonts w:ascii="Times New Roman" w:eastAsia="Times New Roman" w:hAnsi="Times New Roman" w:cs="Times New Roman"/>
                <w:sz w:val="24"/>
                <w:szCs w:val="24"/>
                <w:lang w:eastAsia="it-IT"/>
              </w:rPr>
            </w:pPr>
            <w:r w:rsidRPr="00516076">
              <w:rPr>
                <w:rFonts w:ascii="Arial" w:eastAsia="Times New Roman" w:hAnsi="Arial" w:cs="Arial"/>
                <w:b/>
                <w:bCs/>
                <w:color w:val="000000"/>
                <w:lang w:eastAsia="it-IT"/>
              </w:rPr>
              <w:t>1,10%</w:t>
            </w:r>
            <w:r w:rsidRPr="00516076">
              <w:rPr>
                <w:rFonts w:ascii="Arial" w:eastAsia="Times New Roman" w:hAnsi="Arial" w:cs="Arial"/>
                <w:color w:val="000000"/>
                <w:lang w:eastAsia="it-IT"/>
              </w:rPr>
              <w:t> </w:t>
            </w:r>
          </w:p>
        </w:tc>
        <w:tc>
          <w:tcPr>
            <w:tcW w:w="1842"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189022F1" w14:textId="77777777" w:rsidR="00516076" w:rsidRPr="00516076" w:rsidRDefault="00516076" w:rsidP="00516076">
            <w:pPr>
              <w:spacing w:after="0" w:line="240" w:lineRule="auto"/>
              <w:textAlignment w:val="baseline"/>
              <w:rPr>
                <w:rFonts w:ascii="Times New Roman" w:eastAsia="Times New Roman" w:hAnsi="Times New Roman" w:cs="Times New Roman"/>
                <w:sz w:val="24"/>
                <w:szCs w:val="24"/>
                <w:lang w:eastAsia="it-IT"/>
              </w:rPr>
            </w:pPr>
            <w:r w:rsidRPr="00516076">
              <w:rPr>
                <w:rFonts w:ascii="Arial" w:eastAsia="Times New Roman" w:hAnsi="Arial" w:cs="Arial"/>
                <w:b/>
                <w:bCs/>
                <w:color w:val="000000"/>
                <w:lang w:eastAsia="it-IT"/>
              </w:rPr>
              <w:t>1,14%</w:t>
            </w:r>
            <w:r w:rsidRPr="00516076">
              <w:rPr>
                <w:rFonts w:ascii="Arial" w:eastAsia="Times New Roman" w:hAnsi="Arial" w:cs="Arial"/>
                <w:color w:val="000000"/>
                <w:lang w:eastAsia="it-IT"/>
              </w:rPr>
              <w:t> </w:t>
            </w:r>
          </w:p>
        </w:tc>
      </w:tr>
      <w:tr w:rsidR="00516076" w:rsidRPr="00516076" w14:paraId="03F49293" w14:textId="77777777" w:rsidTr="00516076">
        <w:trPr>
          <w:trHeight w:val="348"/>
          <w:jc w:val="center"/>
        </w:trPr>
        <w:tc>
          <w:tcPr>
            <w:tcW w:w="2508" w:type="dxa"/>
            <w:tcBorders>
              <w:top w:val="single" w:sz="6" w:space="0" w:color="auto"/>
              <w:left w:val="single" w:sz="6" w:space="0" w:color="auto"/>
              <w:bottom w:val="single" w:sz="6" w:space="0" w:color="auto"/>
              <w:right w:val="single" w:sz="6" w:space="0" w:color="auto"/>
            </w:tcBorders>
            <w:shd w:val="clear" w:color="auto" w:fill="95B3D7"/>
            <w:vAlign w:val="bottom"/>
            <w:hideMark/>
          </w:tcPr>
          <w:p w14:paraId="4C3F6FC4" w14:textId="77777777" w:rsidR="00516076" w:rsidRPr="00516076" w:rsidRDefault="00516076" w:rsidP="00516076">
            <w:pPr>
              <w:spacing w:after="0" w:line="240" w:lineRule="auto"/>
              <w:textAlignment w:val="baseline"/>
              <w:rPr>
                <w:rFonts w:ascii="Times New Roman" w:eastAsia="Times New Roman" w:hAnsi="Times New Roman" w:cs="Times New Roman"/>
                <w:sz w:val="24"/>
                <w:szCs w:val="24"/>
                <w:lang w:eastAsia="it-IT"/>
              </w:rPr>
            </w:pPr>
            <w:r w:rsidRPr="00516076">
              <w:rPr>
                <w:rFonts w:ascii="Arial" w:eastAsia="Times New Roman" w:hAnsi="Arial" w:cs="Arial"/>
                <w:b/>
                <w:bCs/>
                <w:color w:val="000000"/>
                <w:lang w:eastAsia="it-IT"/>
              </w:rPr>
              <w:t>Italia</w:t>
            </w:r>
            <w:r w:rsidRPr="00516076">
              <w:rPr>
                <w:rFonts w:ascii="Arial" w:eastAsia="Times New Roman" w:hAnsi="Arial" w:cs="Arial"/>
                <w:color w:val="000000"/>
                <w:lang w:eastAsia="it-IT"/>
              </w:rPr>
              <w:t> </w:t>
            </w:r>
          </w:p>
        </w:tc>
        <w:tc>
          <w:tcPr>
            <w:tcW w:w="1842"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38AF8526" w14:textId="77777777" w:rsidR="00516076" w:rsidRPr="00516076" w:rsidRDefault="00516076" w:rsidP="00516076">
            <w:pPr>
              <w:spacing w:after="0" w:line="240" w:lineRule="auto"/>
              <w:textAlignment w:val="baseline"/>
              <w:rPr>
                <w:rFonts w:ascii="Times New Roman" w:eastAsia="Times New Roman" w:hAnsi="Times New Roman" w:cs="Times New Roman"/>
                <w:sz w:val="24"/>
                <w:szCs w:val="24"/>
                <w:lang w:eastAsia="it-IT"/>
              </w:rPr>
            </w:pPr>
            <w:r w:rsidRPr="00516076">
              <w:rPr>
                <w:rFonts w:ascii="Arial" w:eastAsia="Times New Roman" w:hAnsi="Arial" w:cs="Arial"/>
                <w:b/>
                <w:bCs/>
                <w:color w:val="000000"/>
                <w:lang w:eastAsia="it-IT"/>
              </w:rPr>
              <w:t>2,53%</w:t>
            </w:r>
            <w:r w:rsidRPr="00516076">
              <w:rPr>
                <w:rFonts w:ascii="Arial" w:eastAsia="Times New Roman" w:hAnsi="Arial" w:cs="Arial"/>
                <w:color w:val="000000"/>
                <w:lang w:eastAsia="it-IT"/>
              </w:rPr>
              <w:t> </w:t>
            </w:r>
          </w:p>
        </w:tc>
        <w:tc>
          <w:tcPr>
            <w:tcW w:w="1842"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4093DF91" w14:textId="77777777" w:rsidR="00516076" w:rsidRPr="00516076" w:rsidRDefault="00516076" w:rsidP="00516076">
            <w:pPr>
              <w:spacing w:after="0" w:line="240" w:lineRule="auto"/>
              <w:textAlignment w:val="baseline"/>
              <w:rPr>
                <w:rFonts w:ascii="Times New Roman" w:eastAsia="Times New Roman" w:hAnsi="Times New Roman" w:cs="Times New Roman"/>
                <w:sz w:val="24"/>
                <w:szCs w:val="24"/>
                <w:lang w:eastAsia="it-IT"/>
              </w:rPr>
            </w:pPr>
            <w:r w:rsidRPr="00516076">
              <w:rPr>
                <w:rFonts w:ascii="Arial" w:eastAsia="Times New Roman" w:hAnsi="Arial" w:cs="Arial"/>
                <w:b/>
                <w:bCs/>
                <w:color w:val="000000"/>
                <w:lang w:eastAsia="it-IT"/>
              </w:rPr>
              <w:t>2,58%</w:t>
            </w:r>
            <w:r w:rsidRPr="00516076">
              <w:rPr>
                <w:rFonts w:ascii="Arial" w:eastAsia="Times New Roman" w:hAnsi="Arial" w:cs="Arial"/>
                <w:color w:val="000000"/>
                <w:lang w:eastAsia="it-IT"/>
              </w:rPr>
              <w:t> </w:t>
            </w:r>
          </w:p>
        </w:tc>
      </w:tr>
      <w:tr w:rsidR="00516076" w:rsidRPr="00516076" w14:paraId="2102971D" w14:textId="77777777" w:rsidTr="00516076">
        <w:trPr>
          <w:trHeight w:val="348"/>
          <w:jc w:val="center"/>
        </w:trPr>
        <w:tc>
          <w:tcPr>
            <w:tcW w:w="2508" w:type="dxa"/>
            <w:tcBorders>
              <w:top w:val="single" w:sz="6" w:space="0" w:color="auto"/>
              <w:left w:val="single" w:sz="6" w:space="0" w:color="auto"/>
              <w:bottom w:val="single" w:sz="6" w:space="0" w:color="auto"/>
              <w:right w:val="single" w:sz="6" w:space="0" w:color="auto"/>
            </w:tcBorders>
            <w:shd w:val="clear" w:color="auto" w:fill="95B3D7"/>
            <w:vAlign w:val="bottom"/>
            <w:hideMark/>
          </w:tcPr>
          <w:p w14:paraId="58A7BD29" w14:textId="77777777" w:rsidR="00516076" w:rsidRPr="00516076" w:rsidRDefault="00516076" w:rsidP="00516076">
            <w:pPr>
              <w:spacing w:after="0" w:line="240" w:lineRule="auto"/>
              <w:textAlignment w:val="baseline"/>
              <w:rPr>
                <w:rFonts w:ascii="Times New Roman" w:eastAsia="Times New Roman" w:hAnsi="Times New Roman" w:cs="Times New Roman"/>
                <w:sz w:val="24"/>
                <w:szCs w:val="24"/>
                <w:lang w:eastAsia="it-IT"/>
              </w:rPr>
            </w:pPr>
            <w:r w:rsidRPr="00516076">
              <w:rPr>
                <w:rFonts w:ascii="Arial" w:eastAsia="Times New Roman" w:hAnsi="Arial" w:cs="Arial"/>
                <w:b/>
                <w:bCs/>
                <w:color w:val="000000"/>
                <w:lang w:eastAsia="it-IT"/>
              </w:rPr>
              <w:t>Paesi bassi</w:t>
            </w:r>
            <w:r w:rsidRPr="00516076">
              <w:rPr>
                <w:rFonts w:ascii="Arial" w:eastAsia="Times New Roman" w:hAnsi="Arial" w:cs="Arial"/>
                <w:color w:val="000000"/>
                <w:lang w:eastAsia="it-IT"/>
              </w:rPr>
              <w:t> </w:t>
            </w:r>
          </w:p>
        </w:tc>
        <w:tc>
          <w:tcPr>
            <w:tcW w:w="1842"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3610AABB" w14:textId="77777777" w:rsidR="00516076" w:rsidRPr="00516076" w:rsidRDefault="00516076" w:rsidP="00516076">
            <w:pPr>
              <w:spacing w:after="0" w:line="240" w:lineRule="auto"/>
              <w:textAlignment w:val="baseline"/>
              <w:rPr>
                <w:rFonts w:ascii="Times New Roman" w:eastAsia="Times New Roman" w:hAnsi="Times New Roman" w:cs="Times New Roman"/>
                <w:sz w:val="24"/>
                <w:szCs w:val="24"/>
                <w:lang w:eastAsia="it-IT"/>
              </w:rPr>
            </w:pPr>
            <w:r w:rsidRPr="00516076">
              <w:rPr>
                <w:rFonts w:ascii="Arial" w:eastAsia="Times New Roman" w:hAnsi="Arial" w:cs="Arial"/>
                <w:b/>
                <w:bCs/>
                <w:color w:val="000000"/>
                <w:lang w:eastAsia="it-IT"/>
              </w:rPr>
              <w:t>8,32%</w:t>
            </w:r>
            <w:r w:rsidRPr="00516076">
              <w:rPr>
                <w:rFonts w:ascii="Arial" w:eastAsia="Times New Roman" w:hAnsi="Arial" w:cs="Arial"/>
                <w:color w:val="000000"/>
                <w:lang w:eastAsia="it-IT"/>
              </w:rPr>
              <w:t> </w:t>
            </w:r>
          </w:p>
        </w:tc>
        <w:tc>
          <w:tcPr>
            <w:tcW w:w="1842"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3872A3CC" w14:textId="77777777" w:rsidR="00516076" w:rsidRPr="00516076" w:rsidRDefault="00516076" w:rsidP="00516076">
            <w:pPr>
              <w:spacing w:after="0" w:line="240" w:lineRule="auto"/>
              <w:textAlignment w:val="baseline"/>
              <w:rPr>
                <w:rFonts w:ascii="Times New Roman" w:eastAsia="Times New Roman" w:hAnsi="Times New Roman" w:cs="Times New Roman"/>
                <w:sz w:val="24"/>
                <w:szCs w:val="24"/>
                <w:lang w:eastAsia="it-IT"/>
              </w:rPr>
            </w:pPr>
            <w:r w:rsidRPr="00516076">
              <w:rPr>
                <w:rFonts w:ascii="Arial" w:eastAsia="Times New Roman" w:hAnsi="Arial" w:cs="Arial"/>
                <w:b/>
                <w:bCs/>
                <w:color w:val="000000"/>
                <w:lang w:eastAsia="it-IT"/>
              </w:rPr>
              <w:t>8,26%</w:t>
            </w:r>
            <w:r w:rsidRPr="00516076">
              <w:rPr>
                <w:rFonts w:ascii="Arial" w:eastAsia="Times New Roman" w:hAnsi="Arial" w:cs="Arial"/>
                <w:color w:val="000000"/>
                <w:lang w:eastAsia="it-IT"/>
              </w:rPr>
              <w:t> </w:t>
            </w:r>
          </w:p>
        </w:tc>
      </w:tr>
      <w:tr w:rsidR="00516076" w:rsidRPr="00516076" w14:paraId="2BA90FBB" w14:textId="77777777" w:rsidTr="00516076">
        <w:trPr>
          <w:trHeight w:val="436"/>
          <w:jc w:val="center"/>
        </w:trPr>
        <w:tc>
          <w:tcPr>
            <w:tcW w:w="2508" w:type="dxa"/>
            <w:tcBorders>
              <w:top w:val="single" w:sz="6" w:space="0" w:color="auto"/>
              <w:left w:val="single" w:sz="6" w:space="0" w:color="auto"/>
              <w:bottom w:val="single" w:sz="6" w:space="0" w:color="auto"/>
              <w:right w:val="single" w:sz="6" w:space="0" w:color="auto"/>
            </w:tcBorders>
            <w:shd w:val="clear" w:color="auto" w:fill="95B3D7"/>
            <w:vAlign w:val="bottom"/>
            <w:hideMark/>
          </w:tcPr>
          <w:p w14:paraId="7B6BEA61" w14:textId="77777777" w:rsidR="00516076" w:rsidRPr="00516076" w:rsidRDefault="00516076" w:rsidP="00516076">
            <w:pPr>
              <w:spacing w:after="0" w:line="240" w:lineRule="auto"/>
              <w:textAlignment w:val="baseline"/>
              <w:rPr>
                <w:rFonts w:ascii="Times New Roman" w:eastAsia="Times New Roman" w:hAnsi="Times New Roman" w:cs="Times New Roman"/>
                <w:sz w:val="24"/>
                <w:szCs w:val="24"/>
                <w:lang w:eastAsia="it-IT"/>
              </w:rPr>
            </w:pPr>
            <w:r w:rsidRPr="00516076">
              <w:rPr>
                <w:rFonts w:ascii="Arial" w:eastAsia="Times New Roman" w:hAnsi="Arial" w:cs="Arial"/>
                <w:b/>
                <w:bCs/>
                <w:color w:val="000000"/>
                <w:lang w:eastAsia="it-IT"/>
              </w:rPr>
              <w:t>Svizzera</w:t>
            </w:r>
            <w:r w:rsidRPr="00516076">
              <w:rPr>
                <w:rFonts w:ascii="Arial" w:eastAsia="Times New Roman" w:hAnsi="Arial" w:cs="Arial"/>
                <w:color w:val="000000"/>
                <w:lang w:eastAsia="it-IT"/>
              </w:rPr>
              <w:t> </w:t>
            </w:r>
          </w:p>
        </w:tc>
        <w:tc>
          <w:tcPr>
            <w:tcW w:w="1842"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760B89F0" w14:textId="77777777" w:rsidR="00516076" w:rsidRPr="00516076" w:rsidRDefault="00516076" w:rsidP="00516076">
            <w:pPr>
              <w:spacing w:after="0" w:line="240" w:lineRule="auto"/>
              <w:textAlignment w:val="baseline"/>
              <w:rPr>
                <w:rFonts w:ascii="Times New Roman" w:eastAsia="Times New Roman" w:hAnsi="Times New Roman" w:cs="Times New Roman"/>
                <w:sz w:val="24"/>
                <w:szCs w:val="24"/>
                <w:lang w:eastAsia="it-IT"/>
              </w:rPr>
            </w:pPr>
            <w:r w:rsidRPr="00516076">
              <w:rPr>
                <w:rFonts w:ascii="Arial" w:eastAsia="Times New Roman" w:hAnsi="Arial" w:cs="Arial"/>
                <w:b/>
                <w:bCs/>
                <w:color w:val="000000"/>
                <w:lang w:eastAsia="it-IT"/>
              </w:rPr>
              <w:t>20,22%</w:t>
            </w:r>
            <w:r w:rsidRPr="00516076">
              <w:rPr>
                <w:rFonts w:ascii="Arial" w:eastAsia="Times New Roman" w:hAnsi="Arial" w:cs="Arial"/>
                <w:color w:val="000000"/>
                <w:lang w:eastAsia="it-IT"/>
              </w:rPr>
              <w:t> </w:t>
            </w:r>
          </w:p>
        </w:tc>
        <w:tc>
          <w:tcPr>
            <w:tcW w:w="1842"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33B7C263" w14:textId="77777777" w:rsidR="00516076" w:rsidRPr="00516076" w:rsidRDefault="00516076" w:rsidP="00516076">
            <w:pPr>
              <w:spacing w:after="0" w:line="240" w:lineRule="auto"/>
              <w:textAlignment w:val="baseline"/>
              <w:rPr>
                <w:rFonts w:ascii="Times New Roman" w:eastAsia="Times New Roman" w:hAnsi="Times New Roman" w:cs="Times New Roman"/>
                <w:sz w:val="24"/>
                <w:szCs w:val="24"/>
                <w:lang w:eastAsia="it-IT"/>
              </w:rPr>
            </w:pPr>
            <w:r w:rsidRPr="00516076">
              <w:rPr>
                <w:rFonts w:ascii="Arial" w:eastAsia="Times New Roman" w:hAnsi="Arial" w:cs="Arial"/>
                <w:b/>
                <w:bCs/>
                <w:color w:val="000000"/>
                <w:lang w:eastAsia="it-IT"/>
              </w:rPr>
              <w:t>19,99%</w:t>
            </w:r>
            <w:r w:rsidRPr="00516076">
              <w:rPr>
                <w:rFonts w:ascii="Arial" w:eastAsia="Times New Roman" w:hAnsi="Arial" w:cs="Arial"/>
                <w:color w:val="000000"/>
                <w:lang w:eastAsia="it-IT"/>
              </w:rPr>
              <w:t> </w:t>
            </w:r>
          </w:p>
        </w:tc>
      </w:tr>
    </w:tbl>
    <w:p w14:paraId="0FCD4284" w14:textId="64BC4C61" w:rsidR="00516076" w:rsidRDefault="00516076" w:rsidP="00516076">
      <w:pPr>
        <w:spacing w:after="0" w:line="240" w:lineRule="auto"/>
        <w:jc w:val="center"/>
        <w:textAlignment w:val="baseline"/>
        <w:rPr>
          <w:rFonts w:ascii="Segoe UI" w:eastAsia="Times New Roman" w:hAnsi="Segoe UI" w:cs="Segoe UI"/>
          <w:sz w:val="18"/>
          <w:szCs w:val="18"/>
          <w:lang w:eastAsia="it-IT"/>
        </w:rPr>
      </w:pPr>
      <w:r w:rsidRPr="00516076">
        <w:rPr>
          <w:rFonts w:ascii="Calibri" w:eastAsia="Times New Roman" w:hAnsi="Calibri" w:cs="Calibri"/>
          <w:i/>
          <w:iCs/>
          <w:u w:val="single"/>
          <w:lang w:eastAsia="it-IT"/>
        </w:rPr>
        <w:t>Tabella 1</w:t>
      </w:r>
      <w:r>
        <w:rPr>
          <w:rFonts w:ascii="Calibri" w:eastAsia="Times New Roman" w:hAnsi="Calibri" w:cs="Calibri"/>
          <w:i/>
          <w:iCs/>
          <w:u w:val="single"/>
          <w:lang w:eastAsia="it-IT"/>
        </w:rPr>
        <w:t>4</w:t>
      </w:r>
      <w:r w:rsidRPr="00516076">
        <w:rPr>
          <w:rFonts w:ascii="Calibri" w:eastAsia="Times New Roman" w:hAnsi="Calibri" w:cs="Calibri"/>
          <w:lang w:eastAsia="it-IT"/>
        </w:rPr>
        <w:t> </w:t>
      </w:r>
      <w:r w:rsidRPr="00516076">
        <w:rPr>
          <w:rFonts w:ascii="Calibri" w:eastAsia="Times New Roman" w:hAnsi="Calibri" w:cs="Calibri"/>
          <w:lang w:eastAsia="it-IT"/>
        </w:rPr>
        <w:br/>
      </w:r>
    </w:p>
    <w:p w14:paraId="51C4D310" w14:textId="1B06A42C" w:rsidR="00516076" w:rsidRDefault="00516076" w:rsidP="00516076">
      <w:pPr>
        <w:spacing w:line="360" w:lineRule="auto"/>
        <w:jc w:val="both"/>
        <w:rPr>
          <w:sz w:val="24"/>
          <w:szCs w:val="24"/>
        </w:rPr>
      </w:pPr>
      <w:r w:rsidRPr="00DE5409">
        <w:rPr>
          <w:sz w:val="24"/>
          <w:szCs w:val="24"/>
        </w:rPr>
        <w:t xml:space="preserve">Il grafico seguente confronta l’esposizione al rischio paese dello Stoxx50 con quella del nostro </w:t>
      </w:r>
      <w:r>
        <w:rPr>
          <w:sz w:val="24"/>
          <w:szCs w:val="24"/>
        </w:rPr>
        <w:t>portafoglio</w:t>
      </w:r>
      <w:r w:rsidRPr="00DE5409">
        <w:rPr>
          <w:sz w:val="24"/>
          <w:szCs w:val="24"/>
        </w:rPr>
        <w:t>. Le maggiori variazioni che possono essere osservate sono relative al</w:t>
      </w:r>
      <w:r>
        <w:rPr>
          <w:sz w:val="24"/>
          <w:szCs w:val="24"/>
        </w:rPr>
        <w:t>la Francia</w:t>
      </w:r>
      <w:r w:rsidRPr="00DE5409">
        <w:rPr>
          <w:sz w:val="24"/>
          <w:szCs w:val="24"/>
        </w:rPr>
        <w:t xml:space="preserve">, </w:t>
      </w:r>
      <w:r>
        <w:rPr>
          <w:sz w:val="24"/>
          <w:szCs w:val="24"/>
        </w:rPr>
        <w:t>Paesi Bassi e Svizzera.</w:t>
      </w:r>
    </w:p>
    <w:p w14:paraId="0E89A67D" w14:textId="77777777" w:rsidR="00516076" w:rsidRPr="00516076" w:rsidRDefault="00516076" w:rsidP="00516076">
      <w:pPr>
        <w:spacing w:after="0" w:line="240" w:lineRule="auto"/>
        <w:textAlignment w:val="baseline"/>
        <w:rPr>
          <w:rFonts w:ascii="Segoe UI" w:eastAsia="Times New Roman" w:hAnsi="Segoe UI" w:cs="Segoe UI"/>
          <w:sz w:val="18"/>
          <w:szCs w:val="18"/>
          <w:lang w:eastAsia="it-IT"/>
        </w:rPr>
      </w:pPr>
    </w:p>
    <w:p w14:paraId="36E2C346" w14:textId="77777777" w:rsidR="00516076" w:rsidRDefault="00516076" w:rsidP="00516076">
      <w:pPr>
        <w:spacing w:line="360" w:lineRule="auto"/>
        <w:jc w:val="center"/>
        <w:rPr>
          <w:rFonts w:cstheme="minorHAnsi"/>
          <w:b/>
          <w:bCs/>
          <w:sz w:val="24"/>
          <w:szCs w:val="24"/>
        </w:rPr>
      </w:pPr>
      <w:r>
        <w:rPr>
          <w:noProof/>
        </w:rPr>
        <w:drawing>
          <wp:inline distT="0" distB="0" distL="0" distR="0" wp14:anchorId="54C757BF" wp14:editId="4A0CD9C6">
            <wp:extent cx="3657600" cy="2194560"/>
            <wp:effectExtent l="0" t="0" r="0" b="0"/>
            <wp:docPr id="909389882" name="Immagine 909389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09389882"/>
                    <pic:cNvPicPr/>
                  </pic:nvPicPr>
                  <pic:blipFill>
                    <a:blip r:embed="rId134">
                      <a:extLst>
                        <a:ext uri="{28A0092B-C50C-407E-A947-70E740481C1C}">
                          <a14:useLocalDpi xmlns:a14="http://schemas.microsoft.com/office/drawing/2010/main" val="0"/>
                        </a:ext>
                      </a:extLst>
                    </a:blip>
                    <a:stretch>
                      <a:fillRect/>
                    </a:stretch>
                  </pic:blipFill>
                  <pic:spPr>
                    <a:xfrm>
                      <a:off x="0" y="0"/>
                      <a:ext cx="3657600" cy="2194560"/>
                    </a:xfrm>
                    <a:prstGeom prst="rect">
                      <a:avLst/>
                    </a:prstGeom>
                  </pic:spPr>
                </pic:pic>
              </a:graphicData>
            </a:graphic>
          </wp:inline>
        </w:drawing>
      </w:r>
    </w:p>
    <w:p w14:paraId="7F36077E" w14:textId="4726CF12" w:rsidR="009F17B1" w:rsidRPr="00B16E90" w:rsidRDefault="00516076" w:rsidP="00516076">
      <w:pPr>
        <w:spacing w:line="360" w:lineRule="auto"/>
        <w:jc w:val="center"/>
        <w:rPr>
          <w:rFonts w:cstheme="minorHAnsi"/>
          <w:b/>
          <w:bCs/>
          <w:u w:val="single"/>
        </w:rPr>
      </w:pPr>
      <w:r w:rsidRPr="00B16E90">
        <w:rPr>
          <w:rFonts w:cstheme="minorHAnsi"/>
          <w:i/>
          <w:iCs/>
          <w:u w:val="single"/>
        </w:rPr>
        <w:t>Grafico 6</w:t>
      </w:r>
    </w:p>
    <w:p w14:paraId="2D117806" w14:textId="123639AD" w:rsidR="009F17B1" w:rsidRDefault="009F17B1" w:rsidP="00524351">
      <w:pPr>
        <w:spacing w:line="360" w:lineRule="auto"/>
        <w:jc w:val="both"/>
        <w:rPr>
          <w:rFonts w:cstheme="minorHAnsi"/>
          <w:b/>
          <w:bCs/>
          <w:sz w:val="24"/>
          <w:szCs w:val="24"/>
        </w:rPr>
      </w:pPr>
    </w:p>
    <w:p w14:paraId="454F5DDD" w14:textId="346A3730" w:rsidR="009F17B1" w:rsidRDefault="009F17B1" w:rsidP="00524351">
      <w:pPr>
        <w:spacing w:line="360" w:lineRule="auto"/>
        <w:jc w:val="both"/>
        <w:rPr>
          <w:rFonts w:cstheme="minorHAnsi"/>
          <w:b/>
          <w:bCs/>
          <w:sz w:val="24"/>
          <w:szCs w:val="24"/>
        </w:rPr>
      </w:pPr>
    </w:p>
    <w:p w14:paraId="69D3EF59" w14:textId="02920B0B" w:rsidR="00516076" w:rsidRDefault="00516076" w:rsidP="00524351">
      <w:pPr>
        <w:spacing w:line="360" w:lineRule="auto"/>
        <w:jc w:val="both"/>
        <w:rPr>
          <w:rFonts w:cstheme="minorHAnsi"/>
          <w:b/>
          <w:bCs/>
          <w:sz w:val="24"/>
          <w:szCs w:val="24"/>
        </w:rPr>
      </w:pPr>
    </w:p>
    <w:p w14:paraId="37BE5314" w14:textId="1B85F4F2" w:rsidR="00516076" w:rsidRDefault="00516076" w:rsidP="00524351">
      <w:pPr>
        <w:spacing w:line="360" w:lineRule="auto"/>
        <w:jc w:val="both"/>
        <w:rPr>
          <w:rFonts w:cstheme="minorHAnsi"/>
          <w:b/>
          <w:bCs/>
          <w:sz w:val="24"/>
          <w:szCs w:val="24"/>
        </w:rPr>
      </w:pPr>
    </w:p>
    <w:p w14:paraId="7D12A7C0" w14:textId="4FBA67A9" w:rsidR="00516076" w:rsidRDefault="00516076" w:rsidP="00524351">
      <w:pPr>
        <w:spacing w:line="360" w:lineRule="auto"/>
        <w:jc w:val="both"/>
        <w:rPr>
          <w:rFonts w:cstheme="minorHAnsi"/>
          <w:b/>
          <w:bCs/>
          <w:sz w:val="24"/>
          <w:szCs w:val="24"/>
        </w:rPr>
      </w:pPr>
    </w:p>
    <w:p w14:paraId="3D27A26D" w14:textId="348EF5E2" w:rsidR="00516076" w:rsidRDefault="00516076" w:rsidP="00524351">
      <w:pPr>
        <w:spacing w:line="360" w:lineRule="auto"/>
        <w:jc w:val="both"/>
        <w:rPr>
          <w:rFonts w:cstheme="minorHAnsi"/>
          <w:b/>
          <w:bCs/>
          <w:sz w:val="24"/>
          <w:szCs w:val="24"/>
        </w:rPr>
      </w:pPr>
    </w:p>
    <w:p w14:paraId="6B7BA11C" w14:textId="00E0B05A" w:rsidR="00516076" w:rsidRDefault="00516076" w:rsidP="00524351">
      <w:pPr>
        <w:spacing w:line="360" w:lineRule="auto"/>
        <w:jc w:val="both"/>
        <w:rPr>
          <w:rFonts w:cstheme="minorHAnsi"/>
          <w:b/>
          <w:bCs/>
          <w:sz w:val="24"/>
          <w:szCs w:val="24"/>
        </w:rPr>
      </w:pPr>
    </w:p>
    <w:p w14:paraId="46DA25DE" w14:textId="39EB7FD4" w:rsidR="00516076" w:rsidRDefault="00516076" w:rsidP="00524351">
      <w:pPr>
        <w:spacing w:line="360" w:lineRule="auto"/>
        <w:jc w:val="both"/>
        <w:rPr>
          <w:rFonts w:cstheme="minorHAnsi"/>
          <w:b/>
          <w:bCs/>
          <w:sz w:val="24"/>
          <w:szCs w:val="24"/>
        </w:rPr>
      </w:pPr>
    </w:p>
    <w:p w14:paraId="1A93C694" w14:textId="3235D816" w:rsidR="00516076" w:rsidRDefault="00516076" w:rsidP="00524351">
      <w:pPr>
        <w:spacing w:line="360" w:lineRule="auto"/>
        <w:jc w:val="both"/>
        <w:rPr>
          <w:rFonts w:cstheme="minorHAnsi"/>
          <w:b/>
          <w:bCs/>
          <w:sz w:val="24"/>
          <w:szCs w:val="24"/>
        </w:rPr>
      </w:pPr>
    </w:p>
    <w:p w14:paraId="56AF7FEF" w14:textId="25CBD9A7" w:rsidR="00516076" w:rsidRDefault="00516076" w:rsidP="00524351">
      <w:pPr>
        <w:spacing w:line="360" w:lineRule="auto"/>
        <w:jc w:val="both"/>
        <w:rPr>
          <w:rFonts w:cstheme="minorHAnsi"/>
          <w:b/>
          <w:bCs/>
          <w:sz w:val="24"/>
          <w:szCs w:val="24"/>
        </w:rPr>
      </w:pPr>
    </w:p>
    <w:p w14:paraId="1869AFBE" w14:textId="2987B7DC" w:rsidR="00516076" w:rsidRDefault="00516076" w:rsidP="00524351">
      <w:pPr>
        <w:spacing w:line="360" w:lineRule="auto"/>
        <w:jc w:val="both"/>
        <w:rPr>
          <w:rFonts w:cstheme="minorHAnsi"/>
          <w:b/>
          <w:bCs/>
          <w:sz w:val="24"/>
          <w:szCs w:val="24"/>
        </w:rPr>
      </w:pPr>
    </w:p>
    <w:p w14:paraId="56A5305D" w14:textId="1A3D3787" w:rsidR="00516076" w:rsidRDefault="00516076" w:rsidP="00524351">
      <w:pPr>
        <w:spacing w:line="360" w:lineRule="auto"/>
        <w:jc w:val="both"/>
        <w:rPr>
          <w:rFonts w:cstheme="minorHAnsi"/>
          <w:b/>
          <w:bCs/>
          <w:sz w:val="24"/>
          <w:szCs w:val="24"/>
        </w:rPr>
      </w:pPr>
    </w:p>
    <w:p w14:paraId="32F204A8" w14:textId="77777777" w:rsidR="00516076" w:rsidRDefault="00516076" w:rsidP="00524351">
      <w:pPr>
        <w:spacing w:line="360" w:lineRule="auto"/>
        <w:jc w:val="both"/>
        <w:rPr>
          <w:rFonts w:cstheme="minorHAnsi"/>
          <w:b/>
          <w:bCs/>
          <w:sz w:val="24"/>
          <w:szCs w:val="24"/>
        </w:rPr>
      </w:pPr>
    </w:p>
    <w:p w14:paraId="613828E5" w14:textId="77777777" w:rsidR="00404804" w:rsidRPr="00B16E90" w:rsidRDefault="00404804" w:rsidP="00404804">
      <w:pPr>
        <w:numPr>
          <w:ilvl w:val="0"/>
          <w:numId w:val="46"/>
        </w:numPr>
        <w:spacing w:before="100" w:beforeAutospacing="1" w:after="100" w:afterAutospacing="1" w:line="240" w:lineRule="auto"/>
        <w:ind w:left="0" w:firstLine="0"/>
        <w:textAlignment w:val="baseline"/>
        <w:rPr>
          <w:rFonts w:ascii="MS Mincho" w:eastAsia="MS Mincho" w:hAnsi="MS Mincho" w:cs="Times New Roman"/>
          <w:sz w:val="26"/>
          <w:szCs w:val="26"/>
          <w:lang w:eastAsia="it-IT"/>
        </w:rPr>
      </w:pPr>
      <w:r w:rsidRPr="00B16E90">
        <w:rPr>
          <w:rFonts w:ascii="Calibri" w:eastAsia="MS Mincho" w:hAnsi="Calibri" w:cs="Calibri"/>
          <w:b/>
          <w:bCs/>
          <w:sz w:val="26"/>
          <w:szCs w:val="26"/>
          <w:lang w:eastAsia="it-IT"/>
        </w:rPr>
        <w:t>MODIFICA DEL PORTAFOGLIO DELLA SETTIMANA -02 MAGGIO 2021-</w:t>
      </w:r>
      <w:r w:rsidRPr="00B16E90">
        <w:rPr>
          <w:rFonts w:ascii="Calibri" w:eastAsia="MS Mincho" w:hAnsi="Calibri" w:cs="Calibri"/>
          <w:sz w:val="26"/>
          <w:szCs w:val="26"/>
          <w:lang w:eastAsia="it-IT"/>
        </w:rPr>
        <w:t> </w:t>
      </w:r>
    </w:p>
    <w:p w14:paraId="1EC9C587" w14:textId="77777777" w:rsidR="00404804" w:rsidRPr="006A1F30" w:rsidRDefault="00404804" w:rsidP="00404804">
      <w:pPr>
        <w:spacing w:line="360" w:lineRule="auto"/>
        <w:jc w:val="both"/>
        <w:rPr>
          <w:rFonts w:cstheme="minorHAnsi"/>
          <w:b/>
          <w:bCs/>
          <w:sz w:val="24"/>
          <w:szCs w:val="24"/>
        </w:rPr>
      </w:pPr>
      <w:r w:rsidRPr="00404804">
        <w:rPr>
          <w:rFonts w:ascii="Calibri" w:eastAsia="Times New Roman" w:hAnsi="Calibri" w:cs="Calibri"/>
          <w:lang w:eastAsia="it-IT"/>
        </w:rPr>
        <w:t> </w:t>
      </w:r>
      <w:r w:rsidRPr="006A1F30">
        <w:rPr>
          <w:rStyle w:val="normaltextrun"/>
          <w:rFonts w:ascii="Calibri" w:hAnsi="Calibri" w:cs="Calibri"/>
          <w:color w:val="000000"/>
          <w:sz w:val="24"/>
          <w:szCs w:val="24"/>
          <w:shd w:val="clear" w:color="auto" w:fill="FFFFFF"/>
        </w:rPr>
        <w:t>Questa settimana abbiamo analizzato come di consuetudine l'andamento settoriale, territoriale e delle azioni del nostro portafoglio. Abbiamo analizzato gli indici di riferimento per ogni paese e apportato le modifiche ai pesi delle azioni, che sono state fatte nel rispetto della diversificazione.</w:t>
      </w:r>
      <w:r w:rsidRPr="006A1F30">
        <w:rPr>
          <w:rStyle w:val="eop"/>
          <w:rFonts w:ascii="Calibri" w:hAnsi="Calibri" w:cs="Calibri"/>
          <w:color w:val="000000"/>
          <w:sz w:val="24"/>
          <w:szCs w:val="24"/>
          <w:shd w:val="clear" w:color="auto" w:fill="FFFFFF"/>
        </w:rPr>
        <w:t> </w:t>
      </w:r>
    </w:p>
    <w:p w14:paraId="2010A915" w14:textId="49996A2D" w:rsidR="004C1ECF" w:rsidRPr="00934EAD" w:rsidRDefault="00215776" w:rsidP="004C1ECF">
      <w:pPr>
        <w:spacing w:line="360" w:lineRule="auto"/>
        <w:jc w:val="both"/>
        <w:rPr>
          <w:rFonts w:eastAsiaTheme="minorEastAsia"/>
          <w:b/>
          <w:bCs/>
          <w:sz w:val="24"/>
          <w:szCs w:val="24"/>
        </w:rPr>
      </w:pPr>
      <w:r>
        <w:rPr>
          <w:rFonts w:ascii="Calibri" w:eastAsia="Calibri" w:hAnsi="Calibri" w:cs="Calibri"/>
          <w:b/>
          <w:bCs/>
          <w:sz w:val="24"/>
          <w:szCs w:val="24"/>
        </w:rPr>
        <w:t>FRANCIA</w:t>
      </w:r>
      <w:r w:rsidRPr="00934EAD">
        <w:rPr>
          <w:rFonts w:ascii="Calibri" w:eastAsia="Calibri" w:hAnsi="Calibri" w:cs="Calibri"/>
          <w:b/>
          <w:bCs/>
          <w:sz w:val="24"/>
          <w:szCs w:val="24"/>
        </w:rPr>
        <w:t xml:space="preserve"> </w:t>
      </w:r>
      <w:r w:rsidR="004C1ECF" w:rsidRPr="00934EAD">
        <w:rPr>
          <w:rFonts w:ascii="Calibri" w:eastAsia="Calibri" w:hAnsi="Calibri" w:cs="Calibri"/>
          <w:b/>
          <w:bCs/>
          <w:sz w:val="24"/>
          <w:szCs w:val="24"/>
        </w:rPr>
        <w:t>(</w:t>
      </w:r>
      <w:r w:rsidRPr="00934EAD">
        <w:rPr>
          <w:rFonts w:ascii="Calibri" w:eastAsia="Calibri" w:hAnsi="Calibri" w:cs="Calibri"/>
          <w:b/>
          <w:bCs/>
          <w:sz w:val="24"/>
          <w:szCs w:val="24"/>
        </w:rPr>
        <w:t>CAC40</w:t>
      </w:r>
      <w:r w:rsidR="004C1ECF" w:rsidRPr="00934EAD">
        <w:rPr>
          <w:rFonts w:ascii="Calibri" w:eastAsia="Calibri" w:hAnsi="Calibri" w:cs="Calibri"/>
          <w:b/>
          <w:bCs/>
          <w:sz w:val="24"/>
          <w:szCs w:val="24"/>
        </w:rPr>
        <w:t xml:space="preserve">): </w:t>
      </w:r>
      <w:r w:rsidR="004C1ECF" w:rsidRPr="00934EAD">
        <w:rPr>
          <w:rFonts w:ascii="Calibri" w:eastAsia="Calibri" w:hAnsi="Calibri" w:cs="Calibri"/>
          <w:sz w:val="24"/>
          <w:szCs w:val="24"/>
        </w:rPr>
        <w:t>l’indice in questione ha registrato una variazione positiva rispetto la settimana scorsa. Utilizzando indicatori tecnici emerge che il trend è fortemente a rialzo e quindi è raccomandato uno strong buy.</w:t>
      </w:r>
    </w:p>
    <w:p w14:paraId="3A334EAA" w14:textId="01052402" w:rsidR="004C1ECF" w:rsidRDefault="004C1ECF" w:rsidP="004C1ECF">
      <w:pPr>
        <w:spacing w:line="360" w:lineRule="auto"/>
        <w:jc w:val="center"/>
      </w:pPr>
      <w:r>
        <w:rPr>
          <w:noProof/>
        </w:rPr>
        <w:drawing>
          <wp:inline distT="0" distB="0" distL="0" distR="0" wp14:anchorId="05FC5714" wp14:editId="38147F1D">
            <wp:extent cx="2910840" cy="2625161"/>
            <wp:effectExtent l="0" t="0" r="3810" b="3810"/>
            <wp:docPr id="307365142" name="Immagine 307365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07365142"/>
                    <pic:cNvPicPr/>
                  </pic:nvPicPr>
                  <pic:blipFill>
                    <a:blip r:embed="rId135">
                      <a:extLst>
                        <a:ext uri="{28A0092B-C50C-407E-A947-70E740481C1C}">
                          <a14:useLocalDpi xmlns:a14="http://schemas.microsoft.com/office/drawing/2010/main" val="0"/>
                        </a:ext>
                      </a:extLst>
                    </a:blip>
                    <a:stretch>
                      <a:fillRect/>
                    </a:stretch>
                  </pic:blipFill>
                  <pic:spPr>
                    <a:xfrm>
                      <a:off x="0" y="0"/>
                      <a:ext cx="2910840" cy="2625161"/>
                    </a:xfrm>
                    <a:prstGeom prst="rect">
                      <a:avLst/>
                    </a:prstGeom>
                  </pic:spPr>
                </pic:pic>
              </a:graphicData>
            </a:graphic>
          </wp:inline>
        </w:drawing>
      </w:r>
    </w:p>
    <w:p w14:paraId="3D430E6F" w14:textId="77777777" w:rsidR="00F820CD" w:rsidRDefault="00F820CD" w:rsidP="004C1ECF">
      <w:pPr>
        <w:spacing w:line="360" w:lineRule="auto"/>
        <w:jc w:val="center"/>
      </w:pPr>
    </w:p>
    <w:p w14:paraId="5D5DA6E6" w14:textId="77777777" w:rsidR="004C1ECF" w:rsidRPr="004C1ECF" w:rsidRDefault="004C1ECF" w:rsidP="001A2928">
      <w:pPr>
        <w:pStyle w:val="Paragrafoelenco"/>
        <w:numPr>
          <w:ilvl w:val="0"/>
          <w:numId w:val="48"/>
        </w:numPr>
        <w:spacing w:line="360" w:lineRule="auto"/>
        <w:jc w:val="both"/>
        <w:rPr>
          <w:rFonts w:eastAsiaTheme="minorEastAsia"/>
          <w:b/>
          <w:bCs/>
          <w:sz w:val="24"/>
          <w:szCs w:val="24"/>
        </w:rPr>
      </w:pPr>
      <w:r w:rsidRPr="004C1ECF">
        <w:rPr>
          <w:rFonts w:ascii="Calibri" w:eastAsia="Calibri" w:hAnsi="Calibri" w:cs="Calibri"/>
          <w:b/>
          <w:bCs/>
          <w:sz w:val="24"/>
          <w:szCs w:val="24"/>
        </w:rPr>
        <w:t xml:space="preserve">Lvmh: </w:t>
      </w:r>
      <w:r w:rsidRPr="004C1ECF">
        <w:rPr>
          <w:rFonts w:ascii="Calibri" w:eastAsia="Calibri" w:hAnsi="Calibri" w:cs="Calibri"/>
          <w:sz w:val="24"/>
          <w:szCs w:val="24"/>
        </w:rPr>
        <w:t>si presenta con una variazione negativa rispetto la settimana scorsa ma comunque molto contenuta.  Da analisi più approfondite risulta un trend molto instabile con elevata volatilità dei prezzi, inoltre utilizzando il MACD viene fuori un andamento di breve periodo al ribasso. Per cui sulla base di tale analisi sarebbe opportuno durante questa settimana lasciarlo invariato rispetto al benchmark.</w:t>
      </w:r>
    </w:p>
    <w:p w14:paraId="6CD8A8E8" w14:textId="320CAD80" w:rsidR="004C1ECF" w:rsidRDefault="00B87D24" w:rsidP="004C1ECF">
      <w:pPr>
        <w:spacing w:line="360" w:lineRule="auto"/>
        <w:jc w:val="center"/>
      </w:pPr>
      <w:r>
        <w:rPr>
          <w:noProof/>
        </w:rPr>
        <w:drawing>
          <wp:inline distT="0" distB="0" distL="0" distR="0" wp14:anchorId="380501CF" wp14:editId="26358B19">
            <wp:extent cx="3642360" cy="2926046"/>
            <wp:effectExtent l="0" t="0" r="0" b="8255"/>
            <wp:docPr id="679210149" name="Immagine 67921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79210149"/>
                    <pic:cNvPicPr/>
                  </pic:nvPicPr>
                  <pic:blipFill>
                    <a:blip r:embed="rId136">
                      <a:extLst>
                        <a:ext uri="{28A0092B-C50C-407E-A947-70E740481C1C}">
                          <a14:useLocalDpi xmlns:a14="http://schemas.microsoft.com/office/drawing/2010/main" val="0"/>
                        </a:ext>
                      </a:extLst>
                    </a:blip>
                    <a:stretch>
                      <a:fillRect/>
                    </a:stretch>
                  </pic:blipFill>
                  <pic:spPr>
                    <a:xfrm>
                      <a:off x="0" y="0"/>
                      <a:ext cx="3642360" cy="2926046"/>
                    </a:xfrm>
                    <a:prstGeom prst="rect">
                      <a:avLst/>
                    </a:prstGeom>
                  </pic:spPr>
                </pic:pic>
              </a:graphicData>
            </a:graphic>
          </wp:inline>
        </w:drawing>
      </w:r>
    </w:p>
    <w:p w14:paraId="4ED4C6F0" w14:textId="77777777" w:rsidR="004C1ECF" w:rsidRDefault="004C1ECF" w:rsidP="004C1ECF">
      <w:pPr>
        <w:spacing w:line="360" w:lineRule="auto"/>
        <w:jc w:val="both"/>
      </w:pPr>
    </w:p>
    <w:p w14:paraId="53E0CC5D" w14:textId="508D8A85" w:rsidR="004C1ECF" w:rsidRPr="00F820CD" w:rsidRDefault="004C1ECF" w:rsidP="001A2928">
      <w:pPr>
        <w:pStyle w:val="Paragrafoelenco"/>
        <w:numPr>
          <w:ilvl w:val="0"/>
          <w:numId w:val="48"/>
        </w:numPr>
        <w:spacing w:line="360" w:lineRule="auto"/>
        <w:jc w:val="both"/>
        <w:rPr>
          <w:rFonts w:eastAsiaTheme="minorEastAsia"/>
          <w:b/>
          <w:bCs/>
          <w:sz w:val="24"/>
          <w:szCs w:val="24"/>
        </w:rPr>
      </w:pPr>
      <w:r w:rsidRPr="004C1ECF">
        <w:rPr>
          <w:rFonts w:ascii="Calibri" w:eastAsia="Calibri" w:hAnsi="Calibri" w:cs="Calibri"/>
          <w:b/>
          <w:bCs/>
          <w:sz w:val="24"/>
          <w:szCs w:val="24"/>
        </w:rPr>
        <w:t xml:space="preserve">Total: </w:t>
      </w:r>
      <w:r w:rsidRPr="004C1ECF">
        <w:rPr>
          <w:rFonts w:ascii="Calibri" w:eastAsia="Calibri" w:hAnsi="Calibri" w:cs="Calibri"/>
          <w:sz w:val="24"/>
          <w:szCs w:val="24"/>
        </w:rPr>
        <w:t>la situazione aziendale non mostra né miglioramenti né peggioramenti rispetto la settimana scorsa, anche i prezzi durante la settimana non hanno mostrato significativi scostamenti. Utilizzando le bande di Bollinger viene mostrato un trend al ribasso ma con possibilità di miglioramento durante la settimana come fa presagire il MACD che mostra che nel breve periodo possano esserci fluttuazioni positive ma in ogni caso riferibili alla singola giornata e non all’intera settimana. Per cui sulla base di tali considerazioni si preferisce mantenere un sottopeso rispetto il benchmark.</w:t>
      </w:r>
    </w:p>
    <w:p w14:paraId="6107FF95" w14:textId="77777777" w:rsidR="00F820CD" w:rsidRPr="004C1ECF" w:rsidRDefault="00F820CD" w:rsidP="00F820CD">
      <w:pPr>
        <w:pStyle w:val="Paragrafoelenco"/>
        <w:spacing w:line="360" w:lineRule="auto"/>
        <w:jc w:val="both"/>
        <w:rPr>
          <w:rFonts w:eastAsiaTheme="minorEastAsia"/>
          <w:b/>
          <w:bCs/>
          <w:sz w:val="24"/>
          <w:szCs w:val="24"/>
        </w:rPr>
      </w:pPr>
    </w:p>
    <w:p w14:paraId="748154E8" w14:textId="0AE4ED38" w:rsidR="004C1ECF" w:rsidRDefault="00B87D24" w:rsidP="00F820CD">
      <w:pPr>
        <w:spacing w:line="360" w:lineRule="auto"/>
        <w:jc w:val="center"/>
      </w:pPr>
      <w:r>
        <w:rPr>
          <w:noProof/>
        </w:rPr>
        <w:drawing>
          <wp:inline distT="0" distB="0" distL="0" distR="0" wp14:anchorId="79777CA8" wp14:editId="3E8BB216">
            <wp:extent cx="3535680" cy="2918460"/>
            <wp:effectExtent l="0" t="0" r="7620" b="0"/>
            <wp:docPr id="679210150" name="Immagine 67921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79210150"/>
                    <pic:cNvPicPr/>
                  </pic:nvPicPr>
                  <pic:blipFill>
                    <a:blip r:embed="rId137">
                      <a:extLst>
                        <a:ext uri="{28A0092B-C50C-407E-A947-70E740481C1C}">
                          <a14:useLocalDpi xmlns:a14="http://schemas.microsoft.com/office/drawing/2010/main" val="0"/>
                        </a:ext>
                      </a:extLst>
                    </a:blip>
                    <a:stretch>
                      <a:fillRect/>
                    </a:stretch>
                  </pic:blipFill>
                  <pic:spPr>
                    <a:xfrm>
                      <a:off x="0" y="0"/>
                      <a:ext cx="3535680" cy="2918460"/>
                    </a:xfrm>
                    <a:prstGeom prst="rect">
                      <a:avLst/>
                    </a:prstGeom>
                  </pic:spPr>
                </pic:pic>
              </a:graphicData>
            </a:graphic>
          </wp:inline>
        </w:drawing>
      </w:r>
    </w:p>
    <w:p w14:paraId="20A332E8" w14:textId="77777777" w:rsidR="004C1ECF" w:rsidRPr="004C1ECF" w:rsidRDefault="004C1ECF" w:rsidP="001A2928">
      <w:pPr>
        <w:pStyle w:val="Paragrafoelenco"/>
        <w:numPr>
          <w:ilvl w:val="0"/>
          <w:numId w:val="49"/>
        </w:numPr>
        <w:spacing w:line="360" w:lineRule="auto"/>
        <w:jc w:val="both"/>
        <w:rPr>
          <w:rFonts w:eastAsiaTheme="minorEastAsia"/>
          <w:b/>
          <w:bCs/>
          <w:sz w:val="24"/>
          <w:szCs w:val="24"/>
        </w:rPr>
      </w:pPr>
      <w:r w:rsidRPr="004C1ECF">
        <w:rPr>
          <w:rFonts w:ascii="Calibri" w:eastAsia="Calibri" w:hAnsi="Calibri" w:cs="Calibri"/>
          <w:b/>
          <w:bCs/>
          <w:sz w:val="24"/>
          <w:szCs w:val="24"/>
        </w:rPr>
        <w:t>Sanofi Sa:</w:t>
      </w:r>
      <w:r w:rsidRPr="004C1ECF">
        <w:rPr>
          <w:rFonts w:ascii="Calibri" w:eastAsia="Calibri" w:hAnsi="Calibri" w:cs="Calibri"/>
          <w:sz w:val="24"/>
          <w:szCs w:val="24"/>
        </w:rPr>
        <w:t xml:space="preserve"> l’azienda in questione ha registrato una performance positiva rispetto la settimana scorsa. Da un’analisi tecnica emerge un trend stabile/in leggera crescita quindi si opta per un leggero sovra-peso rispetto al benchmark.</w:t>
      </w:r>
    </w:p>
    <w:p w14:paraId="2FE4B40A" w14:textId="32C0F612" w:rsidR="004C1ECF" w:rsidRDefault="00B87D24" w:rsidP="004C1ECF">
      <w:pPr>
        <w:spacing w:line="360" w:lineRule="auto"/>
        <w:jc w:val="center"/>
      </w:pPr>
      <w:r>
        <w:rPr>
          <w:noProof/>
        </w:rPr>
        <w:drawing>
          <wp:inline distT="0" distB="0" distL="0" distR="0" wp14:anchorId="5EBAFE56" wp14:editId="79FB1A1B">
            <wp:extent cx="3566160" cy="2979042"/>
            <wp:effectExtent l="0" t="0" r="0" b="0"/>
            <wp:docPr id="679210151" name="Immagine 67921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79210151"/>
                    <pic:cNvPicPr/>
                  </pic:nvPicPr>
                  <pic:blipFill>
                    <a:blip r:embed="rId138">
                      <a:extLst>
                        <a:ext uri="{28A0092B-C50C-407E-A947-70E740481C1C}">
                          <a14:useLocalDpi xmlns:a14="http://schemas.microsoft.com/office/drawing/2010/main" val="0"/>
                        </a:ext>
                      </a:extLst>
                    </a:blip>
                    <a:stretch>
                      <a:fillRect/>
                    </a:stretch>
                  </pic:blipFill>
                  <pic:spPr>
                    <a:xfrm>
                      <a:off x="0" y="0"/>
                      <a:ext cx="3566160" cy="2979042"/>
                    </a:xfrm>
                    <a:prstGeom prst="rect">
                      <a:avLst/>
                    </a:prstGeom>
                  </pic:spPr>
                </pic:pic>
              </a:graphicData>
            </a:graphic>
          </wp:inline>
        </w:drawing>
      </w:r>
    </w:p>
    <w:p w14:paraId="2FACDE17" w14:textId="77777777" w:rsidR="00B87D24" w:rsidRDefault="00B87D24" w:rsidP="004C1ECF">
      <w:pPr>
        <w:spacing w:line="360" w:lineRule="auto"/>
        <w:jc w:val="center"/>
      </w:pPr>
    </w:p>
    <w:p w14:paraId="73DBC197" w14:textId="3DEBA8F1" w:rsidR="004C1ECF" w:rsidRPr="004C1ECF" w:rsidRDefault="004C1ECF" w:rsidP="001A2928">
      <w:pPr>
        <w:pStyle w:val="Paragrafoelenco"/>
        <w:numPr>
          <w:ilvl w:val="0"/>
          <w:numId w:val="50"/>
        </w:numPr>
        <w:spacing w:line="360" w:lineRule="auto"/>
        <w:jc w:val="both"/>
        <w:rPr>
          <w:rFonts w:eastAsiaTheme="minorEastAsia"/>
          <w:b/>
          <w:bCs/>
          <w:sz w:val="24"/>
          <w:szCs w:val="24"/>
        </w:rPr>
      </w:pPr>
      <w:r w:rsidRPr="004C1ECF">
        <w:rPr>
          <w:rFonts w:ascii="Calibri" w:eastAsia="Calibri" w:hAnsi="Calibri" w:cs="Calibri"/>
          <w:b/>
          <w:bCs/>
          <w:sz w:val="24"/>
          <w:szCs w:val="24"/>
        </w:rPr>
        <w:t xml:space="preserve">L’Oréal SA: </w:t>
      </w:r>
      <w:r w:rsidRPr="004C1ECF">
        <w:rPr>
          <w:rFonts w:ascii="Calibri" w:eastAsia="Calibri" w:hAnsi="Calibri" w:cs="Calibri"/>
          <w:sz w:val="24"/>
          <w:szCs w:val="24"/>
        </w:rPr>
        <w:t>l’azienda in questione ha mantenuto una situazione stabile rispetto la scorsa settimana con qualche variazione negativa infrasettimanale. Passando ad un’analisi più accurata viene fuori che la volatilità dei prezzi è stata molto contenuta, quello che salta all’occhio è che sia il trend di breve che di lungo periodo puntino alla discesa, tutta via potrebbe essere un falso trend ribassista dato che il settore sta performando bene e che comunque fino alla settimana scorsa l’azienda aveva un andamento più che positivo. Per tale motivo si vuole scommettere contro gli indicatori e sovra-pesare l’azienda.</w:t>
      </w:r>
    </w:p>
    <w:p w14:paraId="509EB584" w14:textId="0E30C88A" w:rsidR="004C1ECF" w:rsidRDefault="00B87D24" w:rsidP="004C1ECF">
      <w:pPr>
        <w:spacing w:line="360" w:lineRule="auto"/>
        <w:jc w:val="center"/>
      </w:pPr>
      <w:r>
        <w:rPr>
          <w:noProof/>
        </w:rPr>
        <w:drawing>
          <wp:inline distT="0" distB="0" distL="0" distR="0" wp14:anchorId="558F4656" wp14:editId="6756C505">
            <wp:extent cx="3657600" cy="2956423"/>
            <wp:effectExtent l="0" t="0" r="0" b="0"/>
            <wp:docPr id="679210152" name="Immagine 67921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79210152"/>
                    <pic:cNvPicPr/>
                  </pic:nvPicPr>
                  <pic:blipFill>
                    <a:blip r:embed="rId139">
                      <a:extLst>
                        <a:ext uri="{28A0092B-C50C-407E-A947-70E740481C1C}">
                          <a14:useLocalDpi xmlns:a14="http://schemas.microsoft.com/office/drawing/2010/main" val="0"/>
                        </a:ext>
                      </a:extLst>
                    </a:blip>
                    <a:stretch>
                      <a:fillRect/>
                    </a:stretch>
                  </pic:blipFill>
                  <pic:spPr>
                    <a:xfrm>
                      <a:off x="0" y="0"/>
                      <a:ext cx="3657600" cy="2956423"/>
                    </a:xfrm>
                    <a:prstGeom prst="rect">
                      <a:avLst/>
                    </a:prstGeom>
                  </pic:spPr>
                </pic:pic>
              </a:graphicData>
            </a:graphic>
          </wp:inline>
        </w:drawing>
      </w:r>
    </w:p>
    <w:p w14:paraId="73A665F0" w14:textId="77777777" w:rsidR="004C1ECF" w:rsidRDefault="004C1ECF" w:rsidP="004C1ECF">
      <w:pPr>
        <w:spacing w:line="360" w:lineRule="auto"/>
        <w:jc w:val="both"/>
      </w:pPr>
    </w:p>
    <w:p w14:paraId="787DA85F" w14:textId="3719BB7F" w:rsidR="00F820CD" w:rsidRPr="00F820CD" w:rsidRDefault="004C1ECF" w:rsidP="001A2928">
      <w:pPr>
        <w:pStyle w:val="Paragrafoelenco"/>
        <w:numPr>
          <w:ilvl w:val="0"/>
          <w:numId w:val="51"/>
        </w:numPr>
        <w:spacing w:line="360" w:lineRule="auto"/>
        <w:jc w:val="both"/>
        <w:rPr>
          <w:rFonts w:eastAsiaTheme="minorEastAsia"/>
          <w:b/>
          <w:bCs/>
          <w:sz w:val="24"/>
          <w:szCs w:val="24"/>
        </w:rPr>
      </w:pPr>
      <w:r w:rsidRPr="00215776">
        <w:rPr>
          <w:rFonts w:ascii="Calibri" w:eastAsia="Calibri" w:hAnsi="Calibri" w:cs="Calibri"/>
          <w:b/>
          <w:bCs/>
          <w:sz w:val="24"/>
          <w:szCs w:val="24"/>
        </w:rPr>
        <w:t xml:space="preserve">Schneider Electric SE: </w:t>
      </w:r>
      <w:r w:rsidRPr="00215776">
        <w:rPr>
          <w:rFonts w:ascii="Calibri" w:eastAsia="Calibri" w:hAnsi="Calibri" w:cs="Calibri"/>
          <w:sz w:val="24"/>
          <w:szCs w:val="24"/>
        </w:rPr>
        <w:t xml:space="preserve">l’azienda in questione chiude con un -3% rispetto la settimana scorsa. Attraverso un’analisi tecnica viene fuori un’elevata volatilità dei prezzi con un trend sia di breve che di lungo in discesa. </w:t>
      </w:r>
      <w:r w:rsidR="00B87D24" w:rsidRPr="00215776">
        <w:rPr>
          <w:rFonts w:ascii="Calibri" w:eastAsia="Calibri" w:hAnsi="Calibri" w:cs="Calibri"/>
          <w:sz w:val="24"/>
          <w:szCs w:val="24"/>
        </w:rPr>
        <w:t>Tuttavia,</w:t>
      </w:r>
      <w:r w:rsidRPr="00215776">
        <w:rPr>
          <w:rFonts w:ascii="Calibri" w:eastAsia="Calibri" w:hAnsi="Calibri" w:cs="Calibri"/>
          <w:sz w:val="24"/>
          <w:szCs w:val="24"/>
        </w:rPr>
        <w:t xml:space="preserve"> se </w:t>
      </w:r>
      <w:r w:rsidR="00F820CD" w:rsidRPr="00215776">
        <w:rPr>
          <w:rFonts w:ascii="Calibri" w:eastAsia="Calibri" w:hAnsi="Calibri" w:cs="Calibri"/>
          <w:sz w:val="24"/>
          <w:szCs w:val="24"/>
        </w:rPr>
        <w:t>si osservasse bene</w:t>
      </w:r>
      <w:r w:rsidRPr="00215776">
        <w:rPr>
          <w:rFonts w:ascii="Calibri" w:eastAsia="Calibri" w:hAnsi="Calibri" w:cs="Calibri"/>
          <w:sz w:val="24"/>
          <w:szCs w:val="24"/>
        </w:rPr>
        <w:t xml:space="preserve"> parrebbe che il trend martedì circa raggiunga il picco per poi tornare a salire nel fine settimana con prezzo superiore maggiore rispetto a quello di chiusura di venerdì 30 aprile. Per cui la decisione di continuare a sovra-pesare.</w:t>
      </w:r>
    </w:p>
    <w:p w14:paraId="3E6A5CAB" w14:textId="4FB0665B" w:rsidR="004C1ECF" w:rsidRDefault="00B87D24" w:rsidP="00215776">
      <w:pPr>
        <w:spacing w:line="360" w:lineRule="auto"/>
        <w:jc w:val="center"/>
      </w:pPr>
      <w:r>
        <w:rPr>
          <w:noProof/>
        </w:rPr>
        <w:drawing>
          <wp:inline distT="0" distB="0" distL="0" distR="0" wp14:anchorId="0BC65229" wp14:editId="588C1B90">
            <wp:extent cx="3703320" cy="2841965"/>
            <wp:effectExtent l="0" t="0" r="0" b="0"/>
            <wp:docPr id="679210153" name="Immagine 67921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79210153"/>
                    <pic:cNvPicPr/>
                  </pic:nvPicPr>
                  <pic:blipFill>
                    <a:blip r:embed="rId140">
                      <a:extLst>
                        <a:ext uri="{28A0092B-C50C-407E-A947-70E740481C1C}">
                          <a14:useLocalDpi xmlns:a14="http://schemas.microsoft.com/office/drawing/2010/main" val="0"/>
                        </a:ext>
                      </a:extLst>
                    </a:blip>
                    <a:stretch>
                      <a:fillRect/>
                    </a:stretch>
                  </pic:blipFill>
                  <pic:spPr>
                    <a:xfrm>
                      <a:off x="0" y="0"/>
                      <a:ext cx="3703320" cy="2841965"/>
                    </a:xfrm>
                    <a:prstGeom prst="rect">
                      <a:avLst/>
                    </a:prstGeom>
                  </pic:spPr>
                </pic:pic>
              </a:graphicData>
            </a:graphic>
          </wp:inline>
        </w:drawing>
      </w:r>
    </w:p>
    <w:p w14:paraId="1171EA16" w14:textId="77777777" w:rsidR="004C1ECF" w:rsidRPr="00215776" w:rsidRDefault="004C1ECF" w:rsidP="004C1ECF">
      <w:pPr>
        <w:spacing w:line="360" w:lineRule="auto"/>
        <w:jc w:val="both"/>
        <w:rPr>
          <w:sz w:val="24"/>
          <w:szCs w:val="24"/>
        </w:rPr>
      </w:pPr>
    </w:p>
    <w:p w14:paraId="7D8B86D3" w14:textId="0248B6B8" w:rsidR="00F820CD" w:rsidRPr="00F820CD" w:rsidRDefault="004C1ECF" w:rsidP="001A2928">
      <w:pPr>
        <w:pStyle w:val="Paragrafoelenco"/>
        <w:numPr>
          <w:ilvl w:val="0"/>
          <w:numId w:val="52"/>
        </w:numPr>
        <w:spacing w:line="360" w:lineRule="auto"/>
        <w:jc w:val="both"/>
        <w:rPr>
          <w:rFonts w:eastAsiaTheme="minorEastAsia"/>
          <w:b/>
          <w:bCs/>
          <w:sz w:val="24"/>
          <w:szCs w:val="24"/>
        </w:rPr>
      </w:pPr>
      <w:r w:rsidRPr="00215776">
        <w:rPr>
          <w:rFonts w:ascii="Calibri" w:eastAsia="Calibri" w:hAnsi="Calibri" w:cs="Calibri"/>
          <w:b/>
          <w:bCs/>
          <w:sz w:val="24"/>
          <w:szCs w:val="24"/>
        </w:rPr>
        <w:t xml:space="preserve">Air liquide: </w:t>
      </w:r>
      <w:r w:rsidRPr="00215776">
        <w:rPr>
          <w:rFonts w:ascii="Calibri" w:eastAsia="Calibri" w:hAnsi="Calibri" w:cs="Calibri"/>
          <w:sz w:val="24"/>
          <w:szCs w:val="24"/>
        </w:rPr>
        <w:t>la società in questione presenta delle variazioni in negativo abbastanza contenute rispetto la settimana scorsa. Effettuando un’analisi tecnica e più in particolare utilizzando le bande di Bollinger ed il MACD si nota un’elevata volatilità dei prezzi e un trend moderatamente ribassista quindi si è optato per un sottopeso.</w:t>
      </w:r>
    </w:p>
    <w:p w14:paraId="30B37903" w14:textId="6CC043DC" w:rsidR="004C1ECF" w:rsidRDefault="00B87D24" w:rsidP="00215776">
      <w:pPr>
        <w:spacing w:line="360" w:lineRule="auto"/>
        <w:jc w:val="center"/>
      </w:pPr>
      <w:r>
        <w:rPr>
          <w:noProof/>
        </w:rPr>
        <w:drawing>
          <wp:inline distT="0" distB="0" distL="0" distR="0" wp14:anchorId="51B5F4A6" wp14:editId="5014FDF7">
            <wp:extent cx="3512820" cy="2826554"/>
            <wp:effectExtent l="0" t="0" r="0" b="0"/>
            <wp:docPr id="679210154" name="Immagine 67921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79210154"/>
                    <pic:cNvPicPr/>
                  </pic:nvPicPr>
                  <pic:blipFill>
                    <a:blip r:embed="rId141">
                      <a:extLst>
                        <a:ext uri="{28A0092B-C50C-407E-A947-70E740481C1C}">
                          <a14:useLocalDpi xmlns:a14="http://schemas.microsoft.com/office/drawing/2010/main" val="0"/>
                        </a:ext>
                      </a:extLst>
                    </a:blip>
                    <a:stretch>
                      <a:fillRect/>
                    </a:stretch>
                  </pic:blipFill>
                  <pic:spPr>
                    <a:xfrm>
                      <a:off x="0" y="0"/>
                      <a:ext cx="3512820" cy="2826554"/>
                    </a:xfrm>
                    <a:prstGeom prst="rect">
                      <a:avLst/>
                    </a:prstGeom>
                  </pic:spPr>
                </pic:pic>
              </a:graphicData>
            </a:graphic>
          </wp:inline>
        </w:drawing>
      </w:r>
    </w:p>
    <w:p w14:paraId="26F84ED4" w14:textId="77777777" w:rsidR="00F820CD" w:rsidRDefault="00F820CD" w:rsidP="00215776">
      <w:pPr>
        <w:spacing w:line="360" w:lineRule="auto"/>
        <w:jc w:val="center"/>
      </w:pPr>
    </w:p>
    <w:p w14:paraId="7036248E" w14:textId="4A1ABC24" w:rsidR="004C1ECF" w:rsidRPr="00215776" w:rsidRDefault="004C1ECF" w:rsidP="001A2928">
      <w:pPr>
        <w:pStyle w:val="Paragrafoelenco"/>
        <w:numPr>
          <w:ilvl w:val="0"/>
          <w:numId w:val="53"/>
        </w:numPr>
        <w:spacing w:line="360" w:lineRule="auto"/>
        <w:jc w:val="both"/>
        <w:rPr>
          <w:rFonts w:eastAsiaTheme="minorEastAsia"/>
          <w:b/>
          <w:bCs/>
          <w:sz w:val="24"/>
          <w:szCs w:val="24"/>
        </w:rPr>
      </w:pPr>
      <w:r w:rsidRPr="00215776">
        <w:rPr>
          <w:rFonts w:ascii="Calibri" w:eastAsia="Calibri" w:hAnsi="Calibri" w:cs="Calibri"/>
          <w:b/>
          <w:bCs/>
          <w:sz w:val="24"/>
          <w:szCs w:val="24"/>
        </w:rPr>
        <w:t xml:space="preserve">Airbus: </w:t>
      </w:r>
      <w:r w:rsidRPr="00215776">
        <w:rPr>
          <w:rFonts w:ascii="Calibri" w:eastAsia="Calibri" w:hAnsi="Calibri" w:cs="Calibri"/>
          <w:sz w:val="24"/>
          <w:szCs w:val="24"/>
        </w:rPr>
        <w:t xml:space="preserve">la società in questione ha registrato una lieve variazione positiva dopo un paio di settimane passate in negativo. Dalle analisi eseguite si osserva che il trend tenda ad essere leggermente rialzista ma in ogni caso le sensazioni di mercato sembrano per un sell, per cui si è continuato sulla linea del </w:t>
      </w:r>
      <w:r w:rsidR="00215776" w:rsidRPr="00215776">
        <w:rPr>
          <w:rFonts w:ascii="Calibri" w:eastAsia="Calibri" w:hAnsi="Calibri" w:cs="Calibri"/>
          <w:sz w:val="24"/>
          <w:szCs w:val="24"/>
        </w:rPr>
        <w:t>sottopeso</w:t>
      </w:r>
      <w:r w:rsidRPr="00215776">
        <w:rPr>
          <w:rFonts w:ascii="Calibri" w:eastAsia="Calibri" w:hAnsi="Calibri" w:cs="Calibri"/>
          <w:sz w:val="24"/>
          <w:szCs w:val="24"/>
        </w:rPr>
        <w:t>.</w:t>
      </w:r>
    </w:p>
    <w:p w14:paraId="79DAE1BF" w14:textId="3A964FCA" w:rsidR="004C1ECF" w:rsidRDefault="00B87D24" w:rsidP="00F820CD">
      <w:pPr>
        <w:spacing w:line="360" w:lineRule="auto"/>
        <w:jc w:val="center"/>
      </w:pPr>
      <w:r>
        <w:rPr>
          <w:noProof/>
        </w:rPr>
        <w:drawing>
          <wp:inline distT="0" distB="0" distL="0" distR="0" wp14:anchorId="3D8F345D" wp14:editId="3F7B7907">
            <wp:extent cx="3474720" cy="2857500"/>
            <wp:effectExtent l="0" t="0" r="0" b="0"/>
            <wp:docPr id="679210155" name="Immagine 67921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79210155"/>
                    <pic:cNvPicPr/>
                  </pic:nvPicPr>
                  <pic:blipFill>
                    <a:blip r:embed="rId142">
                      <a:extLst>
                        <a:ext uri="{28A0092B-C50C-407E-A947-70E740481C1C}">
                          <a14:useLocalDpi xmlns:a14="http://schemas.microsoft.com/office/drawing/2010/main" val="0"/>
                        </a:ext>
                      </a:extLst>
                    </a:blip>
                    <a:stretch>
                      <a:fillRect/>
                    </a:stretch>
                  </pic:blipFill>
                  <pic:spPr>
                    <a:xfrm>
                      <a:off x="0" y="0"/>
                      <a:ext cx="3474720" cy="2857500"/>
                    </a:xfrm>
                    <a:prstGeom prst="rect">
                      <a:avLst/>
                    </a:prstGeom>
                  </pic:spPr>
                </pic:pic>
              </a:graphicData>
            </a:graphic>
          </wp:inline>
        </w:drawing>
      </w:r>
    </w:p>
    <w:p w14:paraId="5D136581" w14:textId="2D1A8DC3" w:rsidR="004C1ECF" w:rsidRPr="00215776" w:rsidRDefault="004C1ECF" w:rsidP="001A2928">
      <w:pPr>
        <w:pStyle w:val="Paragrafoelenco"/>
        <w:numPr>
          <w:ilvl w:val="0"/>
          <w:numId w:val="54"/>
        </w:numPr>
        <w:spacing w:line="360" w:lineRule="auto"/>
        <w:jc w:val="both"/>
        <w:rPr>
          <w:rFonts w:eastAsiaTheme="minorEastAsia"/>
          <w:b/>
          <w:bCs/>
          <w:sz w:val="24"/>
          <w:szCs w:val="24"/>
        </w:rPr>
      </w:pPr>
      <w:r w:rsidRPr="00215776">
        <w:rPr>
          <w:rFonts w:ascii="Calibri" w:eastAsia="Calibri" w:hAnsi="Calibri" w:cs="Calibri"/>
          <w:b/>
          <w:bCs/>
          <w:sz w:val="24"/>
          <w:szCs w:val="24"/>
        </w:rPr>
        <w:t>Axa:</w:t>
      </w:r>
      <w:r w:rsidRPr="00215776">
        <w:rPr>
          <w:rFonts w:ascii="Calibri" w:eastAsia="Calibri" w:hAnsi="Calibri" w:cs="Calibri"/>
          <w:sz w:val="24"/>
          <w:szCs w:val="24"/>
        </w:rPr>
        <w:t xml:space="preserve"> anche questa settimana molto stabile. Dalle analisi effettuate nelle settimane precedenti sembrava potesse esserci qualche spiraglio di crescita anche a seguito del lancio di bitcoin in svizzera come modalità di pagamento. In realtà non è stato </w:t>
      </w:r>
      <w:r w:rsidR="00215776" w:rsidRPr="00215776">
        <w:rPr>
          <w:rFonts w:ascii="Calibri" w:eastAsia="Calibri" w:hAnsi="Calibri" w:cs="Calibri"/>
          <w:sz w:val="24"/>
          <w:szCs w:val="24"/>
        </w:rPr>
        <w:t>così</w:t>
      </w:r>
      <w:r w:rsidRPr="00215776">
        <w:rPr>
          <w:rFonts w:ascii="Calibri" w:eastAsia="Calibri" w:hAnsi="Calibri" w:cs="Calibri"/>
          <w:sz w:val="24"/>
          <w:szCs w:val="24"/>
        </w:rPr>
        <w:t xml:space="preserve"> infatti sembra che sia molto in una situazione di stasi per cui si è deciso di mantenere la società a benchmark.</w:t>
      </w:r>
    </w:p>
    <w:p w14:paraId="4C29EF49" w14:textId="337FD2E6" w:rsidR="004C1ECF" w:rsidRDefault="00B87D24" w:rsidP="00B87D24">
      <w:pPr>
        <w:spacing w:line="360" w:lineRule="auto"/>
        <w:jc w:val="center"/>
      </w:pPr>
      <w:r>
        <w:rPr>
          <w:noProof/>
        </w:rPr>
        <w:drawing>
          <wp:inline distT="0" distB="0" distL="0" distR="0" wp14:anchorId="262ED45C" wp14:editId="705B9255">
            <wp:extent cx="3482340" cy="2849752"/>
            <wp:effectExtent l="0" t="0" r="3810" b="8255"/>
            <wp:docPr id="679210156" name="Immagine 67921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79210156"/>
                    <pic:cNvPicPr/>
                  </pic:nvPicPr>
                  <pic:blipFill>
                    <a:blip r:embed="rId143">
                      <a:extLst>
                        <a:ext uri="{28A0092B-C50C-407E-A947-70E740481C1C}">
                          <a14:useLocalDpi xmlns:a14="http://schemas.microsoft.com/office/drawing/2010/main" val="0"/>
                        </a:ext>
                      </a:extLst>
                    </a:blip>
                    <a:stretch>
                      <a:fillRect/>
                    </a:stretch>
                  </pic:blipFill>
                  <pic:spPr>
                    <a:xfrm>
                      <a:off x="0" y="0"/>
                      <a:ext cx="3482340" cy="2849752"/>
                    </a:xfrm>
                    <a:prstGeom prst="rect">
                      <a:avLst/>
                    </a:prstGeom>
                  </pic:spPr>
                </pic:pic>
              </a:graphicData>
            </a:graphic>
          </wp:inline>
        </w:drawing>
      </w:r>
    </w:p>
    <w:p w14:paraId="49CA9C38" w14:textId="77777777" w:rsidR="00F820CD" w:rsidRDefault="00F820CD" w:rsidP="00B87D24">
      <w:pPr>
        <w:spacing w:line="360" w:lineRule="auto"/>
        <w:jc w:val="center"/>
      </w:pPr>
    </w:p>
    <w:p w14:paraId="7FCDB329" w14:textId="69AEF91E" w:rsidR="004C1ECF" w:rsidRPr="00215776" w:rsidRDefault="004C1ECF" w:rsidP="001A2928">
      <w:pPr>
        <w:pStyle w:val="Paragrafoelenco"/>
        <w:numPr>
          <w:ilvl w:val="0"/>
          <w:numId w:val="55"/>
        </w:numPr>
        <w:spacing w:line="360" w:lineRule="auto"/>
        <w:jc w:val="both"/>
        <w:rPr>
          <w:rFonts w:eastAsiaTheme="minorEastAsia"/>
          <w:b/>
          <w:bCs/>
          <w:sz w:val="24"/>
          <w:szCs w:val="24"/>
        </w:rPr>
      </w:pPr>
      <w:r w:rsidRPr="00215776">
        <w:rPr>
          <w:rFonts w:ascii="Calibri" w:eastAsia="Calibri" w:hAnsi="Calibri" w:cs="Calibri"/>
          <w:b/>
          <w:bCs/>
          <w:sz w:val="24"/>
          <w:szCs w:val="24"/>
        </w:rPr>
        <w:t xml:space="preserve">Kering: </w:t>
      </w:r>
      <w:r w:rsidRPr="00215776">
        <w:rPr>
          <w:rFonts w:ascii="Calibri" w:eastAsia="Calibri" w:hAnsi="Calibri" w:cs="Calibri"/>
          <w:sz w:val="24"/>
          <w:szCs w:val="24"/>
        </w:rPr>
        <w:t xml:space="preserve">la società in questione ha fatto registrare una crescita notevole rispetto la settimana scorsa. Da indagini più approfondite emerge che la volatilità dei prezzi </w:t>
      </w:r>
      <w:r w:rsidR="00215776" w:rsidRPr="00215776">
        <w:rPr>
          <w:rFonts w:ascii="Calibri" w:eastAsia="Calibri" w:hAnsi="Calibri" w:cs="Calibri"/>
          <w:sz w:val="24"/>
          <w:szCs w:val="24"/>
        </w:rPr>
        <w:t>infrasettimanale</w:t>
      </w:r>
      <w:r w:rsidRPr="00215776">
        <w:rPr>
          <w:rFonts w:ascii="Calibri" w:eastAsia="Calibri" w:hAnsi="Calibri" w:cs="Calibri"/>
          <w:sz w:val="24"/>
          <w:szCs w:val="24"/>
        </w:rPr>
        <w:t xml:space="preserve"> è </w:t>
      </w:r>
      <w:r w:rsidR="00B87D24" w:rsidRPr="00215776">
        <w:rPr>
          <w:rFonts w:ascii="Calibri" w:eastAsia="Calibri" w:hAnsi="Calibri" w:cs="Calibri"/>
          <w:sz w:val="24"/>
          <w:szCs w:val="24"/>
        </w:rPr>
        <w:t>bassa, inoltre,</w:t>
      </w:r>
      <w:r w:rsidRPr="00215776">
        <w:rPr>
          <w:rFonts w:ascii="Calibri" w:eastAsia="Calibri" w:hAnsi="Calibri" w:cs="Calibri"/>
          <w:sz w:val="24"/>
          <w:szCs w:val="24"/>
        </w:rPr>
        <w:t xml:space="preserve"> il trend sia di breve che di lungo è rialzista per cui salvo eventi straordinari la società continuerà a crescere per cui abbiamo optato per un sovra-peso.</w:t>
      </w:r>
    </w:p>
    <w:p w14:paraId="115F1E77" w14:textId="5E80B11B" w:rsidR="004C1ECF" w:rsidRDefault="00B87D24" w:rsidP="00215776">
      <w:pPr>
        <w:spacing w:line="360" w:lineRule="auto"/>
        <w:jc w:val="center"/>
      </w:pPr>
      <w:r>
        <w:rPr>
          <w:noProof/>
        </w:rPr>
        <w:drawing>
          <wp:inline distT="0" distB="0" distL="0" distR="0" wp14:anchorId="55E90809" wp14:editId="338CAE39">
            <wp:extent cx="3291840" cy="2799578"/>
            <wp:effectExtent l="0" t="0" r="3810" b="1270"/>
            <wp:docPr id="679210157" name="Immagine 67921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79210157"/>
                    <pic:cNvPicPr/>
                  </pic:nvPicPr>
                  <pic:blipFill>
                    <a:blip r:embed="rId144">
                      <a:extLst>
                        <a:ext uri="{28A0092B-C50C-407E-A947-70E740481C1C}">
                          <a14:useLocalDpi xmlns:a14="http://schemas.microsoft.com/office/drawing/2010/main" val="0"/>
                        </a:ext>
                      </a:extLst>
                    </a:blip>
                    <a:stretch>
                      <a:fillRect/>
                    </a:stretch>
                  </pic:blipFill>
                  <pic:spPr>
                    <a:xfrm>
                      <a:off x="0" y="0"/>
                      <a:ext cx="3291840" cy="2799578"/>
                    </a:xfrm>
                    <a:prstGeom prst="rect">
                      <a:avLst/>
                    </a:prstGeom>
                  </pic:spPr>
                </pic:pic>
              </a:graphicData>
            </a:graphic>
          </wp:inline>
        </w:drawing>
      </w:r>
    </w:p>
    <w:p w14:paraId="3AB73946" w14:textId="77777777" w:rsidR="004C1ECF" w:rsidRDefault="004C1ECF" w:rsidP="004C1ECF">
      <w:pPr>
        <w:spacing w:line="360" w:lineRule="auto"/>
        <w:jc w:val="both"/>
      </w:pPr>
    </w:p>
    <w:p w14:paraId="221D0514" w14:textId="35044E84" w:rsidR="004C1ECF" w:rsidRPr="00215776" w:rsidRDefault="00215776" w:rsidP="004C1ECF">
      <w:pPr>
        <w:spacing w:line="360" w:lineRule="auto"/>
        <w:jc w:val="both"/>
        <w:rPr>
          <w:sz w:val="24"/>
          <w:szCs w:val="24"/>
        </w:rPr>
      </w:pPr>
      <w:r>
        <w:rPr>
          <w:rFonts w:ascii="Calibri" w:eastAsia="Calibri" w:hAnsi="Calibri" w:cs="Calibri"/>
          <w:b/>
          <w:bCs/>
          <w:color w:val="000000" w:themeColor="text1"/>
          <w:sz w:val="24"/>
          <w:szCs w:val="24"/>
        </w:rPr>
        <w:t xml:space="preserve">ITALIA </w:t>
      </w:r>
      <w:r w:rsidR="004C1ECF" w:rsidRPr="00215776">
        <w:rPr>
          <w:rFonts w:ascii="Calibri" w:eastAsia="Calibri" w:hAnsi="Calibri" w:cs="Calibri"/>
          <w:b/>
          <w:bCs/>
          <w:color w:val="000000" w:themeColor="text1"/>
          <w:sz w:val="24"/>
          <w:szCs w:val="24"/>
        </w:rPr>
        <w:t>(</w:t>
      </w:r>
      <w:r w:rsidRPr="00215776">
        <w:rPr>
          <w:rFonts w:ascii="Calibri" w:eastAsia="Calibri" w:hAnsi="Calibri" w:cs="Calibri"/>
          <w:b/>
          <w:bCs/>
          <w:color w:val="000000" w:themeColor="text1"/>
          <w:sz w:val="24"/>
          <w:szCs w:val="24"/>
        </w:rPr>
        <w:t>Italia40</w:t>
      </w:r>
      <w:r w:rsidR="004C1ECF" w:rsidRPr="00215776">
        <w:rPr>
          <w:rFonts w:ascii="Calibri" w:eastAsia="Calibri" w:hAnsi="Calibri" w:cs="Calibri"/>
          <w:b/>
          <w:bCs/>
          <w:color w:val="000000" w:themeColor="text1"/>
          <w:sz w:val="24"/>
          <w:szCs w:val="24"/>
        </w:rPr>
        <w:t>)</w:t>
      </w:r>
      <w:r w:rsidR="004C1ECF" w:rsidRPr="00215776">
        <w:rPr>
          <w:rFonts w:ascii="Calibri" w:eastAsia="Calibri" w:hAnsi="Calibri" w:cs="Calibri"/>
          <w:sz w:val="24"/>
          <w:szCs w:val="24"/>
        </w:rPr>
        <w:t>: L’indice mostra una variazione negativa rispetto alla settimana scorsa. Analizzando il trend si evidenzia come esso sia crescente.</w:t>
      </w:r>
    </w:p>
    <w:p w14:paraId="4E589127" w14:textId="3301A2A6" w:rsidR="004C1ECF" w:rsidRDefault="00215776" w:rsidP="00215776">
      <w:pPr>
        <w:spacing w:line="360" w:lineRule="auto"/>
        <w:jc w:val="center"/>
      </w:pPr>
      <w:r>
        <w:rPr>
          <w:noProof/>
        </w:rPr>
        <w:drawing>
          <wp:inline distT="0" distB="0" distL="0" distR="0" wp14:anchorId="77E3C43E" wp14:editId="28BDB95C">
            <wp:extent cx="3345180" cy="2849340"/>
            <wp:effectExtent l="0" t="0" r="7620" b="8255"/>
            <wp:docPr id="679210142" name="Immagine 67921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79210142"/>
                    <pic:cNvPicPr/>
                  </pic:nvPicPr>
                  <pic:blipFill>
                    <a:blip r:embed="rId145">
                      <a:extLst>
                        <a:ext uri="{28A0092B-C50C-407E-A947-70E740481C1C}">
                          <a14:useLocalDpi xmlns:a14="http://schemas.microsoft.com/office/drawing/2010/main" val="0"/>
                        </a:ext>
                      </a:extLst>
                    </a:blip>
                    <a:stretch>
                      <a:fillRect/>
                    </a:stretch>
                  </pic:blipFill>
                  <pic:spPr>
                    <a:xfrm>
                      <a:off x="0" y="0"/>
                      <a:ext cx="3345180" cy="2849340"/>
                    </a:xfrm>
                    <a:prstGeom prst="rect">
                      <a:avLst/>
                    </a:prstGeom>
                  </pic:spPr>
                </pic:pic>
              </a:graphicData>
            </a:graphic>
          </wp:inline>
        </w:drawing>
      </w:r>
    </w:p>
    <w:p w14:paraId="36C56A8C" w14:textId="77777777" w:rsidR="004C1ECF" w:rsidRDefault="004C1ECF" w:rsidP="004C1ECF">
      <w:pPr>
        <w:spacing w:line="360" w:lineRule="auto"/>
        <w:jc w:val="both"/>
      </w:pPr>
      <w:r w:rsidRPr="03973EAE">
        <w:rPr>
          <w:rFonts w:ascii="Calibri" w:eastAsia="Calibri" w:hAnsi="Calibri" w:cs="Calibri"/>
        </w:rPr>
        <w:t xml:space="preserve"> </w:t>
      </w:r>
    </w:p>
    <w:p w14:paraId="50CA529B" w14:textId="6E5957F9" w:rsidR="004C1ECF" w:rsidRPr="00215776" w:rsidRDefault="004C1ECF" w:rsidP="001A2928">
      <w:pPr>
        <w:pStyle w:val="Paragrafoelenco"/>
        <w:numPr>
          <w:ilvl w:val="0"/>
          <w:numId w:val="55"/>
        </w:numPr>
        <w:spacing w:line="360" w:lineRule="auto"/>
        <w:jc w:val="both"/>
        <w:rPr>
          <w:sz w:val="24"/>
          <w:szCs w:val="24"/>
        </w:rPr>
      </w:pPr>
      <w:r w:rsidRPr="00215776">
        <w:rPr>
          <w:rFonts w:ascii="Calibri" w:eastAsia="Calibri" w:hAnsi="Calibri" w:cs="Calibri"/>
          <w:b/>
          <w:bCs/>
          <w:sz w:val="24"/>
          <w:szCs w:val="24"/>
        </w:rPr>
        <w:t>Intesa Sanpaolo</w:t>
      </w:r>
      <w:r w:rsidRPr="00215776">
        <w:rPr>
          <w:rFonts w:ascii="Calibri" w:eastAsia="Calibri" w:hAnsi="Calibri" w:cs="Calibri"/>
          <w:sz w:val="24"/>
          <w:szCs w:val="24"/>
        </w:rPr>
        <w:t>: il titolo ha registrato una performance positiva rispetto alla settimana scorsa. Effettuando un'analisi su base settimanale l'andamento del titolo rispetto all'indice di riferimento è più marcato, la volatilità del titolo è contenuto, prevediamo un continuo della fase rialzista.</w:t>
      </w:r>
    </w:p>
    <w:p w14:paraId="7CCFE5DD" w14:textId="2A0CF424" w:rsidR="004C1ECF" w:rsidRDefault="00215776" w:rsidP="00215776">
      <w:pPr>
        <w:spacing w:line="360" w:lineRule="auto"/>
        <w:jc w:val="center"/>
      </w:pPr>
      <w:r>
        <w:rPr>
          <w:noProof/>
        </w:rPr>
        <w:drawing>
          <wp:inline distT="0" distB="0" distL="0" distR="0" wp14:anchorId="55DE4901" wp14:editId="3761FE4D">
            <wp:extent cx="3619500" cy="3063124"/>
            <wp:effectExtent l="0" t="0" r="0" b="4445"/>
            <wp:docPr id="679210143" name="Immagine 67921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79210143"/>
                    <pic:cNvPicPr/>
                  </pic:nvPicPr>
                  <pic:blipFill>
                    <a:blip r:embed="rId146">
                      <a:extLst>
                        <a:ext uri="{28A0092B-C50C-407E-A947-70E740481C1C}">
                          <a14:useLocalDpi xmlns:a14="http://schemas.microsoft.com/office/drawing/2010/main" val="0"/>
                        </a:ext>
                      </a:extLst>
                    </a:blip>
                    <a:stretch>
                      <a:fillRect/>
                    </a:stretch>
                  </pic:blipFill>
                  <pic:spPr>
                    <a:xfrm>
                      <a:off x="0" y="0"/>
                      <a:ext cx="3619500" cy="3063124"/>
                    </a:xfrm>
                    <a:prstGeom prst="rect">
                      <a:avLst/>
                    </a:prstGeom>
                  </pic:spPr>
                </pic:pic>
              </a:graphicData>
            </a:graphic>
          </wp:inline>
        </w:drawing>
      </w:r>
    </w:p>
    <w:p w14:paraId="2927069F" w14:textId="67BBFFAB" w:rsidR="004C1ECF" w:rsidRPr="00215776" w:rsidRDefault="004C1ECF" w:rsidP="004C1ECF">
      <w:pPr>
        <w:spacing w:line="360" w:lineRule="auto"/>
        <w:jc w:val="both"/>
      </w:pPr>
      <w:r w:rsidRPr="03973EAE">
        <w:rPr>
          <w:rFonts w:ascii="Calibri" w:eastAsia="Calibri" w:hAnsi="Calibri" w:cs="Calibri"/>
        </w:rPr>
        <w:t xml:space="preserve"> </w:t>
      </w:r>
    </w:p>
    <w:p w14:paraId="613FF682" w14:textId="0C8E971F" w:rsidR="004C1ECF" w:rsidRPr="00215776" w:rsidRDefault="00215776" w:rsidP="004C1ECF">
      <w:pPr>
        <w:spacing w:line="360" w:lineRule="auto"/>
        <w:jc w:val="both"/>
        <w:rPr>
          <w:sz w:val="24"/>
          <w:szCs w:val="24"/>
        </w:rPr>
      </w:pPr>
      <w:r>
        <w:rPr>
          <w:rFonts w:ascii="Calibri" w:eastAsia="Calibri" w:hAnsi="Calibri" w:cs="Calibri"/>
          <w:b/>
          <w:bCs/>
          <w:sz w:val="24"/>
          <w:szCs w:val="24"/>
        </w:rPr>
        <w:t xml:space="preserve">BELGIO </w:t>
      </w:r>
      <w:r w:rsidR="004C1ECF" w:rsidRPr="00215776">
        <w:rPr>
          <w:rFonts w:ascii="Calibri" w:eastAsia="Calibri" w:hAnsi="Calibri" w:cs="Calibri"/>
          <w:b/>
          <w:bCs/>
          <w:sz w:val="24"/>
          <w:szCs w:val="24"/>
        </w:rPr>
        <w:t>(</w:t>
      </w:r>
      <w:r w:rsidRPr="00215776">
        <w:rPr>
          <w:rFonts w:ascii="Calibri" w:eastAsia="Calibri" w:hAnsi="Calibri" w:cs="Calibri"/>
          <w:b/>
          <w:bCs/>
          <w:sz w:val="24"/>
          <w:szCs w:val="24"/>
        </w:rPr>
        <w:t>Bel20</w:t>
      </w:r>
      <w:r w:rsidR="004C1ECF" w:rsidRPr="00215776">
        <w:rPr>
          <w:rFonts w:ascii="Calibri" w:eastAsia="Calibri" w:hAnsi="Calibri" w:cs="Calibri"/>
          <w:b/>
          <w:bCs/>
          <w:sz w:val="24"/>
          <w:szCs w:val="24"/>
        </w:rPr>
        <w:t>)</w:t>
      </w:r>
      <w:r w:rsidR="004C1ECF" w:rsidRPr="00215776">
        <w:rPr>
          <w:rFonts w:ascii="Calibri" w:eastAsia="Calibri" w:hAnsi="Calibri" w:cs="Calibri"/>
          <w:sz w:val="24"/>
          <w:szCs w:val="24"/>
        </w:rPr>
        <w:t xml:space="preserve">: L’indice in considerazione ha perso rispetto la settimana scorsa uno 0,97%. </w:t>
      </w:r>
      <w:r w:rsidR="004C1ECF" w:rsidRPr="00215776">
        <w:rPr>
          <w:rFonts w:ascii="Calibri" w:eastAsia="Calibri" w:hAnsi="Calibri" w:cs="Calibri"/>
          <w:color w:val="000000" w:themeColor="text1"/>
          <w:sz w:val="24"/>
          <w:szCs w:val="24"/>
        </w:rPr>
        <w:t>Passando ad un’analisi grafica si evince come il trend continui la sua salita,</w:t>
      </w:r>
      <w:r w:rsidR="004C1ECF" w:rsidRPr="00215776">
        <w:rPr>
          <w:rFonts w:ascii="Calibri" w:eastAsia="Calibri" w:hAnsi="Calibri" w:cs="Calibri"/>
          <w:sz w:val="24"/>
          <w:szCs w:val="24"/>
        </w:rPr>
        <w:t xml:space="preserve"> anche se modesta.</w:t>
      </w:r>
    </w:p>
    <w:p w14:paraId="6DE0BFA7" w14:textId="6941284D" w:rsidR="004C1ECF" w:rsidRDefault="00215776" w:rsidP="00215776">
      <w:pPr>
        <w:spacing w:line="360" w:lineRule="auto"/>
        <w:jc w:val="center"/>
      </w:pPr>
      <w:r>
        <w:rPr>
          <w:noProof/>
        </w:rPr>
        <w:drawing>
          <wp:inline distT="0" distB="0" distL="0" distR="0" wp14:anchorId="7156E8FE" wp14:editId="7D7378BC">
            <wp:extent cx="3345180" cy="2849880"/>
            <wp:effectExtent l="0" t="0" r="7620" b="7620"/>
            <wp:docPr id="679210144" name="Immagine 67921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79210144"/>
                    <pic:cNvPicPr/>
                  </pic:nvPicPr>
                  <pic:blipFill>
                    <a:blip r:embed="rId147">
                      <a:extLst>
                        <a:ext uri="{28A0092B-C50C-407E-A947-70E740481C1C}">
                          <a14:useLocalDpi xmlns:a14="http://schemas.microsoft.com/office/drawing/2010/main" val="0"/>
                        </a:ext>
                      </a:extLst>
                    </a:blip>
                    <a:stretch>
                      <a:fillRect/>
                    </a:stretch>
                  </pic:blipFill>
                  <pic:spPr>
                    <a:xfrm>
                      <a:off x="0" y="0"/>
                      <a:ext cx="3345180" cy="2849880"/>
                    </a:xfrm>
                    <a:prstGeom prst="rect">
                      <a:avLst/>
                    </a:prstGeom>
                  </pic:spPr>
                </pic:pic>
              </a:graphicData>
            </a:graphic>
          </wp:inline>
        </w:drawing>
      </w:r>
    </w:p>
    <w:p w14:paraId="03B3FC4D" w14:textId="2AE2BFC9" w:rsidR="00B16E90" w:rsidRDefault="00B16E90" w:rsidP="00215776">
      <w:pPr>
        <w:spacing w:line="360" w:lineRule="auto"/>
        <w:jc w:val="center"/>
      </w:pPr>
    </w:p>
    <w:p w14:paraId="57E44322" w14:textId="6AF04345" w:rsidR="00B16E90" w:rsidRDefault="00B16E90" w:rsidP="00215776">
      <w:pPr>
        <w:spacing w:line="360" w:lineRule="auto"/>
        <w:jc w:val="center"/>
      </w:pPr>
    </w:p>
    <w:p w14:paraId="1E5198B1" w14:textId="77777777" w:rsidR="00B16E90" w:rsidRDefault="00B16E90" w:rsidP="00215776">
      <w:pPr>
        <w:spacing w:line="360" w:lineRule="auto"/>
        <w:jc w:val="center"/>
      </w:pPr>
    </w:p>
    <w:p w14:paraId="62254F1E" w14:textId="77777777" w:rsidR="004C1ECF" w:rsidRDefault="004C1ECF" w:rsidP="004C1ECF">
      <w:pPr>
        <w:spacing w:line="360" w:lineRule="auto"/>
        <w:jc w:val="both"/>
      </w:pPr>
      <w:r w:rsidRPr="03973EAE">
        <w:rPr>
          <w:rFonts w:ascii="Calibri" w:eastAsia="Calibri" w:hAnsi="Calibri" w:cs="Calibri"/>
        </w:rPr>
        <w:t xml:space="preserve"> </w:t>
      </w:r>
    </w:p>
    <w:p w14:paraId="4C593001" w14:textId="77777777" w:rsidR="004C1ECF" w:rsidRPr="00215776" w:rsidRDefault="004C1ECF" w:rsidP="001A2928">
      <w:pPr>
        <w:pStyle w:val="Paragrafoelenco"/>
        <w:numPr>
          <w:ilvl w:val="0"/>
          <w:numId w:val="55"/>
        </w:numPr>
        <w:spacing w:line="360" w:lineRule="auto"/>
        <w:jc w:val="both"/>
        <w:rPr>
          <w:sz w:val="24"/>
          <w:szCs w:val="24"/>
        </w:rPr>
      </w:pPr>
      <w:r w:rsidRPr="00215776">
        <w:rPr>
          <w:rFonts w:ascii="Calibri" w:eastAsia="Calibri" w:hAnsi="Calibri" w:cs="Calibri"/>
          <w:b/>
          <w:bCs/>
          <w:sz w:val="24"/>
          <w:szCs w:val="24"/>
        </w:rPr>
        <w:t>Anheuser Busch Inbev SA NV:</w:t>
      </w:r>
      <w:r w:rsidRPr="00215776">
        <w:rPr>
          <w:rFonts w:ascii="Calibri" w:eastAsia="Calibri" w:hAnsi="Calibri" w:cs="Calibri"/>
          <w:sz w:val="24"/>
          <w:szCs w:val="24"/>
        </w:rPr>
        <w:t xml:space="preserve"> il titolo a livello settimanale ha registrato una variazione positiva anche se contenuta, dello 0.29%.  Su base settimanale l’andamento del titolo risulta essere più marcato rispetto all’indice di riferimento. Il titolo presenta un’alta volatilità giornaliera indicando un rischio elevato del titolo. Il trend su base settimanale è stabile. Decidiamo di non discostarci di molto dal benchmark, ma comunque al rialzo.</w:t>
      </w:r>
    </w:p>
    <w:p w14:paraId="149364BE" w14:textId="09B29E89" w:rsidR="004C1ECF" w:rsidRDefault="00215776" w:rsidP="00215776">
      <w:pPr>
        <w:spacing w:line="360" w:lineRule="auto"/>
        <w:jc w:val="center"/>
        <w:rPr>
          <w:rFonts w:ascii="Calibri" w:eastAsia="Calibri" w:hAnsi="Calibri" w:cs="Calibri"/>
        </w:rPr>
      </w:pPr>
      <w:r>
        <w:rPr>
          <w:noProof/>
        </w:rPr>
        <w:drawing>
          <wp:inline distT="0" distB="0" distL="0" distR="0" wp14:anchorId="5442A853" wp14:editId="60834573">
            <wp:extent cx="3398520" cy="2926080"/>
            <wp:effectExtent l="0" t="0" r="0" b="7620"/>
            <wp:docPr id="679210145" name="Immagine 67921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79210145"/>
                    <pic:cNvPicPr/>
                  </pic:nvPicPr>
                  <pic:blipFill>
                    <a:blip r:embed="rId148">
                      <a:extLst>
                        <a:ext uri="{28A0092B-C50C-407E-A947-70E740481C1C}">
                          <a14:useLocalDpi xmlns:a14="http://schemas.microsoft.com/office/drawing/2010/main" val="0"/>
                        </a:ext>
                      </a:extLst>
                    </a:blip>
                    <a:stretch>
                      <a:fillRect/>
                    </a:stretch>
                  </pic:blipFill>
                  <pic:spPr>
                    <a:xfrm>
                      <a:off x="0" y="0"/>
                      <a:ext cx="3398520" cy="2926080"/>
                    </a:xfrm>
                    <a:prstGeom prst="rect">
                      <a:avLst/>
                    </a:prstGeom>
                  </pic:spPr>
                </pic:pic>
              </a:graphicData>
            </a:graphic>
          </wp:inline>
        </w:drawing>
      </w:r>
    </w:p>
    <w:p w14:paraId="2A24C06F" w14:textId="77777777" w:rsidR="004C1ECF" w:rsidRDefault="004C1ECF" w:rsidP="004C1ECF">
      <w:pPr>
        <w:spacing w:line="360" w:lineRule="auto"/>
        <w:jc w:val="both"/>
        <w:rPr>
          <w:rFonts w:ascii="Calibri" w:eastAsia="Calibri" w:hAnsi="Calibri" w:cs="Calibri"/>
        </w:rPr>
      </w:pPr>
    </w:p>
    <w:p w14:paraId="49371DB2" w14:textId="785B02A6" w:rsidR="004C1ECF" w:rsidRDefault="00215776" w:rsidP="004C1ECF">
      <w:pPr>
        <w:spacing w:line="360" w:lineRule="auto"/>
        <w:jc w:val="both"/>
      </w:pPr>
      <w:r>
        <w:rPr>
          <w:rFonts w:ascii="Calibri" w:eastAsia="Calibri" w:hAnsi="Calibri" w:cs="Calibri"/>
          <w:b/>
          <w:bCs/>
          <w:sz w:val="24"/>
          <w:szCs w:val="24"/>
        </w:rPr>
        <w:t>GERMANIA</w:t>
      </w:r>
      <w:r w:rsidR="004C1ECF" w:rsidRPr="3F50D308">
        <w:rPr>
          <w:rFonts w:ascii="Calibri" w:eastAsia="Calibri" w:hAnsi="Calibri" w:cs="Calibri"/>
          <w:b/>
          <w:bCs/>
          <w:sz w:val="24"/>
          <w:szCs w:val="24"/>
        </w:rPr>
        <w:t xml:space="preserve"> (</w:t>
      </w:r>
      <w:r>
        <w:rPr>
          <w:rFonts w:ascii="Calibri" w:eastAsia="Calibri" w:hAnsi="Calibri" w:cs="Calibri"/>
          <w:b/>
          <w:bCs/>
          <w:sz w:val="24"/>
          <w:szCs w:val="24"/>
        </w:rPr>
        <w:t>DAX</w:t>
      </w:r>
      <w:r w:rsidR="004C1ECF" w:rsidRPr="3F50D308">
        <w:rPr>
          <w:rFonts w:ascii="Calibri" w:eastAsia="Calibri" w:hAnsi="Calibri" w:cs="Calibri"/>
          <w:b/>
          <w:bCs/>
          <w:sz w:val="24"/>
          <w:szCs w:val="24"/>
        </w:rPr>
        <w:t xml:space="preserve">): </w:t>
      </w:r>
      <w:r w:rsidR="004C1ECF" w:rsidRPr="3F50D308">
        <w:rPr>
          <w:rFonts w:ascii="Calibri" w:eastAsia="Calibri" w:hAnsi="Calibri" w:cs="Calibri"/>
          <w:sz w:val="24"/>
          <w:szCs w:val="24"/>
        </w:rPr>
        <w:t>l’indice tedesco ha avuto nelle ultime settimane delle variazioni negative. In particolare, questa settimana la variazione è stata pari a -1,05%. Inoltre, il trend al ribasso emerge anche analizzando i vari indicatori.</w:t>
      </w:r>
      <w:r w:rsidR="004C1ECF" w:rsidRPr="3F50D308">
        <w:rPr>
          <w:rFonts w:ascii="Calibri" w:eastAsia="Calibri" w:hAnsi="Calibri" w:cs="Calibri"/>
          <w:b/>
          <w:bCs/>
          <w:sz w:val="24"/>
          <w:szCs w:val="24"/>
        </w:rPr>
        <w:t xml:space="preserve">  </w:t>
      </w:r>
    </w:p>
    <w:p w14:paraId="1B4A1470" w14:textId="4530DDA0" w:rsidR="004C1ECF" w:rsidRPr="00215776" w:rsidRDefault="00215776" w:rsidP="00215776">
      <w:pPr>
        <w:spacing w:line="360" w:lineRule="auto"/>
        <w:jc w:val="center"/>
      </w:pPr>
      <w:r>
        <w:rPr>
          <w:noProof/>
        </w:rPr>
        <w:drawing>
          <wp:inline distT="0" distB="0" distL="0" distR="0" wp14:anchorId="1631A319" wp14:editId="51430C88">
            <wp:extent cx="2979420" cy="2597992"/>
            <wp:effectExtent l="0" t="0" r="0" b="0"/>
            <wp:docPr id="679210146" name="Immagine 67921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79210146"/>
                    <pic:cNvPicPr/>
                  </pic:nvPicPr>
                  <pic:blipFill>
                    <a:blip r:embed="rId149">
                      <a:extLst>
                        <a:ext uri="{28A0092B-C50C-407E-A947-70E740481C1C}">
                          <a14:useLocalDpi xmlns:a14="http://schemas.microsoft.com/office/drawing/2010/main" val="0"/>
                        </a:ext>
                      </a:extLst>
                    </a:blip>
                    <a:stretch>
                      <a:fillRect/>
                    </a:stretch>
                  </pic:blipFill>
                  <pic:spPr>
                    <a:xfrm>
                      <a:off x="0" y="0"/>
                      <a:ext cx="2979420" cy="2597992"/>
                    </a:xfrm>
                    <a:prstGeom prst="rect">
                      <a:avLst/>
                    </a:prstGeom>
                  </pic:spPr>
                </pic:pic>
              </a:graphicData>
            </a:graphic>
          </wp:inline>
        </w:drawing>
      </w:r>
    </w:p>
    <w:p w14:paraId="03FEDE10" w14:textId="1295FBFB" w:rsidR="004C1ECF" w:rsidRPr="00215776" w:rsidRDefault="004C1ECF" w:rsidP="001A2928">
      <w:pPr>
        <w:pStyle w:val="Paragrafoelenco"/>
        <w:numPr>
          <w:ilvl w:val="0"/>
          <w:numId w:val="55"/>
        </w:numPr>
        <w:spacing w:line="360" w:lineRule="auto"/>
        <w:jc w:val="both"/>
        <w:rPr>
          <w:rFonts w:ascii="Calibri" w:eastAsia="Calibri" w:hAnsi="Calibri" w:cs="Calibri"/>
          <w:sz w:val="24"/>
          <w:szCs w:val="24"/>
        </w:rPr>
      </w:pPr>
      <w:r w:rsidRPr="00215776">
        <w:rPr>
          <w:rFonts w:ascii="Calibri" w:eastAsia="Calibri" w:hAnsi="Calibri" w:cs="Calibri"/>
          <w:b/>
          <w:bCs/>
          <w:sz w:val="24"/>
          <w:szCs w:val="24"/>
        </w:rPr>
        <w:t xml:space="preserve">Daimler ag: </w:t>
      </w:r>
      <w:r w:rsidRPr="00215776">
        <w:rPr>
          <w:rFonts w:ascii="Calibri" w:eastAsia="Calibri" w:hAnsi="Calibri" w:cs="Calibri"/>
          <w:sz w:val="24"/>
          <w:szCs w:val="24"/>
        </w:rPr>
        <w:t xml:space="preserve">la società Daimler ha registrato una variazione settimanale negativa dei prezzi pari a -0,70%. La scorsa settimana, la società è stata sottopesata rispetto al benchmark, perché si ipotizzava un trend al ribasso. Essa è stata sottopesata anche questa settimana, perché la valutazione effettuata risulta coerente con quella svolta la settimana scorsa. Infatti, molti indicatori, come la media mobile, le bande di Bollinger e il Macd, spingono ad ipotizzare una fase ribassista. Attualmente, la media mobile si trova al di sotto dei prezzi, ma probabilmente la prossima settimana essa si posizionerà al di sopra dei prezzi, determinando una fase ribassista. Inoltre, questa fase ribassista è confermata dal macd, perché probabilmente nei prossimi giorni le due linee scenderanno. Dunque, continuiamo </w:t>
      </w:r>
      <w:r w:rsidR="00215776" w:rsidRPr="00215776">
        <w:rPr>
          <w:rFonts w:ascii="Calibri" w:eastAsia="Calibri" w:hAnsi="Calibri" w:cs="Calibri"/>
          <w:sz w:val="24"/>
          <w:szCs w:val="24"/>
        </w:rPr>
        <w:t>a</w:t>
      </w:r>
      <w:r w:rsidRPr="00215776">
        <w:rPr>
          <w:rFonts w:ascii="Calibri" w:eastAsia="Calibri" w:hAnsi="Calibri" w:cs="Calibri"/>
          <w:sz w:val="24"/>
          <w:szCs w:val="24"/>
        </w:rPr>
        <w:t xml:space="preserve"> adottare una strategia sell per quanto riguarda questa società.</w:t>
      </w:r>
    </w:p>
    <w:p w14:paraId="6399C954" w14:textId="642F353B" w:rsidR="004C1ECF" w:rsidRDefault="00215776" w:rsidP="00215776">
      <w:pPr>
        <w:spacing w:line="360" w:lineRule="auto"/>
        <w:jc w:val="center"/>
      </w:pPr>
      <w:r>
        <w:rPr>
          <w:noProof/>
        </w:rPr>
        <w:drawing>
          <wp:inline distT="0" distB="0" distL="0" distR="0" wp14:anchorId="5EDBB9D4" wp14:editId="7681354E">
            <wp:extent cx="3330447" cy="2758440"/>
            <wp:effectExtent l="0" t="0" r="3810" b="3810"/>
            <wp:docPr id="679210147" name="Immagine 67921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79210147"/>
                    <pic:cNvPicPr/>
                  </pic:nvPicPr>
                  <pic:blipFill>
                    <a:blip r:embed="rId150">
                      <a:extLst>
                        <a:ext uri="{28A0092B-C50C-407E-A947-70E740481C1C}">
                          <a14:useLocalDpi xmlns:a14="http://schemas.microsoft.com/office/drawing/2010/main" val="0"/>
                        </a:ext>
                      </a:extLst>
                    </a:blip>
                    <a:stretch>
                      <a:fillRect/>
                    </a:stretch>
                  </pic:blipFill>
                  <pic:spPr>
                    <a:xfrm>
                      <a:off x="0" y="0"/>
                      <a:ext cx="3330447" cy="2758440"/>
                    </a:xfrm>
                    <a:prstGeom prst="rect">
                      <a:avLst/>
                    </a:prstGeom>
                  </pic:spPr>
                </pic:pic>
              </a:graphicData>
            </a:graphic>
          </wp:inline>
        </w:drawing>
      </w:r>
    </w:p>
    <w:p w14:paraId="0219FC3E" w14:textId="77777777" w:rsidR="00215776" w:rsidRDefault="00215776" w:rsidP="00215776">
      <w:pPr>
        <w:spacing w:line="360" w:lineRule="auto"/>
        <w:jc w:val="center"/>
      </w:pPr>
    </w:p>
    <w:p w14:paraId="1DCD7A3A" w14:textId="77777777" w:rsidR="004C1ECF" w:rsidRDefault="004C1ECF" w:rsidP="001A2928">
      <w:pPr>
        <w:pStyle w:val="Paragrafoelenco"/>
        <w:numPr>
          <w:ilvl w:val="0"/>
          <w:numId w:val="55"/>
        </w:numPr>
        <w:spacing w:line="360" w:lineRule="auto"/>
        <w:ind w:left="714" w:hanging="357"/>
        <w:jc w:val="both"/>
      </w:pPr>
      <w:r w:rsidRPr="00215776">
        <w:rPr>
          <w:rFonts w:ascii="Calibri" w:eastAsia="Calibri" w:hAnsi="Calibri" w:cs="Calibri"/>
          <w:b/>
          <w:bCs/>
          <w:sz w:val="24"/>
          <w:szCs w:val="24"/>
        </w:rPr>
        <w:t xml:space="preserve">Siemens n ag: </w:t>
      </w:r>
      <w:r w:rsidRPr="00215776">
        <w:rPr>
          <w:rFonts w:ascii="Calibri" w:eastAsia="Calibri" w:hAnsi="Calibri" w:cs="Calibri"/>
          <w:sz w:val="24"/>
          <w:szCs w:val="24"/>
        </w:rPr>
        <w:t>la società Siemens opera nel settore industriali e ha registrato nelle ultime settimane delle variazioni negative dei prezzi. In particolare, questa settimana essa ha avuto una variazione pari a -2.30%. Molti indicatori, come media mobile, macd e bande di Bollinger, fanno ipotizzare che la prossima settimana la società sarà caratterizzata da una fase ribassista. Attualmente, i vari prezzi si trovano al di sopra della media mobile, ma probabilmente nei prossimi giorni essa sarà sopra i prezzi e dunque si verificherà una fase ribassista. Inoltre, le linee del macd si sono avvicinate nell’ultima settimana e si può ipotizzare che la prossima settimana esse tenderanno a scendere. Dunque, la nostra valutazione su questa società è cambiata notevolmente, perché la scorsa settimana è stata sovrappesata, mentre questa settimana è stata sottopesata.</w:t>
      </w:r>
    </w:p>
    <w:p w14:paraId="6ED6CD52" w14:textId="29770246" w:rsidR="004C1ECF" w:rsidRDefault="00215776" w:rsidP="00802799">
      <w:pPr>
        <w:spacing w:line="360" w:lineRule="auto"/>
        <w:jc w:val="center"/>
      </w:pPr>
      <w:r>
        <w:rPr>
          <w:noProof/>
        </w:rPr>
        <w:drawing>
          <wp:inline distT="0" distB="0" distL="0" distR="0" wp14:anchorId="0B38F283" wp14:editId="64C17440">
            <wp:extent cx="3368040" cy="2735580"/>
            <wp:effectExtent l="0" t="0" r="3810" b="7620"/>
            <wp:docPr id="679210148" name="Immagine 67921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79210148"/>
                    <pic:cNvPicPr/>
                  </pic:nvPicPr>
                  <pic:blipFill>
                    <a:blip r:embed="rId151">
                      <a:extLst>
                        <a:ext uri="{28A0092B-C50C-407E-A947-70E740481C1C}">
                          <a14:useLocalDpi xmlns:a14="http://schemas.microsoft.com/office/drawing/2010/main" val="0"/>
                        </a:ext>
                      </a:extLst>
                    </a:blip>
                    <a:stretch>
                      <a:fillRect/>
                    </a:stretch>
                  </pic:blipFill>
                  <pic:spPr>
                    <a:xfrm>
                      <a:off x="0" y="0"/>
                      <a:ext cx="3368040" cy="2735580"/>
                    </a:xfrm>
                    <a:prstGeom prst="rect">
                      <a:avLst/>
                    </a:prstGeom>
                  </pic:spPr>
                </pic:pic>
              </a:graphicData>
            </a:graphic>
          </wp:inline>
        </w:drawing>
      </w:r>
    </w:p>
    <w:p w14:paraId="77057A4F" w14:textId="123E50AB" w:rsidR="00404804" w:rsidRDefault="00404804" w:rsidP="00404804">
      <w:pPr>
        <w:spacing w:before="100" w:beforeAutospacing="1" w:after="100" w:afterAutospacing="1" w:line="240" w:lineRule="auto"/>
        <w:jc w:val="both"/>
        <w:textAlignment w:val="baseline"/>
        <w:rPr>
          <w:rFonts w:ascii="Calibri" w:eastAsia="Times New Roman" w:hAnsi="Calibri" w:cs="Calibri"/>
          <w:lang w:eastAsia="it-IT"/>
        </w:rPr>
      </w:pPr>
    </w:p>
    <w:p w14:paraId="1FC61AB0" w14:textId="77777777" w:rsidR="00404804" w:rsidRDefault="00404804" w:rsidP="00404804">
      <w:pPr>
        <w:spacing w:line="360" w:lineRule="auto"/>
        <w:jc w:val="both"/>
        <w:rPr>
          <w:sz w:val="24"/>
          <w:szCs w:val="24"/>
        </w:rPr>
      </w:pPr>
      <w:r w:rsidRPr="00802799">
        <w:rPr>
          <w:b/>
          <w:bCs/>
          <w:sz w:val="24"/>
          <w:szCs w:val="24"/>
        </w:rPr>
        <w:t>OLANDA (AEX)</w:t>
      </w:r>
      <w:r w:rsidRPr="00E50E7B">
        <w:rPr>
          <w:sz w:val="24"/>
          <w:szCs w:val="24"/>
        </w:rPr>
        <w:t xml:space="preserve">: l’indice olandese ha registrato un rendimento negativo per la terza settimana successiva (-1,14%), il quale potrebbe segnalare un possibile inizio di una correzione del trend rialzista di lungo periodo. Questo viene confermato anche dall’analisi degli oscillatori tecnici MACD e bande di Bollinger: dall’incrocio delle medie mobili di breve e lungo periodo, infatti, si può notare una tendenza ribassista (in particolare nella daily chart).  </w:t>
      </w:r>
    </w:p>
    <w:p w14:paraId="0DFAA0FD" w14:textId="77777777" w:rsidR="00404804" w:rsidRPr="00E50E7B" w:rsidRDefault="00404804" w:rsidP="00802799">
      <w:pPr>
        <w:spacing w:line="360" w:lineRule="auto"/>
        <w:jc w:val="center"/>
        <w:rPr>
          <w:sz w:val="24"/>
          <w:szCs w:val="24"/>
        </w:rPr>
      </w:pPr>
      <w:r>
        <w:rPr>
          <w:noProof/>
        </w:rPr>
        <w:drawing>
          <wp:inline distT="0" distB="0" distL="0" distR="0" wp14:anchorId="7B94FC46" wp14:editId="319CDD06">
            <wp:extent cx="3421380" cy="2796540"/>
            <wp:effectExtent l="0" t="0" r="7620" b="3810"/>
            <wp:docPr id="679210123" name="Immagine 67921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79210123"/>
                    <pic:cNvPicPr/>
                  </pic:nvPicPr>
                  <pic:blipFill>
                    <a:blip r:embed="rId152">
                      <a:extLst>
                        <a:ext uri="{28A0092B-C50C-407E-A947-70E740481C1C}">
                          <a14:useLocalDpi xmlns:a14="http://schemas.microsoft.com/office/drawing/2010/main" val="0"/>
                        </a:ext>
                      </a:extLst>
                    </a:blip>
                    <a:stretch>
                      <a:fillRect/>
                    </a:stretch>
                  </pic:blipFill>
                  <pic:spPr>
                    <a:xfrm>
                      <a:off x="0" y="0"/>
                      <a:ext cx="3421380" cy="2796540"/>
                    </a:xfrm>
                    <a:prstGeom prst="rect">
                      <a:avLst/>
                    </a:prstGeom>
                  </pic:spPr>
                </pic:pic>
              </a:graphicData>
            </a:graphic>
          </wp:inline>
        </w:drawing>
      </w:r>
    </w:p>
    <w:p w14:paraId="62FED596" w14:textId="3FAD3EC2" w:rsidR="00404804" w:rsidRPr="002F3AEF" w:rsidRDefault="00404804" w:rsidP="001A2928">
      <w:pPr>
        <w:pStyle w:val="Paragrafoelenco"/>
        <w:numPr>
          <w:ilvl w:val="0"/>
          <w:numId w:val="47"/>
        </w:numPr>
        <w:spacing w:line="360" w:lineRule="auto"/>
        <w:ind w:left="714" w:hanging="357"/>
        <w:jc w:val="both"/>
        <w:rPr>
          <w:sz w:val="24"/>
          <w:szCs w:val="24"/>
        </w:rPr>
      </w:pPr>
      <w:r w:rsidRPr="00802799">
        <w:rPr>
          <w:b/>
          <w:bCs/>
          <w:sz w:val="24"/>
          <w:szCs w:val="24"/>
        </w:rPr>
        <w:t>ASML HOLDING</w:t>
      </w:r>
      <w:r w:rsidRPr="002F3AEF">
        <w:rPr>
          <w:sz w:val="24"/>
          <w:szCs w:val="24"/>
        </w:rPr>
        <w:t>: nonostante la buona apertura, i rendimenti hanno subito una forte pressione negativa nel corso della settimana (-2,33%). Lo scenario tecnico di medio periodo evidenzia un bullish trend. Tuttavia, analizzando gli oscillatori nel breve periodo, è possibile formulare ipotesi su un’evoluzione in senso negativo di carattere correttivo. Se confrontato con l’indice olandese (AEX) il titolo mostra un leggero rallentamento che induce ad una strategia sell da parte degli investitori. Questa differenza di visione tra il breve ed il lungo periodo è possibile anche ricollegarla alla forte onda che ASML Holding sta cavalcando nell’ambito del settore dei semiconduttori: in effetti il titolo durante l’anno è notevolmente cresciuto. Tuttavia, dato l’andamento negativo della settimana, è presumibile pensare che la ripresa positiva possa manifestarsi in tempi non brevi. Per tali ragioni abbiamo deciso di sfruttare tale periodo di correzione e di adottare una momentanea strategia sell e di sottopesare il titolo rispetto al benchmark</w:t>
      </w:r>
      <w:r w:rsidR="00802799">
        <w:rPr>
          <w:sz w:val="24"/>
          <w:szCs w:val="24"/>
        </w:rPr>
        <w:t xml:space="preserve"> (-0,05%)</w:t>
      </w:r>
    </w:p>
    <w:p w14:paraId="6554C6DD" w14:textId="77777777" w:rsidR="00404804" w:rsidRDefault="00404804" w:rsidP="00802799">
      <w:pPr>
        <w:spacing w:line="360" w:lineRule="auto"/>
        <w:jc w:val="center"/>
        <w:rPr>
          <w:sz w:val="24"/>
          <w:szCs w:val="24"/>
        </w:rPr>
      </w:pPr>
      <w:r>
        <w:rPr>
          <w:noProof/>
        </w:rPr>
        <w:drawing>
          <wp:inline distT="0" distB="0" distL="0" distR="0" wp14:anchorId="7810AB4E" wp14:editId="0EE20E6A">
            <wp:extent cx="3184678" cy="2849880"/>
            <wp:effectExtent l="0" t="0" r="0" b="7620"/>
            <wp:docPr id="679210124" name="Immagine 67921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79210124"/>
                    <pic:cNvPicPr/>
                  </pic:nvPicPr>
                  <pic:blipFill>
                    <a:blip r:embed="rId153">
                      <a:extLst>
                        <a:ext uri="{28A0092B-C50C-407E-A947-70E740481C1C}">
                          <a14:useLocalDpi xmlns:a14="http://schemas.microsoft.com/office/drawing/2010/main" val="0"/>
                        </a:ext>
                      </a:extLst>
                    </a:blip>
                    <a:stretch>
                      <a:fillRect/>
                    </a:stretch>
                  </pic:blipFill>
                  <pic:spPr>
                    <a:xfrm>
                      <a:off x="0" y="0"/>
                      <a:ext cx="3184678" cy="2849880"/>
                    </a:xfrm>
                    <a:prstGeom prst="rect">
                      <a:avLst/>
                    </a:prstGeom>
                  </pic:spPr>
                </pic:pic>
              </a:graphicData>
            </a:graphic>
          </wp:inline>
        </w:drawing>
      </w:r>
    </w:p>
    <w:p w14:paraId="005DF14B" w14:textId="3B7F5EB2" w:rsidR="00404804" w:rsidRDefault="00404804" w:rsidP="00404804">
      <w:pPr>
        <w:spacing w:line="360" w:lineRule="auto"/>
        <w:jc w:val="both"/>
        <w:rPr>
          <w:sz w:val="24"/>
          <w:szCs w:val="24"/>
        </w:rPr>
      </w:pPr>
    </w:p>
    <w:p w14:paraId="2060A157" w14:textId="361A55CE" w:rsidR="00B16E90" w:rsidRDefault="00B16E90" w:rsidP="00404804">
      <w:pPr>
        <w:spacing w:line="360" w:lineRule="auto"/>
        <w:jc w:val="both"/>
        <w:rPr>
          <w:sz w:val="24"/>
          <w:szCs w:val="24"/>
        </w:rPr>
      </w:pPr>
    </w:p>
    <w:p w14:paraId="2B5A9974" w14:textId="4DBDB3E8" w:rsidR="00B16E90" w:rsidRDefault="00B16E90" w:rsidP="00404804">
      <w:pPr>
        <w:spacing w:line="360" w:lineRule="auto"/>
        <w:jc w:val="both"/>
        <w:rPr>
          <w:sz w:val="24"/>
          <w:szCs w:val="24"/>
        </w:rPr>
      </w:pPr>
    </w:p>
    <w:p w14:paraId="01ABB10A" w14:textId="32B3735F" w:rsidR="00B16E90" w:rsidRDefault="00B16E90" w:rsidP="00404804">
      <w:pPr>
        <w:spacing w:line="360" w:lineRule="auto"/>
        <w:jc w:val="both"/>
        <w:rPr>
          <w:sz w:val="24"/>
          <w:szCs w:val="24"/>
        </w:rPr>
      </w:pPr>
    </w:p>
    <w:p w14:paraId="295DD9D5" w14:textId="77777777" w:rsidR="00B16E90" w:rsidRPr="00E50E7B" w:rsidRDefault="00B16E90" w:rsidP="00404804">
      <w:pPr>
        <w:spacing w:line="360" w:lineRule="auto"/>
        <w:jc w:val="both"/>
        <w:rPr>
          <w:sz w:val="24"/>
          <w:szCs w:val="24"/>
        </w:rPr>
      </w:pPr>
    </w:p>
    <w:p w14:paraId="2EFE7807" w14:textId="77777777" w:rsidR="00404804" w:rsidRDefault="00404804" w:rsidP="00404804">
      <w:pPr>
        <w:spacing w:line="360" w:lineRule="auto"/>
        <w:jc w:val="both"/>
        <w:rPr>
          <w:sz w:val="24"/>
          <w:szCs w:val="24"/>
        </w:rPr>
      </w:pPr>
      <w:r w:rsidRPr="00802799">
        <w:rPr>
          <w:b/>
          <w:bCs/>
          <w:sz w:val="24"/>
          <w:szCs w:val="24"/>
        </w:rPr>
        <w:t>REGNO UNITO (FTSE 100)</w:t>
      </w:r>
      <w:r w:rsidRPr="00E50E7B">
        <w:rPr>
          <w:sz w:val="24"/>
          <w:szCs w:val="24"/>
        </w:rPr>
        <w:t>: l’indice inglese non ha conseguito variazioni significative rispetto alla scorsa settimana. Non è possibile delineare un quadro preciso del suo andamento, pertanto si conferma l’andamento rialzista di lungo periodo, salvo nuovi scenari delle settimane successive.</w:t>
      </w:r>
      <w:r>
        <w:rPr>
          <w:sz w:val="24"/>
          <w:szCs w:val="24"/>
        </w:rPr>
        <w:t xml:space="preserve"> </w:t>
      </w:r>
      <w:r w:rsidRPr="00E50E7B">
        <w:rPr>
          <w:sz w:val="24"/>
          <w:szCs w:val="24"/>
        </w:rPr>
        <w:t xml:space="preserve">  </w:t>
      </w:r>
    </w:p>
    <w:p w14:paraId="734F7DB5" w14:textId="107A9474" w:rsidR="00404804" w:rsidRDefault="00404804" w:rsidP="00802799">
      <w:pPr>
        <w:spacing w:line="360" w:lineRule="auto"/>
        <w:jc w:val="center"/>
        <w:rPr>
          <w:sz w:val="24"/>
          <w:szCs w:val="24"/>
        </w:rPr>
      </w:pPr>
      <w:r>
        <w:rPr>
          <w:noProof/>
        </w:rPr>
        <w:drawing>
          <wp:inline distT="0" distB="0" distL="0" distR="0" wp14:anchorId="43023029" wp14:editId="6D4934D3">
            <wp:extent cx="3215640" cy="2506684"/>
            <wp:effectExtent l="0" t="0" r="3810" b="8255"/>
            <wp:docPr id="679210125" name="Immagine 679210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79210125"/>
                    <pic:cNvPicPr/>
                  </pic:nvPicPr>
                  <pic:blipFill>
                    <a:blip r:embed="rId154">
                      <a:extLst>
                        <a:ext uri="{28A0092B-C50C-407E-A947-70E740481C1C}">
                          <a14:useLocalDpi xmlns:a14="http://schemas.microsoft.com/office/drawing/2010/main" val="0"/>
                        </a:ext>
                      </a:extLst>
                    </a:blip>
                    <a:stretch>
                      <a:fillRect/>
                    </a:stretch>
                  </pic:blipFill>
                  <pic:spPr>
                    <a:xfrm>
                      <a:off x="0" y="0"/>
                      <a:ext cx="3215640" cy="2506684"/>
                    </a:xfrm>
                    <a:prstGeom prst="rect">
                      <a:avLst/>
                    </a:prstGeom>
                  </pic:spPr>
                </pic:pic>
              </a:graphicData>
            </a:graphic>
          </wp:inline>
        </w:drawing>
      </w:r>
    </w:p>
    <w:p w14:paraId="499DD1F9" w14:textId="77777777" w:rsidR="00B16E90" w:rsidRPr="00E50E7B" w:rsidRDefault="00B16E90" w:rsidP="00802799">
      <w:pPr>
        <w:spacing w:line="360" w:lineRule="auto"/>
        <w:jc w:val="center"/>
        <w:rPr>
          <w:sz w:val="24"/>
          <w:szCs w:val="24"/>
        </w:rPr>
      </w:pPr>
    </w:p>
    <w:p w14:paraId="4B9676D3" w14:textId="0FC6DD83" w:rsidR="00404804" w:rsidRPr="002F3AEF" w:rsidRDefault="00404804" w:rsidP="001A2928">
      <w:pPr>
        <w:pStyle w:val="Paragrafoelenco"/>
        <w:numPr>
          <w:ilvl w:val="0"/>
          <w:numId w:val="47"/>
        </w:numPr>
        <w:spacing w:line="360" w:lineRule="auto"/>
        <w:ind w:left="714" w:hanging="357"/>
        <w:jc w:val="both"/>
        <w:rPr>
          <w:sz w:val="24"/>
          <w:szCs w:val="24"/>
        </w:rPr>
      </w:pPr>
      <w:r w:rsidRPr="00802799">
        <w:rPr>
          <w:b/>
          <w:bCs/>
          <w:sz w:val="24"/>
          <w:szCs w:val="24"/>
        </w:rPr>
        <w:t>HSBC Holdings PLC</w:t>
      </w:r>
      <w:r w:rsidRPr="002F3AEF">
        <w:rPr>
          <w:sz w:val="24"/>
          <w:szCs w:val="24"/>
        </w:rPr>
        <w:t>: nel corso della settimana, HSBC Holding ha evidenziato un trend fortemente rialzista e pronunciato rispetto all’indice di riferimento inglese (FTSE 100): Infatti nonostante una variazione percentuale negativa dello 0,33% nella giornata di chiusura, l’impresa ha registrato un notevole risultato settimanale di +7,88%, dovuti in gran parte anche ai forti ricavi ottenuti in seguito al rilascio degli utili del primo trimestre. Dall’analisi tecnica di breve periodo è possibile individuare il forte bullish trend che il titolo sta cavalcando. Per questa ragione abbiamo optato per una strategia buy e di sovrappesare il titolo di</w:t>
      </w:r>
      <w:r w:rsidR="00802799">
        <w:rPr>
          <w:sz w:val="24"/>
          <w:szCs w:val="24"/>
        </w:rPr>
        <w:t xml:space="preserve"> 0,10% rispetto al benchmark.</w:t>
      </w:r>
    </w:p>
    <w:p w14:paraId="6659500C" w14:textId="60AC3C2D" w:rsidR="00404804" w:rsidRDefault="00404804" w:rsidP="00802799">
      <w:pPr>
        <w:spacing w:line="360" w:lineRule="auto"/>
        <w:jc w:val="center"/>
        <w:rPr>
          <w:sz w:val="24"/>
          <w:szCs w:val="24"/>
        </w:rPr>
      </w:pPr>
      <w:r>
        <w:rPr>
          <w:noProof/>
        </w:rPr>
        <w:drawing>
          <wp:inline distT="0" distB="0" distL="0" distR="0" wp14:anchorId="4F0FFB44" wp14:editId="3DE58417">
            <wp:extent cx="3352800" cy="2690495"/>
            <wp:effectExtent l="0" t="0" r="0" b="0"/>
            <wp:docPr id="679210126" name="Immagine 67921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79210126"/>
                    <pic:cNvPicPr/>
                  </pic:nvPicPr>
                  <pic:blipFill>
                    <a:blip r:embed="rId155">
                      <a:extLst>
                        <a:ext uri="{28A0092B-C50C-407E-A947-70E740481C1C}">
                          <a14:useLocalDpi xmlns:a14="http://schemas.microsoft.com/office/drawing/2010/main" val="0"/>
                        </a:ext>
                      </a:extLst>
                    </a:blip>
                    <a:stretch>
                      <a:fillRect/>
                    </a:stretch>
                  </pic:blipFill>
                  <pic:spPr>
                    <a:xfrm>
                      <a:off x="0" y="0"/>
                      <a:ext cx="3352800" cy="2690495"/>
                    </a:xfrm>
                    <a:prstGeom prst="rect">
                      <a:avLst/>
                    </a:prstGeom>
                  </pic:spPr>
                </pic:pic>
              </a:graphicData>
            </a:graphic>
          </wp:inline>
        </w:drawing>
      </w:r>
    </w:p>
    <w:p w14:paraId="4A8D6CF4" w14:textId="77777777" w:rsidR="00B16E90" w:rsidRPr="00E50E7B" w:rsidRDefault="00B16E90" w:rsidP="00802799">
      <w:pPr>
        <w:spacing w:line="360" w:lineRule="auto"/>
        <w:jc w:val="center"/>
        <w:rPr>
          <w:sz w:val="24"/>
          <w:szCs w:val="24"/>
        </w:rPr>
      </w:pPr>
    </w:p>
    <w:p w14:paraId="600A9BF1" w14:textId="77777777" w:rsidR="00802799" w:rsidRDefault="00404804" w:rsidP="001A2928">
      <w:pPr>
        <w:pStyle w:val="Paragrafoelenco"/>
        <w:numPr>
          <w:ilvl w:val="0"/>
          <w:numId w:val="47"/>
        </w:numPr>
        <w:spacing w:line="360" w:lineRule="auto"/>
        <w:ind w:left="714" w:hanging="357"/>
        <w:jc w:val="both"/>
        <w:rPr>
          <w:sz w:val="24"/>
          <w:szCs w:val="24"/>
        </w:rPr>
      </w:pPr>
      <w:r w:rsidRPr="00802799">
        <w:rPr>
          <w:b/>
          <w:bCs/>
          <w:sz w:val="24"/>
          <w:szCs w:val="24"/>
        </w:rPr>
        <w:t>RECKITT BENCKISER GROUP PLC</w:t>
      </w:r>
      <w:r w:rsidRPr="002F3AEF">
        <w:rPr>
          <w:sz w:val="24"/>
          <w:szCs w:val="24"/>
        </w:rPr>
        <w:t>: l’impresa ha registrato rendimenti settimanali mediamente negativi (-3,01%), dovuti principalmente ai forti valori negativi riportati durante le prime giornate (in particolare -3,92% nella giornata del 28/04/2021). Dalla lettura degli indicatori tecnici è possibile osservare una contrapposizione degli scenari di breve e lungo periodo: infatti, mentre nel secondo vi è una connotazione positiva, la struttura di breve periodo mostra qualche cedimento poiché non ha superato il suo punto di resistenza mensile. Per queste considerazioni la nostra valutazione è orientata verso una strategia sell</w:t>
      </w:r>
      <w:r w:rsidR="00802799">
        <w:rPr>
          <w:sz w:val="24"/>
          <w:szCs w:val="24"/>
        </w:rPr>
        <w:t xml:space="preserve"> e di sottoppesare il titolo rispetto al benchmark</w:t>
      </w:r>
    </w:p>
    <w:p w14:paraId="0B60BC92" w14:textId="3CA34E96" w:rsidR="00404804" w:rsidRPr="002F3AEF" w:rsidRDefault="00802799" w:rsidP="00802799">
      <w:pPr>
        <w:pStyle w:val="Paragrafoelenco"/>
        <w:spacing w:line="360" w:lineRule="auto"/>
        <w:ind w:left="714"/>
        <w:jc w:val="both"/>
        <w:rPr>
          <w:sz w:val="24"/>
          <w:szCs w:val="24"/>
        </w:rPr>
      </w:pPr>
      <w:r>
        <w:rPr>
          <w:sz w:val="24"/>
          <w:szCs w:val="24"/>
        </w:rPr>
        <w:t xml:space="preserve"> (-0,07%).</w:t>
      </w:r>
    </w:p>
    <w:p w14:paraId="192EE936" w14:textId="77777777" w:rsidR="00404804" w:rsidRPr="00E50E7B" w:rsidRDefault="00404804" w:rsidP="00802799">
      <w:pPr>
        <w:spacing w:line="360" w:lineRule="auto"/>
        <w:jc w:val="center"/>
        <w:rPr>
          <w:sz w:val="24"/>
          <w:szCs w:val="24"/>
        </w:rPr>
      </w:pPr>
      <w:r>
        <w:rPr>
          <w:noProof/>
        </w:rPr>
        <w:drawing>
          <wp:inline distT="0" distB="0" distL="0" distR="0" wp14:anchorId="058C1C01" wp14:editId="244019C8">
            <wp:extent cx="3398520" cy="2613201"/>
            <wp:effectExtent l="0" t="0" r="0" b="0"/>
            <wp:docPr id="679210127" name="Immagine 67921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79210127"/>
                    <pic:cNvPicPr/>
                  </pic:nvPicPr>
                  <pic:blipFill>
                    <a:blip r:embed="rId156">
                      <a:extLst>
                        <a:ext uri="{28A0092B-C50C-407E-A947-70E740481C1C}">
                          <a14:useLocalDpi xmlns:a14="http://schemas.microsoft.com/office/drawing/2010/main" val="0"/>
                        </a:ext>
                      </a:extLst>
                    </a:blip>
                    <a:stretch>
                      <a:fillRect/>
                    </a:stretch>
                  </pic:blipFill>
                  <pic:spPr>
                    <a:xfrm>
                      <a:off x="0" y="0"/>
                      <a:ext cx="3398520" cy="2613201"/>
                    </a:xfrm>
                    <a:prstGeom prst="rect">
                      <a:avLst/>
                    </a:prstGeom>
                  </pic:spPr>
                </pic:pic>
              </a:graphicData>
            </a:graphic>
          </wp:inline>
        </w:drawing>
      </w:r>
    </w:p>
    <w:p w14:paraId="37B56AA0" w14:textId="5F90A8AE" w:rsidR="00404804" w:rsidRPr="002F3AEF" w:rsidRDefault="00404804" w:rsidP="001A2928">
      <w:pPr>
        <w:pStyle w:val="Paragrafoelenco"/>
        <w:numPr>
          <w:ilvl w:val="0"/>
          <w:numId w:val="47"/>
        </w:numPr>
        <w:spacing w:line="360" w:lineRule="auto"/>
        <w:ind w:left="714" w:hanging="357"/>
        <w:jc w:val="both"/>
        <w:rPr>
          <w:sz w:val="24"/>
          <w:szCs w:val="24"/>
        </w:rPr>
      </w:pPr>
      <w:r w:rsidRPr="00802799">
        <w:rPr>
          <w:b/>
          <w:bCs/>
          <w:sz w:val="24"/>
          <w:szCs w:val="24"/>
        </w:rPr>
        <w:t>RIO TINTO PLC</w:t>
      </w:r>
      <w:r w:rsidRPr="002F3AEF">
        <w:rPr>
          <w:sz w:val="24"/>
          <w:szCs w:val="24"/>
        </w:rPr>
        <w:t>: seguendo il trend della settimana precedente, il titolo ha registrato in media rendimenti leggermente negativi (-0,69%). Rispetto al FTSE 100, l’analisi settimanale del titolo evidenzia un rallentamento del trend che lo rende potenziale obiettivo di vendita per i potenziali investitori. Dall’analisi tecnica si evince un trend rialzista nel medio-lungo periodo, tuttavia, gli indicatori di breve periodo mostrano una forte frenata di questo andamento che potrebbe indicare una persistenza di questo periodo di correzione. Da quest’analisi abbiamo deciso di adottare una strategia sell e di sottopesare il titolo rispetto al benchmark</w:t>
      </w:r>
      <w:r w:rsidR="00802799">
        <w:rPr>
          <w:sz w:val="24"/>
          <w:szCs w:val="24"/>
        </w:rPr>
        <w:t xml:space="preserve"> (-0,05%).</w:t>
      </w:r>
      <w:r w:rsidRPr="002F3AEF">
        <w:rPr>
          <w:sz w:val="24"/>
          <w:szCs w:val="24"/>
        </w:rPr>
        <w:t xml:space="preserve"> </w:t>
      </w:r>
    </w:p>
    <w:p w14:paraId="45C843D5" w14:textId="2E99A7FB" w:rsidR="00404804" w:rsidRDefault="00404804" w:rsidP="00802799">
      <w:pPr>
        <w:spacing w:line="360" w:lineRule="auto"/>
        <w:jc w:val="center"/>
        <w:rPr>
          <w:sz w:val="24"/>
          <w:szCs w:val="24"/>
        </w:rPr>
      </w:pPr>
      <w:r>
        <w:rPr>
          <w:noProof/>
        </w:rPr>
        <w:drawing>
          <wp:inline distT="0" distB="0" distL="0" distR="0" wp14:anchorId="074E742F" wp14:editId="23B65184">
            <wp:extent cx="3268980" cy="2729865"/>
            <wp:effectExtent l="0" t="0" r="7620" b="0"/>
            <wp:docPr id="679210128" name="Immagine 67921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79210128"/>
                    <pic:cNvPicPr/>
                  </pic:nvPicPr>
                  <pic:blipFill>
                    <a:blip r:embed="rId157">
                      <a:extLst>
                        <a:ext uri="{28A0092B-C50C-407E-A947-70E740481C1C}">
                          <a14:useLocalDpi xmlns:a14="http://schemas.microsoft.com/office/drawing/2010/main" val="0"/>
                        </a:ext>
                      </a:extLst>
                    </a:blip>
                    <a:stretch>
                      <a:fillRect/>
                    </a:stretch>
                  </pic:blipFill>
                  <pic:spPr>
                    <a:xfrm>
                      <a:off x="0" y="0"/>
                      <a:ext cx="3268980" cy="2729865"/>
                    </a:xfrm>
                    <a:prstGeom prst="rect">
                      <a:avLst/>
                    </a:prstGeom>
                  </pic:spPr>
                </pic:pic>
              </a:graphicData>
            </a:graphic>
          </wp:inline>
        </w:drawing>
      </w:r>
    </w:p>
    <w:p w14:paraId="57CE0BC5" w14:textId="77777777" w:rsidR="00B16E90" w:rsidRPr="00E50E7B" w:rsidRDefault="00B16E90" w:rsidP="00802799">
      <w:pPr>
        <w:spacing w:line="360" w:lineRule="auto"/>
        <w:jc w:val="center"/>
        <w:rPr>
          <w:sz w:val="24"/>
          <w:szCs w:val="24"/>
        </w:rPr>
      </w:pPr>
    </w:p>
    <w:p w14:paraId="2EDF15B3" w14:textId="41416A8F" w:rsidR="00404804" w:rsidRPr="002F3AEF" w:rsidRDefault="00404804" w:rsidP="001A2928">
      <w:pPr>
        <w:pStyle w:val="Paragrafoelenco"/>
        <w:numPr>
          <w:ilvl w:val="0"/>
          <w:numId w:val="47"/>
        </w:numPr>
        <w:spacing w:line="360" w:lineRule="auto"/>
        <w:ind w:left="714" w:hanging="357"/>
        <w:jc w:val="both"/>
        <w:rPr>
          <w:sz w:val="24"/>
          <w:szCs w:val="24"/>
        </w:rPr>
      </w:pPr>
      <w:r w:rsidRPr="00802799">
        <w:rPr>
          <w:b/>
          <w:bCs/>
          <w:sz w:val="24"/>
          <w:szCs w:val="24"/>
        </w:rPr>
        <w:t>BHP GROUP PLC</w:t>
      </w:r>
      <w:r w:rsidRPr="002F3AEF">
        <w:rPr>
          <w:sz w:val="24"/>
          <w:szCs w:val="24"/>
        </w:rPr>
        <w:t>: in continuità con i risultati delle due settimane precedenti, il titolo ha riportato risultati medi negativi di -1,24%. Il trend settimanale del titolo risulta essere più fiacco rispetto all’andamento del FTSE100 e ciò potrebbe innescare da parte del mercato opportunità di vendita del titolo. L’analisi degli indicatori tecnici mostra la tendenza positiva nel medio-lungo periodo ma dalla daily chart si può individuare l’indebolimento della spinta rialzista ed è quindi possibile prevedere uno sviluppo negativo in tempi ragionevolmente brevi. Per tali considerazioni abbiamo deciso di sottopesare il titolo rispetto al benchmark</w:t>
      </w:r>
      <w:r w:rsidR="00802799">
        <w:rPr>
          <w:sz w:val="24"/>
          <w:szCs w:val="24"/>
        </w:rPr>
        <w:t xml:space="preserve"> (-0,05%).</w:t>
      </w:r>
    </w:p>
    <w:p w14:paraId="3F504D44" w14:textId="497F39D9" w:rsidR="00404804" w:rsidRDefault="00404804" w:rsidP="00802799">
      <w:pPr>
        <w:spacing w:line="360" w:lineRule="auto"/>
        <w:jc w:val="center"/>
        <w:rPr>
          <w:sz w:val="24"/>
          <w:szCs w:val="24"/>
        </w:rPr>
      </w:pPr>
      <w:r>
        <w:rPr>
          <w:noProof/>
        </w:rPr>
        <w:drawing>
          <wp:inline distT="0" distB="0" distL="0" distR="0" wp14:anchorId="16B02B04" wp14:editId="602E34B4">
            <wp:extent cx="3467100" cy="2933275"/>
            <wp:effectExtent l="0" t="0" r="0" b="635"/>
            <wp:docPr id="679210129" name="Immagine 67921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79210129"/>
                    <pic:cNvPicPr/>
                  </pic:nvPicPr>
                  <pic:blipFill>
                    <a:blip r:embed="rId158">
                      <a:extLst>
                        <a:ext uri="{28A0092B-C50C-407E-A947-70E740481C1C}">
                          <a14:useLocalDpi xmlns:a14="http://schemas.microsoft.com/office/drawing/2010/main" val="0"/>
                        </a:ext>
                      </a:extLst>
                    </a:blip>
                    <a:stretch>
                      <a:fillRect/>
                    </a:stretch>
                  </pic:blipFill>
                  <pic:spPr>
                    <a:xfrm>
                      <a:off x="0" y="0"/>
                      <a:ext cx="3467100" cy="2933275"/>
                    </a:xfrm>
                    <a:prstGeom prst="rect">
                      <a:avLst/>
                    </a:prstGeom>
                  </pic:spPr>
                </pic:pic>
              </a:graphicData>
            </a:graphic>
          </wp:inline>
        </w:drawing>
      </w:r>
    </w:p>
    <w:p w14:paraId="30DB0DAE" w14:textId="77777777" w:rsidR="00802799" w:rsidRPr="00E50E7B" w:rsidRDefault="00802799" w:rsidP="00802799">
      <w:pPr>
        <w:spacing w:line="360" w:lineRule="auto"/>
        <w:jc w:val="center"/>
        <w:rPr>
          <w:sz w:val="24"/>
          <w:szCs w:val="24"/>
        </w:rPr>
      </w:pPr>
    </w:p>
    <w:p w14:paraId="06B1105C" w14:textId="77777777" w:rsidR="00404804" w:rsidRDefault="00404804" w:rsidP="00404804">
      <w:pPr>
        <w:spacing w:line="360" w:lineRule="auto"/>
        <w:jc w:val="both"/>
        <w:rPr>
          <w:sz w:val="24"/>
          <w:szCs w:val="24"/>
        </w:rPr>
      </w:pPr>
      <w:r w:rsidRPr="00802799">
        <w:rPr>
          <w:b/>
          <w:bCs/>
          <w:sz w:val="24"/>
          <w:szCs w:val="24"/>
        </w:rPr>
        <w:t>SPAGNA (IBEX35)</w:t>
      </w:r>
      <w:r w:rsidRPr="00E50E7B">
        <w:rPr>
          <w:sz w:val="24"/>
          <w:szCs w:val="24"/>
        </w:rPr>
        <w:t xml:space="preserve">: l’indice spagnolo questa settimana ha superato un massimo storico, proseguendo il trend rialzista verso la ripresa ai livelli pre-Covid19. Per tali considerazioni possiamo dedurre che il mercato si aspetti una ripresa nelle prossime settimane, in linea con gli andamenti economici ed epidemiologici del paese, che porti l’indice ad un rialzo fino ai livelli pre-pandemici. </w:t>
      </w:r>
    </w:p>
    <w:p w14:paraId="51CD470D" w14:textId="36C24351" w:rsidR="00404804" w:rsidRDefault="00404804" w:rsidP="00802799">
      <w:pPr>
        <w:spacing w:line="360" w:lineRule="auto"/>
        <w:jc w:val="center"/>
        <w:rPr>
          <w:sz w:val="24"/>
          <w:szCs w:val="24"/>
        </w:rPr>
      </w:pPr>
      <w:r>
        <w:rPr>
          <w:noProof/>
        </w:rPr>
        <w:drawing>
          <wp:inline distT="0" distB="0" distL="0" distR="0" wp14:anchorId="5C77E57A" wp14:editId="00511951">
            <wp:extent cx="3474720" cy="2834420"/>
            <wp:effectExtent l="0" t="0" r="0" b="4445"/>
            <wp:docPr id="679210130" name="Immagine 67921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79210130"/>
                    <pic:cNvPicPr/>
                  </pic:nvPicPr>
                  <pic:blipFill>
                    <a:blip r:embed="rId159">
                      <a:extLst>
                        <a:ext uri="{28A0092B-C50C-407E-A947-70E740481C1C}">
                          <a14:useLocalDpi xmlns:a14="http://schemas.microsoft.com/office/drawing/2010/main" val="0"/>
                        </a:ext>
                      </a:extLst>
                    </a:blip>
                    <a:stretch>
                      <a:fillRect/>
                    </a:stretch>
                  </pic:blipFill>
                  <pic:spPr>
                    <a:xfrm>
                      <a:off x="0" y="0"/>
                      <a:ext cx="3474720" cy="2834420"/>
                    </a:xfrm>
                    <a:prstGeom prst="rect">
                      <a:avLst/>
                    </a:prstGeom>
                  </pic:spPr>
                </pic:pic>
              </a:graphicData>
            </a:graphic>
          </wp:inline>
        </w:drawing>
      </w:r>
    </w:p>
    <w:p w14:paraId="559D44AE" w14:textId="77777777" w:rsidR="00802799" w:rsidRPr="00E50E7B" w:rsidRDefault="00802799" w:rsidP="00802799">
      <w:pPr>
        <w:spacing w:line="360" w:lineRule="auto"/>
        <w:jc w:val="center"/>
        <w:rPr>
          <w:sz w:val="24"/>
          <w:szCs w:val="24"/>
        </w:rPr>
      </w:pPr>
    </w:p>
    <w:p w14:paraId="4B2BAF50" w14:textId="16A65844" w:rsidR="00404804" w:rsidRDefault="00404804" w:rsidP="001A2928">
      <w:pPr>
        <w:pStyle w:val="Paragrafoelenco"/>
        <w:numPr>
          <w:ilvl w:val="0"/>
          <w:numId w:val="47"/>
        </w:numPr>
        <w:spacing w:line="360" w:lineRule="auto"/>
        <w:ind w:left="714" w:hanging="357"/>
        <w:jc w:val="both"/>
        <w:rPr>
          <w:sz w:val="24"/>
          <w:szCs w:val="24"/>
        </w:rPr>
      </w:pPr>
      <w:r w:rsidRPr="00802799">
        <w:rPr>
          <w:b/>
          <w:bCs/>
          <w:sz w:val="24"/>
          <w:szCs w:val="24"/>
        </w:rPr>
        <w:t>IBERDROLA</w:t>
      </w:r>
      <w:r w:rsidRPr="002F3AEF">
        <w:rPr>
          <w:sz w:val="24"/>
          <w:szCs w:val="24"/>
        </w:rPr>
        <w:t>: il titolo ha registrato risultati negativi nel corso di tutta la settimana (-3,81%). Rispetto alla forza espressa dall’indice di riferimento spagnolo (IBEX35) lo scenario settimanale del titolo mostra un indebolimento considerevole che potrebbe spingere il mercato verso un’ottica sell. Tale andamento è stato influenzato anche dai report sugli utili e sui ricavi aziendali, i quali erano rispettivamente al di sopra e al di sotto delle aspettative degli analisti. Sembra che la componente dei ricavi abbia avuto un impatto maggiore nella determinazione dei rendimenti del titolo di questa settimana. Lo scenario tecnico di breve periodo, nonostante la tendenza positiva evidenziata nel lungo periodo, lascia presagire un’evoluzione in senso negativo.  Questo è confermato dall’incrocio della media mobile di breve periodo con quella di lungo periodo presente nel grafico del MACD. In linea con le analisi effettuate, abbiamo deciso di sottopesare il titolo rispetto al benchmark</w:t>
      </w:r>
      <w:r w:rsidR="00B87D24">
        <w:rPr>
          <w:sz w:val="24"/>
          <w:szCs w:val="24"/>
        </w:rPr>
        <w:t xml:space="preserve"> (-0,05%).</w:t>
      </w:r>
    </w:p>
    <w:p w14:paraId="0694D810" w14:textId="77777777" w:rsidR="00B16E90" w:rsidRPr="002F3AEF" w:rsidRDefault="00B16E90" w:rsidP="00B16E90">
      <w:pPr>
        <w:pStyle w:val="Paragrafoelenco"/>
        <w:spacing w:line="360" w:lineRule="auto"/>
        <w:ind w:left="714"/>
        <w:jc w:val="both"/>
        <w:rPr>
          <w:sz w:val="24"/>
          <w:szCs w:val="24"/>
        </w:rPr>
      </w:pPr>
    </w:p>
    <w:p w14:paraId="65F177FC" w14:textId="77777777" w:rsidR="00404804" w:rsidRPr="00E50E7B" w:rsidRDefault="00404804" w:rsidP="00B87D24">
      <w:pPr>
        <w:spacing w:line="360" w:lineRule="auto"/>
        <w:jc w:val="center"/>
        <w:rPr>
          <w:sz w:val="24"/>
          <w:szCs w:val="24"/>
        </w:rPr>
      </w:pPr>
      <w:r>
        <w:rPr>
          <w:noProof/>
        </w:rPr>
        <w:drawing>
          <wp:inline distT="0" distB="0" distL="0" distR="0" wp14:anchorId="110076C6" wp14:editId="2F3B1B8A">
            <wp:extent cx="3451860" cy="2823210"/>
            <wp:effectExtent l="0" t="0" r="0" b="0"/>
            <wp:docPr id="679210131" name="Immagine 67921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79210131"/>
                    <pic:cNvPicPr/>
                  </pic:nvPicPr>
                  <pic:blipFill>
                    <a:blip r:embed="rId160">
                      <a:extLst>
                        <a:ext uri="{28A0092B-C50C-407E-A947-70E740481C1C}">
                          <a14:useLocalDpi xmlns:a14="http://schemas.microsoft.com/office/drawing/2010/main" val="0"/>
                        </a:ext>
                      </a:extLst>
                    </a:blip>
                    <a:stretch>
                      <a:fillRect/>
                    </a:stretch>
                  </pic:blipFill>
                  <pic:spPr>
                    <a:xfrm>
                      <a:off x="0" y="0"/>
                      <a:ext cx="3451860" cy="2823210"/>
                    </a:xfrm>
                    <a:prstGeom prst="rect">
                      <a:avLst/>
                    </a:prstGeom>
                  </pic:spPr>
                </pic:pic>
              </a:graphicData>
            </a:graphic>
          </wp:inline>
        </w:drawing>
      </w:r>
    </w:p>
    <w:p w14:paraId="4EF81F74" w14:textId="17318980" w:rsidR="00404804" w:rsidRDefault="00404804" w:rsidP="00404804">
      <w:pPr>
        <w:spacing w:before="100" w:beforeAutospacing="1" w:after="100" w:afterAutospacing="1" w:line="240" w:lineRule="auto"/>
        <w:jc w:val="both"/>
        <w:textAlignment w:val="baseline"/>
        <w:rPr>
          <w:rFonts w:ascii="Calibri" w:eastAsia="Times New Roman" w:hAnsi="Calibri" w:cs="Calibri"/>
          <w:lang w:eastAsia="it-IT"/>
        </w:rPr>
      </w:pPr>
      <w:r w:rsidRPr="00404804">
        <w:rPr>
          <w:rFonts w:ascii="Calibri" w:eastAsia="Times New Roman" w:hAnsi="Calibri" w:cs="Calibri"/>
          <w:lang w:eastAsia="it-IT"/>
        </w:rPr>
        <w:t> </w:t>
      </w:r>
    </w:p>
    <w:p w14:paraId="6274A301" w14:textId="2F9E3D59" w:rsidR="00B16E90" w:rsidRDefault="00B16E90" w:rsidP="00404804">
      <w:pPr>
        <w:spacing w:before="100" w:beforeAutospacing="1" w:after="100" w:afterAutospacing="1" w:line="240" w:lineRule="auto"/>
        <w:jc w:val="both"/>
        <w:textAlignment w:val="baseline"/>
        <w:rPr>
          <w:rFonts w:ascii="Calibri" w:eastAsia="Times New Roman" w:hAnsi="Calibri" w:cs="Calibri"/>
          <w:lang w:eastAsia="it-IT"/>
        </w:rPr>
      </w:pPr>
    </w:p>
    <w:p w14:paraId="64A44CF5" w14:textId="0E2933BD" w:rsidR="00B16E90" w:rsidRDefault="00B16E90" w:rsidP="00404804">
      <w:pPr>
        <w:spacing w:before="100" w:beforeAutospacing="1" w:after="100" w:afterAutospacing="1" w:line="240" w:lineRule="auto"/>
        <w:jc w:val="both"/>
        <w:textAlignment w:val="baseline"/>
        <w:rPr>
          <w:rFonts w:ascii="Calibri" w:eastAsia="Times New Roman" w:hAnsi="Calibri" w:cs="Calibri"/>
          <w:lang w:eastAsia="it-IT"/>
        </w:rPr>
      </w:pPr>
    </w:p>
    <w:p w14:paraId="5DB2A03E" w14:textId="28BA4869" w:rsidR="00B16E90" w:rsidRDefault="00B16E90" w:rsidP="00404804">
      <w:pPr>
        <w:spacing w:before="100" w:beforeAutospacing="1" w:after="100" w:afterAutospacing="1" w:line="240" w:lineRule="auto"/>
        <w:jc w:val="both"/>
        <w:textAlignment w:val="baseline"/>
        <w:rPr>
          <w:rFonts w:ascii="Calibri" w:eastAsia="Times New Roman" w:hAnsi="Calibri" w:cs="Calibri"/>
          <w:lang w:eastAsia="it-IT"/>
        </w:rPr>
      </w:pPr>
    </w:p>
    <w:p w14:paraId="0D78AE7A" w14:textId="77777777" w:rsidR="00B16E90" w:rsidRDefault="00B16E90" w:rsidP="00404804">
      <w:pPr>
        <w:spacing w:before="100" w:beforeAutospacing="1" w:after="100" w:afterAutospacing="1" w:line="240" w:lineRule="auto"/>
        <w:jc w:val="both"/>
        <w:textAlignment w:val="baseline"/>
        <w:rPr>
          <w:rFonts w:ascii="Calibri" w:eastAsia="Times New Roman" w:hAnsi="Calibri" w:cs="Calibri"/>
          <w:lang w:eastAsia="it-IT"/>
        </w:rPr>
      </w:pPr>
    </w:p>
    <w:p w14:paraId="739403D1" w14:textId="2500C5FA" w:rsidR="00404804" w:rsidRPr="00F820CD" w:rsidRDefault="00F820CD" w:rsidP="00F820CD">
      <w:pPr>
        <w:spacing w:line="360" w:lineRule="auto"/>
        <w:jc w:val="both"/>
        <w:rPr>
          <w:sz w:val="24"/>
          <w:szCs w:val="24"/>
        </w:rPr>
      </w:pPr>
      <w:r w:rsidRPr="00572077">
        <w:rPr>
          <w:sz w:val="24"/>
          <w:szCs w:val="24"/>
        </w:rPr>
        <w:t xml:space="preserve">Analizzando i pesi dei vari settori relativi alla scorsa settimana </w:t>
      </w:r>
      <w:r>
        <w:rPr>
          <w:sz w:val="24"/>
          <w:szCs w:val="24"/>
        </w:rPr>
        <w:t>25</w:t>
      </w:r>
      <w:r w:rsidRPr="00572077">
        <w:rPr>
          <w:sz w:val="24"/>
          <w:szCs w:val="24"/>
        </w:rPr>
        <w:t xml:space="preserve">/04/2021 e quelli di questa settimana </w:t>
      </w:r>
      <w:r>
        <w:rPr>
          <w:sz w:val="24"/>
          <w:szCs w:val="24"/>
        </w:rPr>
        <w:t>02</w:t>
      </w:r>
      <w:r w:rsidRPr="00572077">
        <w:rPr>
          <w:sz w:val="24"/>
          <w:szCs w:val="24"/>
        </w:rPr>
        <w:t>/</w:t>
      </w:r>
      <w:r>
        <w:rPr>
          <w:sz w:val="24"/>
          <w:szCs w:val="24"/>
        </w:rPr>
        <w:t>05</w:t>
      </w:r>
      <w:r w:rsidRPr="00572077">
        <w:rPr>
          <w:sz w:val="24"/>
          <w:szCs w:val="24"/>
        </w:rPr>
        <w:t xml:space="preserve">/2021 emerge che </w:t>
      </w:r>
      <w:r w:rsidR="000D7305" w:rsidRPr="00572077">
        <w:rPr>
          <w:sz w:val="24"/>
          <w:szCs w:val="24"/>
        </w:rPr>
        <w:t>l</w:t>
      </w:r>
      <w:r w:rsidR="000D7305">
        <w:rPr>
          <w:sz w:val="24"/>
          <w:szCs w:val="24"/>
        </w:rPr>
        <w:t>a</w:t>
      </w:r>
      <w:r w:rsidR="000D7305" w:rsidRPr="00572077">
        <w:rPr>
          <w:sz w:val="24"/>
          <w:szCs w:val="24"/>
        </w:rPr>
        <w:t xml:space="preserve"> principale</w:t>
      </w:r>
      <w:r w:rsidRPr="00572077">
        <w:rPr>
          <w:sz w:val="24"/>
          <w:szCs w:val="24"/>
        </w:rPr>
        <w:t xml:space="preserve"> variazion</w:t>
      </w:r>
      <w:r>
        <w:rPr>
          <w:sz w:val="24"/>
          <w:szCs w:val="24"/>
        </w:rPr>
        <w:t>e</w:t>
      </w:r>
      <w:r w:rsidRPr="00572077">
        <w:rPr>
          <w:sz w:val="24"/>
          <w:szCs w:val="24"/>
        </w:rPr>
        <w:t xml:space="preserve"> di pesatura delle nostre azioni si sono verificate nel settore dell’</w:t>
      </w:r>
      <w:r>
        <w:rPr>
          <w:sz w:val="24"/>
          <w:szCs w:val="24"/>
        </w:rPr>
        <w:t>IT</w:t>
      </w:r>
      <w:r w:rsidRPr="00572077">
        <w:rPr>
          <w:sz w:val="24"/>
          <w:szCs w:val="24"/>
        </w:rPr>
        <w:t xml:space="preserve"> (</w:t>
      </w:r>
      <w:r>
        <w:rPr>
          <w:sz w:val="24"/>
          <w:szCs w:val="24"/>
        </w:rPr>
        <w:t>-0,36</w:t>
      </w:r>
      <w:r w:rsidRPr="00572077">
        <w:rPr>
          <w:sz w:val="24"/>
          <w:szCs w:val="24"/>
        </w:rPr>
        <w:t xml:space="preserve">%) </w:t>
      </w:r>
      <w:r>
        <w:rPr>
          <w:sz w:val="24"/>
          <w:szCs w:val="24"/>
        </w:rPr>
        <w:t xml:space="preserve">compensati dalle variazioni </w:t>
      </w:r>
      <w:r w:rsidR="00B16E90">
        <w:rPr>
          <w:sz w:val="24"/>
          <w:szCs w:val="24"/>
        </w:rPr>
        <w:t>positive degli</w:t>
      </w:r>
      <w:r>
        <w:rPr>
          <w:sz w:val="24"/>
          <w:szCs w:val="24"/>
        </w:rPr>
        <w:t xml:space="preserve"> altri settori. </w:t>
      </w:r>
      <w:r w:rsidR="00404804" w:rsidRPr="00404804">
        <w:rPr>
          <w:rFonts w:ascii="Calibri" w:eastAsia="Times New Roman" w:hAnsi="Calibri" w:cs="Calibri"/>
          <w:i/>
          <w:iCs/>
          <w:lang w:eastAsia="it-IT"/>
        </w:rPr>
        <w:t>                         </w:t>
      </w:r>
    </w:p>
    <w:tbl>
      <w:tblPr>
        <w:tblW w:w="0" w:type="auto"/>
        <w:jc w:val="center"/>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15"/>
        <w:gridCol w:w="1800"/>
        <w:gridCol w:w="2055"/>
      </w:tblGrid>
      <w:tr w:rsidR="00404804" w:rsidRPr="00404804" w14:paraId="1CC9B27B" w14:textId="77777777" w:rsidTr="00F820CD">
        <w:trPr>
          <w:trHeight w:val="390"/>
          <w:jc w:val="center"/>
        </w:trPr>
        <w:tc>
          <w:tcPr>
            <w:tcW w:w="3015" w:type="dxa"/>
            <w:tcBorders>
              <w:top w:val="single" w:sz="6" w:space="0" w:color="auto"/>
              <w:left w:val="single" w:sz="6" w:space="0" w:color="auto"/>
              <w:bottom w:val="single" w:sz="6" w:space="0" w:color="auto"/>
              <w:right w:val="single" w:sz="6" w:space="0" w:color="auto"/>
            </w:tcBorders>
            <w:shd w:val="clear" w:color="auto" w:fill="0070C0"/>
            <w:vAlign w:val="center"/>
            <w:hideMark/>
          </w:tcPr>
          <w:p w14:paraId="10636F80" w14:textId="77777777" w:rsidR="00404804" w:rsidRPr="00404804" w:rsidRDefault="00404804" w:rsidP="00404804">
            <w:pPr>
              <w:spacing w:before="100" w:beforeAutospacing="1" w:after="100" w:afterAutospacing="1" w:line="240" w:lineRule="auto"/>
              <w:jc w:val="both"/>
              <w:textAlignment w:val="baseline"/>
              <w:rPr>
                <w:rFonts w:ascii="Times New Roman" w:eastAsia="Times New Roman" w:hAnsi="Times New Roman" w:cs="Times New Roman"/>
                <w:sz w:val="24"/>
                <w:szCs w:val="24"/>
                <w:lang w:eastAsia="it-IT"/>
              </w:rPr>
            </w:pPr>
            <w:r w:rsidRPr="00404804">
              <w:rPr>
                <w:rFonts w:ascii="Arial" w:eastAsia="Times New Roman" w:hAnsi="Arial" w:cs="Arial"/>
                <w:b/>
                <w:bCs/>
                <w:color w:val="000000"/>
                <w:lang w:eastAsia="it-IT"/>
              </w:rPr>
              <w:t>Settore </w:t>
            </w:r>
            <w:r w:rsidRPr="00404804">
              <w:rPr>
                <w:rFonts w:ascii="Arial" w:eastAsia="Times New Roman" w:hAnsi="Arial" w:cs="Arial"/>
                <w:color w:val="000000"/>
                <w:lang w:eastAsia="it-IT"/>
              </w:rPr>
              <w:t> </w:t>
            </w:r>
          </w:p>
        </w:tc>
        <w:tc>
          <w:tcPr>
            <w:tcW w:w="1800" w:type="dxa"/>
            <w:tcBorders>
              <w:top w:val="single" w:sz="6" w:space="0" w:color="auto"/>
              <w:left w:val="single" w:sz="6" w:space="0" w:color="auto"/>
              <w:bottom w:val="single" w:sz="6" w:space="0" w:color="auto"/>
              <w:right w:val="single" w:sz="6" w:space="0" w:color="auto"/>
            </w:tcBorders>
            <w:shd w:val="clear" w:color="auto" w:fill="0070C0"/>
            <w:vAlign w:val="center"/>
            <w:hideMark/>
          </w:tcPr>
          <w:p w14:paraId="51B93DAB" w14:textId="77777777" w:rsidR="00404804" w:rsidRPr="00404804" w:rsidRDefault="00404804" w:rsidP="00404804">
            <w:pPr>
              <w:spacing w:before="100" w:beforeAutospacing="1" w:after="100" w:afterAutospacing="1" w:line="240" w:lineRule="auto"/>
              <w:jc w:val="both"/>
              <w:textAlignment w:val="baseline"/>
              <w:rPr>
                <w:rFonts w:ascii="Times New Roman" w:eastAsia="Times New Roman" w:hAnsi="Times New Roman" w:cs="Times New Roman"/>
                <w:sz w:val="24"/>
                <w:szCs w:val="24"/>
                <w:lang w:eastAsia="it-IT"/>
              </w:rPr>
            </w:pPr>
            <w:r w:rsidRPr="00404804">
              <w:rPr>
                <w:rFonts w:ascii="Calibri" w:eastAsia="Times New Roman" w:hAnsi="Calibri" w:cs="Calibri"/>
                <w:b/>
                <w:bCs/>
                <w:color w:val="000000"/>
                <w:lang w:eastAsia="it-IT"/>
              </w:rPr>
              <w:t>Peso (25/04)</w:t>
            </w:r>
            <w:r w:rsidRPr="00404804">
              <w:rPr>
                <w:rFonts w:ascii="Calibri" w:eastAsia="Times New Roman" w:hAnsi="Calibri" w:cs="Calibri"/>
                <w:color w:val="000000"/>
                <w:lang w:eastAsia="it-IT"/>
              </w:rPr>
              <w:t> </w:t>
            </w:r>
          </w:p>
        </w:tc>
        <w:tc>
          <w:tcPr>
            <w:tcW w:w="2055" w:type="dxa"/>
            <w:tcBorders>
              <w:top w:val="single" w:sz="6" w:space="0" w:color="auto"/>
              <w:left w:val="single" w:sz="6" w:space="0" w:color="auto"/>
              <w:bottom w:val="single" w:sz="6" w:space="0" w:color="auto"/>
              <w:right w:val="single" w:sz="6" w:space="0" w:color="auto"/>
            </w:tcBorders>
            <w:shd w:val="clear" w:color="auto" w:fill="0070C0"/>
            <w:vAlign w:val="center"/>
            <w:hideMark/>
          </w:tcPr>
          <w:p w14:paraId="4A7F9D7D" w14:textId="77777777" w:rsidR="00404804" w:rsidRPr="00404804" w:rsidRDefault="00404804" w:rsidP="00404804">
            <w:pPr>
              <w:spacing w:before="100" w:beforeAutospacing="1" w:after="100" w:afterAutospacing="1" w:line="240" w:lineRule="auto"/>
              <w:jc w:val="both"/>
              <w:textAlignment w:val="baseline"/>
              <w:rPr>
                <w:rFonts w:ascii="Times New Roman" w:eastAsia="Times New Roman" w:hAnsi="Times New Roman" w:cs="Times New Roman"/>
                <w:sz w:val="24"/>
                <w:szCs w:val="24"/>
                <w:lang w:eastAsia="it-IT"/>
              </w:rPr>
            </w:pPr>
            <w:r w:rsidRPr="00404804">
              <w:rPr>
                <w:rFonts w:ascii="Calibri" w:eastAsia="Times New Roman" w:hAnsi="Calibri" w:cs="Calibri"/>
                <w:b/>
                <w:bCs/>
                <w:color w:val="000000"/>
                <w:lang w:eastAsia="it-IT"/>
              </w:rPr>
              <w:t>Peso (02/05)</w:t>
            </w:r>
            <w:r w:rsidRPr="00404804">
              <w:rPr>
                <w:rFonts w:ascii="Calibri" w:eastAsia="Times New Roman" w:hAnsi="Calibri" w:cs="Calibri"/>
                <w:color w:val="000000"/>
                <w:lang w:eastAsia="it-IT"/>
              </w:rPr>
              <w:t> </w:t>
            </w:r>
          </w:p>
        </w:tc>
      </w:tr>
      <w:tr w:rsidR="00404804" w:rsidRPr="00404804" w14:paraId="253D720B" w14:textId="77777777" w:rsidTr="00F820CD">
        <w:trPr>
          <w:trHeight w:val="450"/>
          <w:jc w:val="center"/>
        </w:trPr>
        <w:tc>
          <w:tcPr>
            <w:tcW w:w="3015"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00D0EC02" w14:textId="77777777" w:rsidR="00404804" w:rsidRPr="00404804" w:rsidRDefault="00404804" w:rsidP="00404804">
            <w:pPr>
              <w:spacing w:before="100" w:beforeAutospacing="1" w:after="100" w:afterAutospacing="1" w:line="240" w:lineRule="auto"/>
              <w:jc w:val="both"/>
              <w:textAlignment w:val="baseline"/>
              <w:rPr>
                <w:rFonts w:ascii="Times New Roman" w:eastAsia="Times New Roman" w:hAnsi="Times New Roman" w:cs="Times New Roman"/>
                <w:sz w:val="24"/>
                <w:szCs w:val="24"/>
                <w:lang w:eastAsia="it-IT"/>
              </w:rPr>
            </w:pPr>
            <w:r w:rsidRPr="00404804">
              <w:rPr>
                <w:rFonts w:ascii="Arial" w:eastAsia="Times New Roman" w:hAnsi="Arial" w:cs="Arial"/>
                <w:b/>
                <w:bCs/>
                <w:color w:val="000000"/>
                <w:lang w:eastAsia="it-IT"/>
              </w:rPr>
              <w:t>Energia</w:t>
            </w:r>
            <w:r w:rsidRPr="00404804">
              <w:rPr>
                <w:rFonts w:ascii="Arial" w:eastAsia="Times New Roman" w:hAnsi="Arial" w:cs="Arial"/>
                <w:color w:val="000000"/>
                <w:lang w:eastAsia="it-IT"/>
              </w:rPr>
              <w:t> </w:t>
            </w:r>
          </w:p>
        </w:tc>
        <w:tc>
          <w:tcPr>
            <w:tcW w:w="1800"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69FABB9A" w14:textId="77777777" w:rsidR="00404804" w:rsidRPr="00404804" w:rsidRDefault="00404804" w:rsidP="00404804">
            <w:pPr>
              <w:spacing w:before="100" w:beforeAutospacing="1" w:after="100" w:afterAutospacing="1" w:line="240" w:lineRule="auto"/>
              <w:jc w:val="both"/>
              <w:textAlignment w:val="baseline"/>
              <w:rPr>
                <w:rFonts w:ascii="Times New Roman" w:eastAsia="Times New Roman" w:hAnsi="Times New Roman" w:cs="Times New Roman"/>
                <w:sz w:val="24"/>
                <w:szCs w:val="24"/>
                <w:lang w:eastAsia="it-IT"/>
              </w:rPr>
            </w:pPr>
            <w:r w:rsidRPr="00404804">
              <w:rPr>
                <w:rFonts w:ascii="Calibri" w:eastAsia="Times New Roman" w:hAnsi="Calibri" w:cs="Calibri"/>
                <w:b/>
                <w:bCs/>
                <w:color w:val="000000"/>
                <w:lang w:eastAsia="it-IT"/>
              </w:rPr>
              <w:t>5,59%</w:t>
            </w:r>
            <w:r w:rsidRPr="00404804">
              <w:rPr>
                <w:rFonts w:ascii="Calibri" w:eastAsia="Times New Roman" w:hAnsi="Calibri" w:cs="Calibri"/>
                <w:color w:val="000000"/>
                <w:lang w:eastAsia="it-IT"/>
              </w:rPr>
              <w:t> </w:t>
            </w:r>
          </w:p>
        </w:tc>
        <w:tc>
          <w:tcPr>
            <w:tcW w:w="2055"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52FBE999" w14:textId="77777777" w:rsidR="00404804" w:rsidRPr="00404804" w:rsidRDefault="00404804" w:rsidP="00404804">
            <w:pPr>
              <w:spacing w:before="100" w:beforeAutospacing="1" w:after="100" w:afterAutospacing="1" w:line="240" w:lineRule="auto"/>
              <w:jc w:val="both"/>
              <w:textAlignment w:val="baseline"/>
              <w:rPr>
                <w:rFonts w:ascii="Times New Roman" w:eastAsia="Times New Roman" w:hAnsi="Times New Roman" w:cs="Times New Roman"/>
                <w:sz w:val="24"/>
                <w:szCs w:val="24"/>
                <w:lang w:eastAsia="it-IT"/>
              </w:rPr>
            </w:pPr>
            <w:r w:rsidRPr="00404804">
              <w:rPr>
                <w:rFonts w:ascii="Calibri" w:eastAsia="Times New Roman" w:hAnsi="Calibri" w:cs="Calibri"/>
                <w:b/>
                <w:bCs/>
                <w:color w:val="000000"/>
                <w:lang w:eastAsia="it-IT"/>
              </w:rPr>
              <w:t>5,64%</w:t>
            </w:r>
            <w:r w:rsidRPr="00404804">
              <w:rPr>
                <w:rFonts w:ascii="Calibri" w:eastAsia="Times New Roman" w:hAnsi="Calibri" w:cs="Calibri"/>
                <w:color w:val="000000"/>
                <w:lang w:eastAsia="it-IT"/>
              </w:rPr>
              <w:t> </w:t>
            </w:r>
          </w:p>
        </w:tc>
      </w:tr>
      <w:tr w:rsidR="00404804" w:rsidRPr="00404804" w14:paraId="12B85F8C" w14:textId="77777777" w:rsidTr="00F820CD">
        <w:trPr>
          <w:trHeight w:val="315"/>
          <w:jc w:val="center"/>
        </w:trPr>
        <w:tc>
          <w:tcPr>
            <w:tcW w:w="3015"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414CD335" w14:textId="77777777" w:rsidR="00404804" w:rsidRPr="00404804" w:rsidRDefault="00404804" w:rsidP="00404804">
            <w:pPr>
              <w:spacing w:before="100" w:beforeAutospacing="1" w:after="100" w:afterAutospacing="1" w:line="240" w:lineRule="auto"/>
              <w:jc w:val="both"/>
              <w:textAlignment w:val="baseline"/>
              <w:rPr>
                <w:rFonts w:ascii="Times New Roman" w:eastAsia="Times New Roman" w:hAnsi="Times New Roman" w:cs="Times New Roman"/>
                <w:sz w:val="24"/>
                <w:szCs w:val="24"/>
                <w:lang w:eastAsia="it-IT"/>
              </w:rPr>
            </w:pPr>
            <w:r w:rsidRPr="00404804">
              <w:rPr>
                <w:rFonts w:ascii="Arial" w:eastAsia="Times New Roman" w:hAnsi="Arial" w:cs="Arial"/>
                <w:b/>
                <w:bCs/>
                <w:color w:val="000000"/>
                <w:lang w:eastAsia="it-IT"/>
              </w:rPr>
              <w:t>Finanziario</w:t>
            </w:r>
            <w:r w:rsidRPr="00404804">
              <w:rPr>
                <w:rFonts w:ascii="Arial" w:eastAsia="Times New Roman" w:hAnsi="Arial" w:cs="Arial"/>
                <w:color w:val="000000"/>
                <w:lang w:eastAsia="it-IT"/>
              </w:rPr>
              <w:t> </w:t>
            </w:r>
          </w:p>
        </w:tc>
        <w:tc>
          <w:tcPr>
            <w:tcW w:w="1800"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3B4F6F79" w14:textId="77777777" w:rsidR="00404804" w:rsidRPr="00404804" w:rsidRDefault="00404804" w:rsidP="00404804">
            <w:pPr>
              <w:spacing w:before="100" w:beforeAutospacing="1" w:after="100" w:afterAutospacing="1" w:line="240" w:lineRule="auto"/>
              <w:jc w:val="both"/>
              <w:textAlignment w:val="baseline"/>
              <w:rPr>
                <w:rFonts w:ascii="Times New Roman" w:eastAsia="Times New Roman" w:hAnsi="Times New Roman" w:cs="Times New Roman"/>
                <w:sz w:val="24"/>
                <w:szCs w:val="24"/>
                <w:lang w:eastAsia="it-IT"/>
              </w:rPr>
            </w:pPr>
            <w:r w:rsidRPr="00404804">
              <w:rPr>
                <w:rFonts w:ascii="Calibri" w:eastAsia="Times New Roman" w:hAnsi="Calibri" w:cs="Calibri"/>
                <w:b/>
                <w:bCs/>
                <w:color w:val="000000"/>
                <w:lang w:eastAsia="it-IT"/>
              </w:rPr>
              <w:t>11,44%</w:t>
            </w:r>
            <w:r w:rsidRPr="00404804">
              <w:rPr>
                <w:rFonts w:ascii="Calibri" w:eastAsia="Times New Roman" w:hAnsi="Calibri" w:cs="Calibri"/>
                <w:color w:val="000000"/>
                <w:lang w:eastAsia="it-IT"/>
              </w:rPr>
              <w:t> </w:t>
            </w:r>
          </w:p>
        </w:tc>
        <w:tc>
          <w:tcPr>
            <w:tcW w:w="2055"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717438EA" w14:textId="77777777" w:rsidR="00404804" w:rsidRPr="00404804" w:rsidRDefault="00404804" w:rsidP="00404804">
            <w:pPr>
              <w:spacing w:before="100" w:beforeAutospacing="1" w:after="100" w:afterAutospacing="1" w:line="240" w:lineRule="auto"/>
              <w:jc w:val="both"/>
              <w:textAlignment w:val="baseline"/>
              <w:rPr>
                <w:rFonts w:ascii="Times New Roman" w:eastAsia="Times New Roman" w:hAnsi="Times New Roman" w:cs="Times New Roman"/>
                <w:sz w:val="24"/>
                <w:szCs w:val="24"/>
                <w:lang w:eastAsia="it-IT"/>
              </w:rPr>
            </w:pPr>
            <w:r w:rsidRPr="00404804">
              <w:rPr>
                <w:rFonts w:ascii="Calibri" w:eastAsia="Times New Roman" w:hAnsi="Calibri" w:cs="Calibri"/>
                <w:b/>
                <w:bCs/>
                <w:color w:val="000000"/>
                <w:lang w:eastAsia="it-IT"/>
              </w:rPr>
              <w:t>11,76%</w:t>
            </w:r>
            <w:r w:rsidRPr="00404804">
              <w:rPr>
                <w:rFonts w:ascii="Calibri" w:eastAsia="Times New Roman" w:hAnsi="Calibri" w:cs="Calibri"/>
                <w:color w:val="000000"/>
                <w:lang w:eastAsia="it-IT"/>
              </w:rPr>
              <w:t> </w:t>
            </w:r>
          </w:p>
        </w:tc>
      </w:tr>
      <w:tr w:rsidR="00404804" w:rsidRPr="00404804" w14:paraId="1C830797" w14:textId="77777777" w:rsidTr="00F820CD">
        <w:trPr>
          <w:trHeight w:val="495"/>
          <w:jc w:val="center"/>
        </w:trPr>
        <w:tc>
          <w:tcPr>
            <w:tcW w:w="3015"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46363F1F" w14:textId="77777777" w:rsidR="00404804" w:rsidRPr="00404804" w:rsidRDefault="00404804" w:rsidP="00404804">
            <w:pPr>
              <w:spacing w:before="100" w:beforeAutospacing="1" w:after="100" w:afterAutospacing="1" w:line="240" w:lineRule="auto"/>
              <w:jc w:val="both"/>
              <w:textAlignment w:val="baseline"/>
              <w:rPr>
                <w:rFonts w:ascii="Times New Roman" w:eastAsia="Times New Roman" w:hAnsi="Times New Roman" w:cs="Times New Roman"/>
                <w:sz w:val="24"/>
                <w:szCs w:val="24"/>
                <w:lang w:eastAsia="it-IT"/>
              </w:rPr>
            </w:pPr>
            <w:r w:rsidRPr="00404804">
              <w:rPr>
                <w:rFonts w:ascii="Arial" w:eastAsia="Times New Roman" w:hAnsi="Arial" w:cs="Arial"/>
                <w:b/>
                <w:bCs/>
                <w:color w:val="000000"/>
                <w:lang w:eastAsia="it-IT"/>
              </w:rPr>
              <w:t>Comunicazione</w:t>
            </w:r>
            <w:r w:rsidRPr="00404804">
              <w:rPr>
                <w:rFonts w:ascii="Arial" w:eastAsia="Times New Roman" w:hAnsi="Arial" w:cs="Arial"/>
                <w:color w:val="000000"/>
                <w:lang w:eastAsia="it-IT"/>
              </w:rPr>
              <w:t> </w:t>
            </w:r>
          </w:p>
        </w:tc>
        <w:tc>
          <w:tcPr>
            <w:tcW w:w="1800"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2A206A1F" w14:textId="77777777" w:rsidR="00404804" w:rsidRPr="00404804" w:rsidRDefault="00404804" w:rsidP="00404804">
            <w:pPr>
              <w:spacing w:before="100" w:beforeAutospacing="1" w:after="100" w:afterAutospacing="1" w:line="240" w:lineRule="auto"/>
              <w:jc w:val="both"/>
              <w:textAlignment w:val="baseline"/>
              <w:rPr>
                <w:rFonts w:ascii="Times New Roman" w:eastAsia="Times New Roman" w:hAnsi="Times New Roman" w:cs="Times New Roman"/>
                <w:sz w:val="24"/>
                <w:szCs w:val="24"/>
                <w:lang w:eastAsia="it-IT"/>
              </w:rPr>
            </w:pPr>
            <w:r w:rsidRPr="00404804">
              <w:rPr>
                <w:rFonts w:ascii="Calibri" w:eastAsia="Times New Roman" w:hAnsi="Calibri" w:cs="Calibri"/>
                <w:b/>
                <w:bCs/>
                <w:color w:val="000000"/>
                <w:lang w:eastAsia="it-IT"/>
              </w:rPr>
              <w:t>2,18%</w:t>
            </w:r>
            <w:r w:rsidRPr="00404804">
              <w:rPr>
                <w:rFonts w:ascii="Calibri" w:eastAsia="Times New Roman" w:hAnsi="Calibri" w:cs="Calibri"/>
                <w:color w:val="000000"/>
                <w:lang w:eastAsia="it-IT"/>
              </w:rPr>
              <w:t> </w:t>
            </w:r>
          </w:p>
        </w:tc>
        <w:tc>
          <w:tcPr>
            <w:tcW w:w="2055"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3893E348" w14:textId="77777777" w:rsidR="00404804" w:rsidRPr="00404804" w:rsidRDefault="00404804" w:rsidP="00404804">
            <w:pPr>
              <w:spacing w:before="100" w:beforeAutospacing="1" w:after="100" w:afterAutospacing="1" w:line="240" w:lineRule="auto"/>
              <w:jc w:val="both"/>
              <w:textAlignment w:val="baseline"/>
              <w:rPr>
                <w:rFonts w:ascii="Times New Roman" w:eastAsia="Times New Roman" w:hAnsi="Times New Roman" w:cs="Times New Roman"/>
                <w:sz w:val="24"/>
                <w:szCs w:val="24"/>
                <w:lang w:eastAsia="it-IT"/>
              </w:rPr>
            </w:pPr>
            <w:r w:rsidRPr="00404804">
              <w:rPr>
                <w:rFonts w:ascii="Calibri" w:eastAsia="Times New Roman" w:hAnsi="Calibri" w:cs="Calibri"/>
                <w:b/>
                <w:bCs/>
                <w:color w:val="000000"/>
                <w:lang w:eastAsia="it-IT"/>
              </w:rPr>
              <w:t>2,23%</w:t>
            </w:r>
            <w:r w:rsidRPr="00404804">
              <w:rPr>
                <w:rFonts w:ascii="Calibri" w:eastAsia="Times New Roman" w:hAnsi="Calibri" w:cs="Calibri"/>
                <w:color w:val="000000"/>
                <w:lang w:eastAsia="it-IT"/>
              </w:rPr>
              <w:t> </w:t>
            </w:r>
          </w:p>
        </w:tc>
      </w:tr>
      <w:tr w:rsidR="00404804" w:rsidRPr="00404804" w14:paraId="39E00D50" w14:textId="77777777" w:rsidTr="00F820CD">
        <w:trPr>
          <w:trHeight w:val="360"/>
          <w:jc w:val="center"/>
        </w:trPr>
        <w:tc>
          <w:tcPr>
            <w:tcW w:w="3015"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69C6FBCD" w14:textId="77777777" w:rsidR="00404804" w:rsidRPr="00404804" w:rsidRDefault="00404804" w:rsidP="00404804">
            <w:pPr>
              <w:spacing w:before="100" w:beforeAutospacing="1" w:after="100" w:afterAutospacing="1" w:line="240" w:lineRule="auto"/>
              <w:jc w:val="both"/>
              <w:textAlignment w:val="baseline"/>
              <w:rPr>
                <w:rFonts w:ascii="Times New Roman" w:eastAsia="Times New Roman" w:hAnsi="Times New Roman" w:cs="Times New Roman"/>
                <w:sz w:val="24"/>
                <w:szCs w:val="24"/>
                <w:lang w:eastAsia="it-IT"/>
              </w:rPr>
            </w:pPr>
            <w:r w:rsidRPr="00404804">
              <w:rPr>
                <w:rFonts w:ascii="Arial" w:eastAsia="Times New Roman" w:hAnsi="Arial" w:cs="Arial"/>
                <w:b/>
                <w:bCs/>
                <w:color w:val="000000"/>
                <w:lang w:eastAsia="it-IT"/>
              </w:rPr>
              <w:t>Generi di largo consumo </w:t>
            </w:r>
            <w:r w:rsidRPr="00404804">
              <w:rPr>
                <w:rFonts w:ascii="Arial" w:eastAsia="Times New Roman" w:hAnsi="Arial" w:cs="Arial"/>
                <w:color w:val="000000"/>
                <w:lang w:eastAsia="it-IT"/>
              </w:rPr>
              <w:t> </w:t>
            </w:r>
          </w:p>
        </w:tc>
        <w:tc>
          <w:tcPr>
            <w:tcW w:w="1800"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11B6E069" w14:textId="77777777" w:rsidR="00404804" w:rsidRPr="00404804" w:rsidRDefault="00404804" w:rsidP="00404804">
            <w:pPr>
              <w:spacing w:before="100" w:beforeAutospacing="1" w:after="100" w:afterAutospacing="1" w:line="240" w:lineRule="auto"/>
              <w:jc w:val="both"/>
              <w:textAlignment w:val="baseline"/>
              <w:rPr>
                <w:rFonts w:ascii="Times New Roman" w:eastAsia="Times New Roman" w:hAnsi="Times New Roman" w:cs="Times New Roman"/>
                <w:sz w:val="24"/>
                <w:szCs w:val="24"/>
                <w:lang w:eastAsia="it-IT"/>
              </w:rPr>
            </w:pPr>
            <w:r w:rsidRPr="00404804">
              <w:rPr>
                <w:rFonts w:ascii="Calibri" w:eastAsia="Times New Roman" w:hAnsi="Calibri" w:cs="Calibri"/>
                <w:b/>
                <w:bCs/>
                <w:color w:val="000000"/>
                <w:lang w:eastAsia="it-IT"/>
              </w:rPr>
              <w:t>18,08%</w:t>
            </w:r>
            <w:r w:rsidRPr="00404804">
              <w:rPr>
                <w:rFonts w:ascii="Calibri" w:eastAsia="Times New Roman" w:hAnsi="Calibri" w:cs="Calibri"/>
                <w:color w:val="000000"/>
                <w:lang w:eastAsia="it-IT"/>
              </w:rPr>
              <w:t> </w:t>
            </w:r>
          </w:p>
        </w:tc>
        <w:tc>
          <w:tcPr>
            <w:tcW w:w="2055"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2FCBD611" w14:textId="77777777" w:rsidR="00404804" w:rsidRPr="00404804" w:rsidRDefault="00404804" w:rsidP="00404804">
            <w:pPr>
              <w:spacing w:before="100" w:beforeAutospacing="1" w:after="100" w:afterAutospacing="1" w:line="240" w:lineRule="auto"/>
              <w:jc w:val="both"/>
              <w:textAlignment w:val="baseline"/>
              <w:rPr>
                <w:rFonts w:ascii="Times New Roman" w:eastAsia="Times New Roman" w:hAnsi="Times New Roman" w:cs="Times New Roman"/>
                <w:sz w:val="24"/>
                <w:szCs w:val="24"/>
                <w:lang w:eastAsia="it-IT"/>
              </w:rPr>
            </w:pPr>
            <w:r w:rsidRPr="00404804">
              <w:rPr>
                <w:rFonts w:ascii="Calibri" w:eastAsia="Times New Roman" w:hAnsi="Calibri" w:cs="Calibri"/>
                <w:b/>
                <w:bCs/>
                <w:color w:val="000000"/>
                <w:lang w:eastAsia="it-IT"/>
              </w:rPr>
              <w:t>18,28%</w:t>
            </w:r>
            <w:r w:rsidRPr="00404804">
              <w:rPr>
                <w:rFonts w:ascii="Calibri" w:eastAsia="Times New Roman" w:hAnsi="Calibri" w:cs="Calibri"/>
                <w:color w:val="000000"/>
                <w:lang w:eastAsia="it-IT"/>
              </w:rPr>
              <w:t> </w:t>
            </w:r>
          </w:p>
        </w:tc>
      </w:tr>
      <w:tr w:rsidR="00404804" w:rsidRPr="00404804" w14:paraId="18F06929" w14:textId="77777777" w:rsidTr="00F820CD">
        <w:trPr>
          <w:trHeight w:val="315"/>
          <w:jc w:val="center"/>
        </w:trPr>
        <w:tc>
          <w:tcPr>
            <w:tcW w:w="3015"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636B864F" w14:textId="77777777" w:rsidR="00404804" w:rsidRPr="00404804" w:rsidRDefault="00404804" w:rsidP="00404804">
            <w:pPr>
              <w:spacing w:before="100" w:beforeAutospacing="1" w:after="100" w:afterAutospacing="1" w:line="240" w:lineRule="auto"/>
              <w:jc w:val="both"/>
              <w:textAlignment w:val="baseline"/>
              <w:rPr>
                <w:rFonts w:ascii="Times New Roman" w:eastAsia="Times New Roman" w:hAnsi="Times New Roman" w:cs="Times New Roman"/>
                <w:sz w:val="24"/>
                <w:szCs w:val="24"/>
                <w:lang w:eastAsia="it-IT"/>
              </w:rPr>
            </w:pPr>
            <w:r w:rsidRPr="00404804">
              <w:rPr>
                <w:rFonts w:ascii="Arial" w:eastAsia="Times New Roman" w:hAnsi="Arial" w:cs="Arial"/>
                <w:b/>
                <w:bCs/>
                <w:color w:val="000000"/>
                <w:lang w:eastAsia="it-IT"/>
              </w:rPr>
              <w:t>Consumi discrezionali </w:t>
            </w:r>
            <w:r w:rsidRPr="00404804">
              <w:rPr>
                <w:rFonts w:ascii="Arial" w:eastAsia="Times New Roman" w:hAnsi="Arial" w:cs="Arial"/>
                <w:color w:val="000000"/>
                <w:lang w:eastAsia="it-IT"/>
              </w:rPr>
              <w:t> </w:t>
            </w:r>
          </w:p>
        </w:tc>
        <w:tc>
          <w:tcPr>
            <w:tcW w:w="1800"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2F0C7325" w14:textId="77777777" w:rsidR="00404804" w:rsidRPr="00404804" w:rsidRDefault="00404804" w:rsidP="00404804">
            <w:pPr>
              <w:spacing w:before="100" w:beforeAutospacing="1" w:after="100" w:afterAutospacing="1" w:line="240" w:lineRule="auto"/>
              <w:jc w:val="both"/>
              <w:textAlignment w:val="baseline"/>
              <w:rPr>
                <w:rFonts w:ascii="Times New Roman" w:eastAsia="Times New Roman" w:hAnsi="Times New Roman" w:cs="Times New Roman"/>
                <w:sz w:val="24"/>
                <w:szCs w:val="24"/>
                <w:lang w:eastAsia="it-IT"/>
              </w:rPr>
            </w:pPr>
            <w:r w:rsidRPr="00404804">
              <w:rPr>
                <w:rFonts w:ascii="Calibri" w:eastAsia="Times New Roman" w:hAnsi="Calibri" w:cs="Calibri"/>
                <w:b/>
                <w:bCs/>
                <w:color w:val="000000"/>
                <w:lang w:eastAsia="it-IT"/>
              </w:rPr>
              <w:t>8,70%</w:t>
            </w:r>
            <w:r w:rsidRPr="00404804">
              <w:rPr>
                <w:rFonts w:ascii="Calibri" w:eastAsia="Times New Roman" w:hAnsi="Calibri" w:cs="Calibri"/>
                <w:color w:val="000000"/>
                <w:lang w:eastAsia="it-IT"/>
              </w:rPr>
              <w:t> </w:t>
            </w:r>
          </w:p>
        </w:tc>
        <w:tc>
          <w:tcPr>
            <w:tcW w:w="2055"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0BAA223E" w14:textId="77777777" w:rsidR="00404804" w:rsidRPr="00404804" w:rsidRDefault="00404804" w:rsidP="00404804">
            <w:pPr>
              <w:spacing w:before="100" w:beforeAutospacing="1" w:after="100" w:afterAutospacing="1" w:line="240" w:lineRule="auto"/>
              <w:jc w:val="both"/>
              <w:textAlignment w:val="baseline"/>
              <w:rPr>
                <w:rFonts w:ascii="Times New Roman" w:eastAsia="Times New Roman" w:hAnsi="Times New Roman" w:cs="Times New Roman"/>
                <w:sz w:val="24"/>
                <w:szCs w:val="24"/>
                <w:lang w:eastAsia="it-IT"/>
              </w:rPr>
            </w:pPr>
            <w:r w:rsidRPr="00404804">
              <w:rPr>
                <w:rFonts w:ascii="Calibri" w:eastAsia="Times New Roman" w:hAnsi="Calibri" w:cs="Calibri"/>
                <w:b/>
                <w:bCs/>
                <w:color w:val="000000"/>
                <w:lang w:eastAsia="it-IT"/>
              </w:rPr>
              <w:t>8,56%</w:t>
            </w:r>
            <w:r w:rsidRPr="00404804">
              <w:rPr>
                <w:rFonts w:ascii="Calibri" w:eastAsia="Times New Roman" w:hAnsi="Calibri" w:cs="Calibri"/>
                <w:color w:val="000000"/>
                <w:lang w:eastAsia="it-IT"/>
              </w:rPr>
              <w:t> </w:t>
            </w:r>
          </w:p>
        </w:tc>
      </w:tr>
      <w:tr w:rsidR="00404804" w:rsidRPr="00404804" w14:paraId="1DD4CE33" w14:textId="77777777" w:rsidTr="00F820CD">
        <w:trPr>
          <w:trHeight w:val="315"/>
          <w:jc w:val="center"/>
        </w:trPr>
        <w:tc>
          <w:tcPr>
            <w:tcW w:w="3015"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59FF0C0E" w14:textId="77777777" w:rsidR="00404804" w:rsidRPr="00404804" w:rsidRDefault="00404804" w:rsidP="00404804">
            <w:pPr>
              <w:spacing w:before="100" w:beforeAutospacing="1" w:after="100" w:afterAutospacing="1" w:line="240" w:lineRule="auto"/>
              <w:jc w:val="both"/>
              <w:textAlignment w:val="baseline"/>
              <w:rPr>
                <w:rFonts w:ascii="Times New Roman" w:eastAsia="Times New Roman" w:hAnsi="Times New Roman" w:cs="Times New Roman"/>
                <w:sz w:val="24"/>
                <w:szCs w:val="24"/>
                <w:lang w:eastAsia="it-IT"/>
              </w:rPr>
            </w:pPr>
            <w:r w:rsidRPr="00404804">
              <w:rPr>
                <w:rFonts w:ascii="Arial" w:eastAsia="Times New Roman" w:hAnsi="Arial" w:cs="Arial"/>
                <w:b/>
                <w:bCs/>
                <w:color w:val="000000"/>
                <w:lang w:eastAsia="it-IT"/>
              </w:rPr>
              <w:t>Public utilities </w:t>
            </w:r>
            <w:r w:rsidRPr="00404804">
              <w:rPr>
                <w:rFonts w:ascii="Arial" w:eastAsia="Times New Roman" w:hAnsi="Arial" w:cs="Arial"/>
                <w:color w:val="000000"/>
                <w:lang w:eastAsia="it-IT"/>
              </w:rPr>
              <w:t> </w:t>
            </w:r>
          </w:p>
        </w:tc>
        <w:tc>
          <w:tcPr>
            <w:tcW w:w="1800"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287E5DD6" w14:textId="77777777" w:rsidR="00404804" w:rsidRPr="00404804" w:rsidRDefault="00404804" w:rsidP="00404804">
            <w:pPr>
              <w:spacing w:before="100" w:beforeAutospacing="1" w:after="100" w:afterAutospacing="1" w:line="240" w:lineRule="auto"/>
              <w:jc w:val="both"/>
              <w:textAlignment w:val="baseline"/>
              <w:rPr>
                <w:rFonts w:ascii="Times New Roman" w:eastAsia="Times New Roman" w:hAnsi="Times New Roman" w:cs="Times New Roman"/>
                <w:sz w:val="24"/>
                <w:szCs w:val="24"/>
                <w:lang w:eastAsia="it-IT"/>
              </w:rPr>
            </w:pPr>
            <w:r w:rsidRPr="00404804">
              <w:rPr>
                <w:rFonts w:ascii="Calibri" w:eastAsia="Times New Roman" w:hAnsi="Calibri" w:cs="Calibri"/>
                <w:b/>
                <w:bCs/>
                <w:color w:val="000000"/>
                <w:lang w:eastAsia="it-IT"/>
              </w:rPr>
              <w:t>4,26%</w:t>
            </w:r>
            <w:r w:rsidRPr="00404804">
              <w:rPr>
                <w:rFonts w:ascii="Calibri" w:eastAsia="Times New Roman" w:hAnsi="Calibri" w:cs="Calibri"/>
                <w:color w:val="000000"/>
                <w:lang w:eastAsia="it-IT"/>
              </w:rPr>
              <w:t> </w:t>
            </w:r>
          </w:p>
        </w:tc>
        <w:tc>
          <w:tcPr>
            <w:tcW w:w="2055"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12E2B209" w14:textId="77777777" w:rsidR="00404804" w:rsidRPr="00404804" w:rsidRDefault="00404804" w:rsidP="00404804">
            <w:pPr>
              <w:spacing w:before="100" w:beforeAutospacing="1" w:after="100" w:afterAutospacing="1" w:line="240" w:lineRule="auto"/>
              <w:jc w:val="both"/>
              <w:textAlignment w:val="baseline"/>
              <w:rPr>
                <w:rFonts w:ascii="Times New Roman" w:eastAsia="Times New Roman" w:hAnsi="Times New Roman" w:cs="Times New Roman"/>
                <w:sz w:val="24"/>
                <w:szCs w:val="24"/>
                <w:lang w:eastAsia="it-IT"/>
              </w:rPr>
            </w:pPr>
            <w:r w:rsidRPr="00404804">
              <w:rPr>
                <w:rFonts w:ascii="Calibri" w:eastAsia="Times New Roman" w:hAnsi="Calibri" w:cs="Calibri"/>
                <w:b/>
                <w:bCs/>
                <w:color w:val="000000"/>
                <w:lang w:eastAsia="it-IT"/>
              </w:rPr>
              <w:t>4,16%</w:t>
            </w:r>
            <w:r w:rsidRPr="00404804">
              <w:rPr>
                <w:rFonts w:ascii="Calibri" w:eastAsia="Times New Roman" w:hAnsi="Calibri" w:cs="Calibri"/>
                <w:color w:val="000000"/>
                <w:lang w:eastAsia="it-IT"/>
              </w:rPr>
              <w:t> </w:t>
            </w:r>
          </w:p>
        </w:tc>
      </w:tr>
      <w:tr w:rsidR="00404804" w:rsidRPr="00404804" w14:paraId="4A8BAC20" w14:textId="77777777" w:rsidTr="00F820CD">
        <w:trPr>
          <w:trHeight w:val="315"/>
          <w:jc w:val="center"/>
        </w:trPr>
        <w:tc>
          <w:tcPr>
            <w:tcW w:w="3015"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07F74695" w14:textId="77777777" w:rsidR="00404804" w:rsidRPr="00404804" w:rsidRDefault="00404804" w:rsidP="00404804">
            <w:pPr>
              <w:spacing w:before="100" w:beforeAutospacing="1" w:after="100" w:afterAutospacing="1" w:line="240" w:lineRule="auto"/>
              <w:jc w:val="both"/>
              <w:textAlignment w:val="baseline"/>
              <w:rPr>
                <w:rFonts w:ascii="Times New Roman" w:eastAsia="Times New Roman" w:hAnsi="Times New Roman" w:cs="Times New Roman"/>
                <w:sz w:val="24"/>
                <w:szCs w:val="24"/>
                <w:lang w:eastAsia="it-IT"/>
              </w:rPr>
            </w:pPr>
            <w:r w:rsidRPr="00404804">
              <w:rPr>
                <w:rFonts w:ascii="Arial" w:eastAsia="Times New Roman" w:hAnsi="Arial" w:cs="Arial"/>
                <w:b/>
                <w:bCs/>
                <w:color w:val="000000"/>
                <w:lang w:eastAsia="it-IT"/>
              </w:rPr>
              <w:t>Industriali</w:t>
            </w:r>
            <w:r w:rsidRPr="00404804">
              <w:rPr>
                <w:rFonts w:ascii="Arial" w:eastAsia="Times New Roman" w:hAnsi="Arial" w:cs="Arial"/>
                <w:color w:val="000000"/>
                <w:lang w:eastAsia="it-IT"/>
              </w:rPr>
              <w:t> </w:t>
            </w:r>
          </w:p>
        </w:tc>
        <w:tc>
          <w:tcPr>
            <w:tcW w:w="1800"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345B839E" w14:textId="77777777" w:rsidR="00404804" w:rsidRPr="00404804" w:rsidRDefault="00404804" w:rsidP="00404804">
            <w:pPr>
              <w:spacing w:before="100" w:beforeAutospacing="1" w:after="100" w:afterAutospacing="1" w:line="240" w:lineRule="auto"/>
              <w:jc w:val="both"/>
              <w:textAlignment w:val="baseline"/>
              <w:rPr>
                <w:rFonts w:ascii="Times New Roman" w:eastAsia="Times New Roman" w:hAnsi="Times New Roman" w:cs="Times New Roman"/>
                <w:sz w:val="24"/>
                <w:szCs w:val="24"/>
                <w:lang w:eastAsia="it-IT"/>
              </w:rPr>
            </w:pPr>
            <w:r w:rsidRPr="00404804">
              <w:rPr>
                <w:rFonts w:ascii="Calibri" w:eastAsia="Times New Roman" w:hAnsi="Calibri" w:cs="Calibri"/>
                <w:b/>
                <w:bCs/>
                <w:color w:val="000000"/>
                <w:lang w:eastAsia="it-IT"/>
              </w:rPr>
              <w:t>10,03%</w:t>
            </w:r>
            <w:r w:rsidRPr="00404804">
              <w:rPr>
                <w:rFonts w:ascii="Calibri" w:eastAsia="Times New Roman" w:hAnsi="Calibri" w:cs="Calibri"/>
                <w:color w:val="000000"/>
                <w:lang w:eastAsia="it-IT"/>
              </w:rPr>
              <w:t> </w:t>
            </w:r>
          </w:p>
        </w:tc>
        <w:tc>
          <w:tcPr>
            <w:tcW w:w="2055"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35D514CC" w14:textId="77777777" w:rsidR="00404804" w:rsidRPr="00404804" w:rsidRDefault="00404804" w:rsidP="00404804">
            <w:pPr>
              <w:spacing w:before="100" w:beforeAutospacing="1" w:after="100" w:afterAutospacing="1" w:line="240" w:lineRule="auto"/>
              <w:jc w:val="both"/>
              <w:textAlignment w:val="baseline"/>
              <w:rPr>
                <w:rFonts w:ascii="Times New Roman" w:eastAsia="Times New Roman" w:hAnsi="Times New Roman" w:cs="Times New Roman"/>
                <w:sz w:val="24"/>
                <w:szCs w:val="24"/>
                <w:lang w:eastAsia="it-IT"/>
              </w:rPr>
            </w:pPr>
            <w:r w:rsidRPr="00404804">
              <w:rPr>
                <w:rFonts w:ascii="Calibri" w:eastAsia="Times New Roman" w:hAnsi="Calibri" w:cs="Calibri"/>
                <w:b/>
                <w:bCs/>
                <w:color w:val="000000"/>
                <w:lang w:eastAsia="it-IT"/>
              </w:rPr>
              <w:t>10,09%</w:t>
            </w:r>
            <w:r w:rsidRPr="00404804">
              <w:rPr>
                <w:rFonts w:ascii="Calibri" w:eastAsia="Times New Roman" w:hAnsi="Calibri" w:cs="Calibri"/>
                <w:color w:val="000000"/>
                <w:lang w:eastAsia="it-IT"/>
              </w:rPr>
              <w:t> </w:t>
            </w:r>
          </w:p>
        </w:tc>
      </w:tr>
      <w:tr w:rsidR="00404804" w:rsidRPr="00404804" w14:paraId="1E049102" w14:textId="77777777" w:rsidTr="00F820CD">
        <w:trPr>
          <w:trHeight w:val="315"/>
          <w:jc w:val="center"/>
        </w:trPr>
        <w:tc>
          <w:tcPr>
            <w:tcW w:w="3015"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6B57358B" w14:textId="77777777" w:rsidR="00404804" w:rsidRPr="00404804" w:rsidRDefault="00404804" w:rsidP="00404804">
            <w:pPr>
              <w:spacing w:before="100" w:beforeAutospacing="1" w:after="100" w:afterAutospacing="1" w:line="240" w:lineRule="auto"/>
              <w:jc w:val="both"/>
              <w:textAlignment w:val="baseline"/>
              <w:rPr>
                <w:rFonts w:ascii="Times New Roman" w:eastAsia="Times New Roman" w:hAnsi="Times New Roman" w:cs="Times New Roman"/>
                <w:sz w:val="24"/>
                <w:szCs w:val="24"/>
                <w:lang w:eastAsia="it-IT"/>
              </w:rPr>
            </w:pPr>
            <w:r w:rsidRPr="00404804">
              <w:rPr>
                <w:rFonts w:ascii="Arial" w:eastAsia="Times New Roman" w:hAnsi="Arial" w:cs="Arial"/>
                <w:b/>
                <w:bCs/>
                <w:color w:val="000000"/>
                <w:lang w:eastAsia="it-IT"/>
              </w:rPr>
              <w:t>IT</w:t>
            </w:r>
            <w:r w:rsidRPr="00404804">
              <w:rPr>
                <w:rFonts w:ascii="Arial" w:eastAsia="Times New Roman" w:hAnsi="Arial" w:cs="Arial"/>
                <w:color w:val="000000"/>
                <w:lang w:eastAsia="it-IT"/>
              </w:rPr>
              <w:t> </w:t>
            </w:r>
          </w:p>
        </w:tc>
        <w:tc>
          <w:tcPr>
            <w:tcW w:w="1800"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0BAE013F" w14:textId="77777777" w:rsidR="00404804" w:rsidRPr="00404804" w:rsidRDefault="00404804" w:rsidP="00404804">
            <w:pPr>
              <w:spacing w:before="100" w:beforeAutospacing="1" w:after="100" w:afterAutospacing="1" w:line="240" w:lineRule="auto"/>
              <w:jc w:val="both"/>
              <w:textAlignment w:val="baseline"/>
              <w:rPr>
                <w:rFonts w:ascii="Times New Roman" w:eastAsia="Times New Roman" w:hAnsi="Times New Roman" w:cs="Times New Roman"/>
                <w:sz w:val="24"/>
                <w:szCs w:val="24"/>
                <w:lang w:eastAsia="it-IT"/>
              </w:rPr>
            </w:pPr>
            <w:r w:rsidRPr="00404804">
              <w:rPr>
                <w:rFonts w:ascii="Calibri" w:eastAsia="Times New Roman" w:hAnsi="Calibri" w:cs="Calibri"/>
                <w:b/>
                <w:bCs/>
                <w:color w:val="000000"/>
                <w:lang w:eastAsia="it-IT"/>
              </w:rPr>
              <w:t>10,22%</w:t>
            </w:r>
            <w:r w:rsidRPr="00404804">
              <w:rPr>
                <w:rFonts w:ascii="Calibri" w:eastAsia="Times New Roman" w:hAnsi="Calibri" w:cs="Calibri"/>
                <w:color w:val="000000"/>
                <w:lang w:eastAsia="it-IT"/>
              </w:rPr>
              <w:t> </w:t>
            </w:r>
          </w:p>
        </w:tc>
        <w:tc>
          <w:tcPr>
            <w:tcW w:w="2055"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2D728928" w14:textId="77777777" w:rsidR="00404804" w:rsidRPr="00404804" w:rsidRDefault="00404804" w:rsidP="00404804">
            <w:pPr>
              <w:spacing w:before="100" w:beforeAutospacing="1" w:after="100" w:afterAutospacing="1" w:line="240" w:lineRule="auto"/>
              <w:jc w:val="both"/>
              <w:textAlignment w:val="baseline"/>
              <w:rPr>
                <w:rFonts w:ascii="Times New Roman" w:eastAsia="Times New Roman" w:hAnsi="Times New Roman" w:cs="Times New Roman"/>
                <w:sz w:val="24"/>
                <w:szCs w:val="24"/>
                <w:lang w:eastAsia="it-IT"/>
              </w:rPr>
            </w:pPr>
            <w:r w:rsidRPr="00404804">
              <w:rPr>
                <w:rFonts w:ascii="Calibri" w:eastAsia="Times New Roman" w:hAnsi="Calibri" w:cs="Calibri"/>
                <w:b/>
                <w:bCs/>
                <w:color w:val="000000"/>
                <w:lang w:eastAsia="it-IT"/>
              </w:rPr>
              <w:t>9,86%</w:t>
            </w:r>
            <w:r w:rsidRPr="00404804">
              <w:rPr>
                <w:rFonts w:ascii="Calibri" w:eastAsia="Times New Roman" w:hAnsi="Calibri" w:cs="Calibri"/>
                <w:color w:val="000000"/>
                <w:lang w:eastAsia="it-IT"/>
              </w:rPr>
              <w:t> </w:t>
            </w:r>
          </w:p>
        </w:tc>
      </w:tr>
      <w:tr w:rsidR="00404804" w:rsidRPr="00404804" w14:paraId="7B1F325F" w14:textId="77777777" w:rsidTr="00F820CD">
        <w:trPr>
          <w:trHeight w:val="315"/>
          <w:jc w:val="center"/>
        </w:trPr>
        <w:tc>
          <w:tcPr>
            <w:tcW w:w="3015"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303BCC86" w14:textId="77777777" w:rsidR="00404804" w:rsidRPr="00404804" w:rsidRDefault="00404804" w:rsidP="00404804">
            <w:pPr>
              <w:spacing w:before="100" w:beforeAutospacing="1" w:after="100" w:afterAutospacing="1" w:line="240" w:lineRule="auto"/>
              <w:jc w:val="both"/>
              <w:textAlignment w:val="baseline"/>
              <w:rPr>
                <w:rFonts w:ascii="Times New Roman" w:eastAsia="Times New Roman" w:hAnsi="Times New Roman" w:cs="Times New Roman"/>
                <w:sz w:val="24"/>
                <w:szCs w:val="24"/>
                <w:lang w:eastAsia="it-IT"/>
              </w:rPr>
            </w:pPr>
            <w:r w:rsidRPr="00404804">
              <w:rPr>
                <w:rFonts w:ascii="Arial" w:eastAsia="Times New Roman" w:hAnsi="Arial" w:cs="Arial"/>
                <w:b/>
                <w:bCs/>
                <w:color w:val="000000"/>
                <w:lang w:eastAsia="it-IT"/>
              </w:rPr>
              <w:t>Materiali </w:t>
            </w:r>
            <w:r w:rsidRPr="00404804">
              <w:rPr>
                <w:rFonts w:ascii="Arial" w:eastAsia="Times New Roman" w:hAnsi="Arial" w:cs="Arial"/>
                <w:color w:val="000000"/>
                <w:lang w:eastAsia="it-IT"/>
              </w:rPr>
              <w:t> </w:t>
            </w:r>
          </w:p>
        </w:tc>
        <w:tc>
          <w:tcPr>
            <w:tcW w:w="1800"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0121FF82" w14:textId="77777777" w:rsidR="00404804" w:rsidRPr="00404804" w:rsidRDefault="00404804" w:rsidP="00404804">
            <w:pPr>
              <w:spacing w:before="100" w:beforeAutospacing="1" w:after="100" w:afterAutospacing="1" w:line="240" w:lineRule="auto"/>
              <w:jc w:val="both"/>
              <w:textAlignment w:val="baseline"/>
              <w:rPr>
                <w:rFonts w:ascii="Times New Roman" w:eastAsia="Times New Roman" w:hAnsi="Times New Roman" w:cs="Times New Roman"/>
                <w:sz w:val="24"/>
                <w:szCs w:val="24"/>
                <w:lang w:eastAsia="it-IT"/>
              </w:rPr>
            </w:pPr>
            <w:r w:rsidRPr="00404804">
              <w:rPr>
                <w:rFonts w:ascii="Calibri" w:eastAsia="Times New Roman" w:hAnsi="Calibri" w:cs="Calibri"/>
                <w:b/>
                <w:bCs/>
                <w:color w:val="000000"/>
                <w:lang w:eastAsia="it-IT"/>
              </w:rPr>
              <w:t>9,31%</w:t>
            </w:r>
            <w:r w:rsidRPr="00404804">
              <w:rPr>
                <w:rFonts w:ascii="Calibri" w:eastAsia="Times New Roman" w:hAnsi="Calibri" w:cs="Calibri"/>
                <w:color w:val="000000"/>
                <w:lang w:eastAsia="it-IT"/>
              </w:rPr>
              <w:t> </w:t>
            </w:r>
          </w:p>
        </w:tc>
        <w:tc>
          <w:tcPr>
            <w:tcW w:w="2055"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1053D501" w14:textId="77777777" w:rsidR="00404804" w:rsidRPr="00404804" w:rsidRDefault="00404804" w:rsidP="00404804">
            <w:pPr>
              <w:spacing w:before="100" w:beforeAutospacing="1" w:after="100" w:afterAutospacing="1" w:line="240" w:lineRule="auto"/>
              <w:jc w:val="both"/>
              <w:textAlignment w:val="baseline"/>
              <w:rPr>
                <w:rFonts w:ascii="Times New Roman" w:eastAsia="Times New Roman" w:hAnsi="Times New Roman" w:cs="Times New Roman"/>
                <w:sz w:val="24"/>
                <w:szCs w:val="24"/>
                <w:lang w:eastAsia="it-IT"/>
              </w:rPr>
            </w:pPr>
            <w:r w:rsidRPr="00404804">
              <w:rPr>
                <w:rFonts w:ascii="Calibri" w:eastAsia="Times New Roman" w:hAnsi="Calibri" w:cs="Calibri"/>
                <w:b/>
                <w:bCs/>
                <w:color w:val="000000"/>
                <w:lang w:eastAsia="it-IT"/>
              </w:rPr>
              <w:t>9,01%</w:t>
            </w:r>
            <w:r w:rsidRPr="00404804">
              <w:rPr>
                <w:rFonts w:ascii="Calibri" w:eastAsia="Times New Roman" w:hAnsi="Calibri" w:cs="Calibri"/>
                <w:color w:val="000000"/>
                <w:lang w:eastAsia="it-IT"/>
              </w:rPr>
              <w:t> </w:t>
            </w:r>
          </w:p>
        </w:tc>
      </w:tr>
      <w:tr w:rsidR="00404804" w:rsidRPr="00404804" w14:paraId="168F5E70" w14:textId="77777777" w:rsidTr="00F820CD">
        <w:trPr>
          <w:trHeight w:val="315"/>
          <w:jc w:val="center"/>
        </w:trPr>
        <w:tc>
          <w:tcPr>
            <w:tcW w:w="3015"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76DC55E4" w14:textId="77777777" w:rsidR="00404804" w:rsidRPr="00404804" w:rsidRDefault="00404804" w:rsidP="00404804">
            <w:pPr>
              <w:spacing w:before="100" w:beforeAutospacing="1" w:after="100" w:afterAutospacing="1" w:line="240" w:lineRule="auto"/>
              <w:jc w:val="both"/>
              <w:textAlignment w:val="baseline"/>
              <w:rPr>
                <w:rFonts w:ascii="Times New Roman" w:eastAsia="Times New Roman" w:hAnsi="Times New Roman" w:cs="Times New Roman"/>
                <w:sz w:val="24"/>
                <w:szCs w:val="24"/>
                <w:lang w:eastAsia="it-IT"/>
              </w:rPr>
            </w:pPr>
            <w:r w:rsidRPr="00404804">
              <w:rPr>
                <w:rFonts w:ascii="Arial" w:eastAsia="Times New Roman" w:hAnsi="Arial" w:cs="Arial"/>
                <w:b/>
                <w:bCs/>
                <w:color w:val="000000"/>
                <w:lang w:eastAsia="it-IT"/>
              </w:rPr>
              <w:t>Salute</w:t>
            </w:r>
            <w:r w:rsidRPr="00404804">
              <w:rPr>
                <w:rFonts w:ascii="Arial" w:eastAsia="Times New Roman" w:hAnsi="Arial" w:cs="Arial"/>
                <w:color w:val="000000"/>
                <w:lang w:eastAsia="it-IT"/>
              </w:rPr>
              <w:t> </w:t>
            </w:r>
          </w:p>
        </w:tc>
        <w:tc>
          <w:tcPr>
            <w:tcW w:w="1800"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7DD7F94B" w14:textId="77777777" w:rsidR="00404804" w:rsidRPr="00404804" w:rsidRDefault="00404804" w:rsidP="00404804">
            <w:pPr>
              <w:spacing w:before="100" w:beforeAutospacing="1" w:after="100" w:afterAutospacing="1" w:line="240" w:lineRule="auto"/>
              <w:jc w:val="both"/>
              <w:textAlignment w:val="baseline"/>
              <w:rPr>
                <w:rFonts w:ascii="Times New Roman" w:eastAsia="Times New Roman" w:hAnsi="Times New Roman" w:cs="Times New Roman"/>
                <w:sz w:val="24"/>
                <w:szCs w:val="24"/>
                <w:lang w:eastAsia="it-IT"/>
              </w:rPr>
            </w:pPr>
            <w:r w:rsidRPr="00404804">
              <w:rPr>
                <w:rFonts w:ascii="Calibri" w:eastAsia="Times New Roman" w:hAnsi="Calibri" w:cs="Calibri"/>
                <w:b/>
                <w:bCs/>
                <w:color w:val="000000"/>
                <w:lang w:eastAsia="it-IT"/>
              </w:rPr>
              <w:t>20,19%</w:t>
            </w:r>
            <w:r w:rsidRPr="00404804">
              <w:rPr>
                <w:rFonts w:ascii="Calibri" w:eastAsia="Times New Roman" w:hAnsi="Calibri" w:cs="Calibri"/>
                <w:color w:val="000000"/>
                <w:lang w:eastAsia="it-IT"/>
              </w:rPr>
              <w:t> </w:t>
            </w:r>
          </w:p>
        </w:tc>
        <w:tc>
          <w:tcPr>
            <w:tcW w:w="2055"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6183C0FC" w14:textId="77777777" w:rsidR="00404804" w:rsidRPr="00404804" w:rsidRDefault="00404804" w:rsidP="00404804">
            <w:pPr>
              <w:spacing w:before="100" w:beforeAutospacing="1" w:after="100" w:afterAutospacing="1" w:line="240" w:lineRule="auto"/>
              <w:jc w:val="both"/>
              <w:textAlignment w:val="baseline"/>
              <w:rPr>
                <w:rFonts w:ascii="Times New Roman" w:eastAsia="Times New Roman" w:hAnsi="Times New Roman" w:cs="Times New Roman"/>
                <w:sz w:val="24"/>
                <w:szCs w:val="24"/>
                <w:lang w:eastAsia="it-IT"/>
              </w:rPr>
            </w:pPr>
            <w:r w:rsidRPr="00404804">
              <w:rPr>
                <w:rFonts w:ascii="Calibri" w:eastAsia="Times New Roman" w:hAnsi="Calibri" w:cs="Calibri"/>
                <w:b/>
                <w:bCs/>
                <w:color w:val="000000"/>
                <w:lang w:eastAsia="it-IT"/>
              </w:rPr>
              <w:t>20,41%</w:t>
            </w:r>
            <w:r w:rsidRPr="00404804">
              <w:rPr>
                <w:rFonts w:ascii="Calibri" w:eastAsia="Times New Roman" w:hAnsi="Calibri" w:cs="Calibri"/>
                <w:color w:val="000000"/>
                <w:lang w:eastAsia="it-IT"/>
              </w:rPr>
              <w:t> </w:t>
            </w:r>
          </w:p>
        </w:tc>
      </w:tr>
    </w:tbl>
    <w:p w14:paraId="643A3A78" w14:textId="62BD939E" w:rsidR="00F820CD" w:rsidRPr="00B16E90" w:rsidRDefault="00B16E90" w:rsidP="00B16E90">
      <w:pPr>
        <w:jc w:val="center"/>
        <w:rPr>
          <w:rFonts w:ascii="Calibri" w:eastAsia="Times New Roman" w:hAnsi="Calibri" w:cs="Calibri"/>
          <w:i/>
          <w:iCs/>
          <w:u w:val="single"/>
          <w:lang w:eastAsia="it-IT"/>
        </w:rPr>
      </w:pPr>
      <w:r>
        <w:rPr>
          <w:rFonts w:ascii="Calibri" w:eastAsia="Times New Roman" w:hAnsi="Calibri" w:cs="Calibri"/>
          <w:i/>
          <w:iCs/>
          <w:u w:val="single"/>
          <w:lang w:eastAsia="it-IT"/>
        </w:rPr>
        <w:t>Tabella 15</w:t>
      </w:r>
    </w:p>
    <w:p w14:paraId="7DFC990B" w14:textId="77777777" w:rsidR="00F820CD" w:rsidRDefault="00F820CD" w:rsidP="00F820CD">
      <w:pPr>
        <w:rPr>
          <w:rFonts w:ascii="Calibri" w:eastAsia="Times New Roman" w:hAnsi="Calibri" w:cs="Calibri"/>
          <w:lang w:eastAsia="it-IT"/>
        </w:rPr>
      </w:pPr>
    </w:p>
    <w:p w14:paraId="4BA22704" w14:textId="35C9A80D" w:rsidR="00F820CD" w:rsidRPr="00F820CD" w:rsidRDefault="00F820CD" w:rsidP="00F820CD">
      <w:pPr>
        <w:spacing w:line="360" w:lineRule="auto"/>
        <w:rPr>
          <w:shd w:val="clear" w:color="auto" w:fill="FFFFFF"/>
        </w:rPr>
      </w:pPr>
      <w:r w:rsidRPr="00516076">
        <w:rPr>
          <w:rStyle w:val="normaltextrun"/>
          <w:rFonts w:ascii="Calibri" w:hAnsi="Calibri" w:cs="Calibri"/>
          <w:color w:val="000000"/>
          <w:sz w:val="24"/>
          <w:szCs w:val="24"/>
          <w:shd w:val="clear" w:color="auto" w:fill="FFFFFF"/>
        </w:rPr>
        <w:t xml:space="preserve">Relativamente all’esposizione geografica si sono registrate poche variazioni o comunque molto contenute.  </w:t>
      </w:r>
      <w:r w:rsidR="00B16E90">
        <w:rPr>
          <w:rStyle w:val="normaltextrun"/>
          <w:rFonts w:ascii="Calibri" w:hAnsi="Calibri" w:cs="Calibri"/>
          <w:color w:val="000000"/>
          <w:sz w:val="24"/>
          <w:szCs w:val="24"/>
          <w:shd w:val="clear" w:color="auto" w:fill="FFFFFF"/>
        </w:rPr>
        <w:t>I</w:t>
      </w:r>
      <w:r w:rsidR="00B16E90" w:rsidRPr="00516076">
        <w:rPr>
          <w:rStyle w:val="normaltextrun"/>
          <w:rFonts w:ascii="Calibri" w:hAnsi="Calibri" w:cs="Calibri"/>
          <w:color w:val="000000"/>
          <w:sz w:val="24"/>
          <w:szCs w:val="24"/>
          <w:shd w:val="clear" w:color="auto" w:fill="FFFFFF"/>
        </w:rPr>
        <w:t>n particola</w:t>
      </w:r>
      <w:r w:rsidR="00B16E90">
        <w:rPr>
          <w:rStyle w:val="normaltextrun"/>
          <w:rFonts w:ascii="Calibri" w:hAnsi="Calibri" w:cs="Calibri"/>
          <w:color w:val="000000"/>
          <w:sz w:val="24"/>
          <w:szCs w:val="24"/>
          <w:shd w:val="clear" w:color="auto" w:fill="FFFFFF"/>
        </w:rPr>
        <w:t>re,</w:t>
      </w:r>
      <w:r w:rsidR="00B66E22">
        <w:rPr>
          <w:rStyle w:val="normaltextrun"/>
          <w:rFonts w:ascii="Calibri" w:hAnsi="Calibri" w:cs="Calibri"/>
          <w:color w:val="000000"/>
          <w:sz w:val="24"/>
          <w:szCs w:val="24"/>
          <w:shd w:val="clear" w:color="auto" w:fill="FFFFFF"/>
        </w:rPr>
        <w:t xml:space="preserve"> in </w:t>
      </w:r>
      <w:r w:rsidR="007343CC">
        <w:rPr>
          <w:rStyle w:val="normaltextrun"/>
          <w:rFonts w:ascii="Calibri" w:hAnsi="Calibri" w:cs="Calibri"/>
          <w:color w:val="000000"/>
          <w:sz w:val="24"/>
          <w:szCs w:val="24"/>
          <w:shd w:val="clear" w:color="auto" w:fill="FFFFFF"/>
        </w:rPr>
        <w:t>Francia</w:t>
      </w:r>
      <w:r w:rsidRPr="00516076">
        <w:rPr>
          <w:rStyle w:val="normaltextrun"/>
          <w:rFonts w:ascii="Calibri" w:hAnsi="Calibri" w:cs="Calibri"/>
          <w:color w:val="000000"/>
          <w:sz w:val="24"/>
          <w:szCs w:val="24"/>
          <w:shd w:val="clear" w:color="auto" w:fill="FFFFFF"/>
        </w:rPr>
        <w:t xml:space="preserve"> si è registrat</w:t>
      </w:r>
      <w:r w:rsidR="00B66E22">
        <w:rPr>
          <w:rStyle w:val="normaltextrun"/>
          <w:rFonts w:ascii="Calibri" w:hAnsi="Calibri" w:cs="Calibri"/>
          <w:color w:val="000000"/>
          <w:sz w:val="24"/>
          <w:szCs w:val="24"/>
          <w:shd w:val="clear" w:color="auto" w:fill="FFFFFF"/>
        </w:rPr>
        <w:t>a una variazione positiva in termini di peso di +0,71%</w:t>
      </w:r>
      <w:r w:rsidRPr="00516076">
        <w:rPr>
          <w:rStyle w:val="normaltextrun"/>
          <w:rFonts w:ascii="Calibri" w:hAnsi="Calibri" w:cs="Calibri"/>
          <w:color w:val="000000"/>
          <w:sz w:val="24"/>
          <w:szCs w:val="24"/>
          <w:shd w:val="clear" w:color="auto" w:fill="FFFFFF"/>
        </w:rPr>
        <w:t xml:space="preserve"> e</w:t>
      </w:r>
      <w:r w:rsidR="00E12569">
        <w:rPr>
          <w:rStyle w:val="normaltextrun"/>
          <w:rFonts w:ascii="Calibri" w:hAnsi="Calibri" w:cs="Calibri"/>
          <w:color w:val="000000"/>
          <w:sz w:val="24"/>
          <w:szCs w:val="24"/>
          <w:shd w:val="clear" w:color="auto" w:fill="FFFFFF"/>
        </w:rPr>
        <w:t xml:space="preserve"> una variazione negativa </w:t>
      </w:r>
      <w:r w:rsidR="00EB388D">
        <w:rPr>
          <w:rStyle w:val="normaltextrun"/>
          <w:rFonts w:ascii="Calibri" w:hAnsi="Calibri" w:cs="Calibri"/>
          <w:color w:val="000000"/>
          <w:sz w:val="24"/>
          <w:szCs w:val="24"/>
          <w:shd w:val="clear" w:color="auto" w:fill="FFFFFF"/>
        </w:rPr>
        <w:t>di -0,32% è stata effettuata nei Paesi Bassi.</w:t>
      </w:r>
    </w:p>
    <w:tbl>
      <w:tblPr>
        <w:tblW w:w="0" w:type="auto"/>
        <w:jc w:val="center"/>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05"/>
        <w:gridCol w:w="1620"/>
        <w:gridCol w:w="1620"/>
      </w:tblGrid>
      <w:tr w:rsidR="00404804" w:rsidRPr="00404804" w14:paraId="55EB5A01" w14:textId="77777777" w:rsidTr="00F820CD">
        <w:trPr>
          <w:trHeight w:val="300"/>
          <w:jc w:val="center"/>
        </w:trPr>
        <w:tc>
          <w:tcPr>
            <w:tcW w:w="2205" w:type="dxa"/>
            <w:tcBorders>
              <w:top w:val="single" w:sz="6" w:space="0" w:color="auto"/>
              <w:left w:val="single" w:sz="6" w:space="0" w:color="auto"/>
              <w:bottom w:val="single" w:sz="6" w:space="0" w:color="auto"/>
              <w:right w:val="single" w:sz="6" w:space="0" w:color="auto"/>
            </w:tcBorders>
            <w:shd w:val="clear" w:color="auto" w:fill="0070C0"/>
            <w:vAlign w:val="bottom"/>
            <w:hideMark/>
          </w:tcPr>
          <w:p w14:paraId="0944DE49" w14:textId="77777777" w:rsidR="00404804" w:rsidRPr="00404804" w:rsidRDefault="00404804" w:rsidP="00404804">
            <w:pPr>
              <w:spacing w:before="100" w:beforeAutospacing="1" w:after="100" w:afterAutospacing="1" w:line="240" w:lineRule="auto"/>
              <w:jc w:val="both"/>
              <w:textAlignment w:val="baseline"/>
              <w:rPr>
                <w:rFonts w:ascii="Times New Roman" w:eastAsia="Times New Roman" w:hAnsi="Times New Roman" w:cs="Times New Roman"/>
                <w:sz w:val="24"/>
                <w:szCs w:val="24"/>
                <w:lang w:eastAsia="it-IT"/>
              </w:rPr>
            </w:pPr>
            <w:r w:rsidRPr="00404804">
              <w:rPr>
                <w:rFonts w:ascii="Arial" w:eastAsia="Times New Roman" w:hAnsi="Arial" w:cs="Arial"/>
                <w:b/>
                <w:bCs/>
                <w:color w:val="000000"/>
                <w:lang w:eastAsia="it-IT"/>
              </w:rPr>
              <w:t>Area geografica </w:t>
            </w:r>
            <w:r w:rsidRPr="00404804">
              <w:rPr>
                <w:rFonts w:ascii="Arial" w:eastAsia="Times New Roman" w:hAnsi="Arial" w:cs="Arial"/>
                <w:color w:val="000000"/>
                <w:lang w:eastAsia="it-IT"/>
              </w:rPr>
              <w:t> </w:t>
            </w:r>
          </w:p>
        </w:tc>
        <w:tc>
          <w:tcPr>
            <w:tcW w:w="1620" w:type="dxa"/>
            <w:tcBorders>
              <w:top w:val="single" w:sz="6" w:space="0" w:color="auto"/>
              <w:left w:val="single" w:sz="6" w:space="0" w:color="auto"/>
              <w:bottom w:val="single" w:sz="6" w:space="0" w:color="auto"/>
              <w:right w:val="single" w:sz="6" w:space="0" w:color="auto"/>
            </w:tcBorders>
            <w:shd w:val="clear" w:color="auto" w:fill="0070C0"/>
            <w:vAlign w:val="center"/>
            <w:hideMark/>
          </w:tcPr>
          <w:p w14:paraId="32103D09" w14:textId="77777777" w:rsidR="00404804" w:rsidRPr="00404804" w:rsidRDefault="00404804" w:rsidP="00404804">
            <w:pPr>
              <w:spacing w:before="100" w:beforeAutospacing="1" w:after="100" w:afterAutospacing="1" w:line="240" w:lineRule="auto"/>
              <w:jc w:val="both"/>
              <w:textAlignment w:val="baseline"/>
              <w:rPr>
                <w:rFonts w:ascii="Times New Roman" w:eastAsia="Times New Roman" w:hAnsi="Times New Roman" w:cs="Times New Roman"/>
                <w:sz w:val="24"/>
                <w:szCs w:val="24"/>
                <w:lang w:eastAsia="it-IT"/>
              </w:rPr>
            </w:pPr>
            <w:r w:rsidRPr="00404804">
              <w:rPr>
                <w:rFonts w:ascii="Arial" w:eastAsia="Times New Roman" w:hAnsi="Arial" w:cs="Arial"/>
                <w:b/>
                <w:bCs/>
                <w:color w:val="000000"/>
                <w:lang w:eastAsia="it-IT"/>
              </w:rPr>
              <w:t>Peso (25/04)</w:t>
            </w:r>
            <w:r w:rsidRPr="00404804">
              <w:rPr>
                <w:rFonts w:ascii="Arial" w:eastAsia="Times New Roman" w:hAnsi="Arial" w:cs="Arial"/>
                <w:color w:val="000000"/>
                <w:lang w:eastAsia="it-IT"/>
              </w:rPr>
              <w:t> </w:t>
            </w:r>
          </w:p>
        </w:tc>
        <w:tc>
          <w:tcPr>
            <w:tcW w:w="1620" w:type="dxa"/>
            <w:tcBorders>
              <w:top w:val="single" w:sz="6" w:space="0" w:color="auto"/>
              <w:left w:val="single" w:sz="6" w:space="0" w:color="auto"/>
              <w:bottom w:val="single" w:sz="6" w:space="0" w:color="auto"/>
              <w:right w:val="single" w:sz="6" w:space="0" w:color="auto"/>
            </w:tcBorders>
            <w:shd w:val="clear" w:color="auto" w:fill="0070C0"/>
            <w:vAlign w:val="center"/>
            <w:hideMark/>
          </w:tcPr>
          <w:p w14:paraId="340243AF" w14:textId="77777777" w:rsidR="00404804" w:rsidRPr="00404804" w:rsidRDefault="00404804" w:rsidP="00404804">
            <w:pPr>
              <w:spacing w:before="100" w:beforeAutospacing="1" w:after="100" w:afterAutospacing="1" w:line="240" w:lineRule="auto"/>
              <w:jc w:val="both"/>
              <w:textAlignment w:val="baseline"/>
              <w:rPr>
                <w:rFonts w:ascii="Times New Roman" w:eastAsia="Times New Roman" w:hAnsi="Times New Roman" w:cs="Times New Roman"/>
                <w:sz w:val="24"/>
                <w:szCs w:val="24"/>
                <w:lang w:eastAsia="it-IT"/>
              </w:rPr>
            </w:pPr>
            <w:r w:rsidRPr="00404804">
              <w:rPr>
                <w:rFonts w:ascii="Arial" w:eastAsia="Times New Roman" w:hAnsi="Arial" w:cs="Arial"/>
                <w:b/>
                <w:bCs/>
                <w:color w:val="000000"/>
                <w:lang w:eastAsia="it-IT"/>
              </w:rPr>
              <w:t>Peso (02/05)</w:t>
            </w:r>
            <w:r w:rsidRPr="00404804">
              <w:rPr>
                <w:rFonts w:ascii="Arial" w:eastAsia="Times New Roman" w:hAnsi="Arial" w:cs="Arial"/>
                <w:color w:val="000000"/>
                <w:lang w:eastAsia="it-IT"/>
              </w:rPr>
              <w:t> </w:t>
            </w:r>
          </w:p>
        </w:tc>
      </w:tr>
      <w:tr w:rsidR="00404804" w:rsidRPr="00404804" w14:paraId="43FE976D" w14:textId="77777777" w:rsidTr="00F820CD">
        <w:trPr>
          <w:trHeight w:val="360"/>
          <w:jc w:val="center"/>
        </w:trPr>
        <w:tc>
          <w:tcPr>
            <w:tcW w:w="2205" w:type="dxa"/>
            <w:tcBorders>
              <w:top w:val="single" w:sz="6" w:space="0" w:color="auto"/>
              <w:left w:val="single" w:sz="6" w:space="0" w:color="auto"/>
              <w:bottom w:val="single" w:sz="6" w:space="0" w:color="auto"/>
              <w:right w:val="single" w:sz="6" w:space="0" w:color="auto"/>
            </w:tcBorders>
            <w:shd w:val="clear" w:color="auto" w:fill="95B3D7"/>
            <w:vAlign w:val="bottom"/>
            <w:hideMark/>
          </w:tcPr>
          <w:p w14:paraId="40E8B281" w14:textId="77777777" w:rsidR="00404804" w:rsidRPr="00404804" w:rsidRDefault="00404804" w:rsidP="00404804">
            <w:pPr>
              <w:spacing w:before="100" w:beforeAutospacing="1" w:after="100" w:afterAutospacing="1" w:line="240" w:lineRule="auto"/>
              <w:jc w:val="both"/>
              <w:textAlignment w:val="baseline"/>
              <w:rPr>
                <w:rFonts w:ascii="Times New Roman" w:eastAsia="Times New Roman" w:hAnsi="Times New Roman" w:cs="Times New Roman"/>
                <w:sz w:val="24"/>
                <w:szCs w:val="24"/>
                <w:lang w:eastAsia="it-IT"/>
              </w:rPr>
            </w:pPr>
            <w:r w:rsidRPr="00404804">
              <w:rPr>
                <w:rFonts w:ascii="Arial" w:eastAsia="Times New Roman" w:hAnsi="Arial" w:cs="Arial"/>
                <w:b/>
                <w:bCs/>
                <w:color w:val="000000"/>
                <w:lang w:eastAsia="it-IT"/>
              </w:rPr>
              <w:t>Regno unito</w:t>
            </w:r>
            <w:r w:rsidRPr="00404804">
              <w:rPr>
                <w:rFonts w:ascii="Arial" w:eastAsia="Times New Roman" w:hAnsi="Arial" w:cs="Arial"/>
                <w:color w:val="000000"/>
                <w:lang w:eastAsia="it-IT"/>
              </w:rPr>
              <w:t> </w:t>
            </w:r>
          </w:p>
        </w:tc>
        <w:tc>
          <w:tcPr>
            <w:tcW w:w="1620"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3A14C60C" w14:textId="77777777" w:rsidR="00404804" w:rsidRPr="00404804" w:rsidRDefault="00404804" w:rsidP="00404804">
            <w:pPr>
              <w:spacing w:before="100" w:beforeAutospacing="1" w:after="100" w:afterAutospacing="1" w:line="240" w:lineRule="auto"/>
              <w:jc w:val="both"/>
              <w:textAlignment w:val="baseline"/>
              <w:rPr>
                <w:rFonts w:ascii="Times New Roman" w:eastAsia="Times New Roman" w:hAnsi="Times New Roman" w:cs="Times New Roman"/>
                <w:sz w:val="24"/>
                <w:szCs w:val="24"/>
                <w:lang w:eastAsia="it-IT"/>
              </w:rPr>
            </w:pPr>
            <w:r w:rsidRPr="00404804">
              <w:rPr>
                <w:rFonts w:ascii="Arial" w:eastAsia="Times New Roman" w:hAnsi="Arial" w:cs="Arial"/>
                <w:b/>
                <w:bCs/>
                <w:color w:val="000000"/>
                <w:lang w:eastAsia="it-IT"/>
              </w:rPr>
              <w:t>26,33%</w:t>
            </w:r>
            <w:r w:rsidRPr="00404804">
              <w:rPr>
                <w:rFonts w:ascii="Arial" w:eastAsia="Times New Roman" w:hAnsi="Arial" w:cs="Arial"/>
                <w:color w:val="000000"/>
                <w:lang w:eastAsia="it-IT"/>
              </w:rPr>
              <w:t> </w:t>
            </w:r>
          </w:p>
        </w:tc>
        <w:tc>
          <w:tcPr>
            <w:tcW w:w="1620"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49FE8344" w14:textId="77777777" w:rsidR="00404804" w:rsidRPr="00404804" w:rsidRDefault="00404804" w:rsidP="00404804">
            <w:pPr>
              <w:spacing w:before="100" w:beforeAutospacing="1" w:after="100" w:afterAutospacing="1" w:line="240" w:lineRule="auto"/>
              <w:jc w:val="both"/>
              <w:textAlignment w:val="baseline"/>
              <w:rPr>
                <w:rFonts w:ascii="Times New Roman" w:eastAsia="Times New Roman" w:hAnsi="Times New Roman" w:cs="Times New Roman"/>
                <w:sz w:val="24"/>
                <w:szCs w:val="24"/>
                <w:lang w:eastAsia="it-IT"/>
              </w:rPr>
            </w:pPr>
            <w:r w:rsidRPr="00404804">
              <w:rPr>
                <w:rFonts w:ascii="Arial" w:eastAsia="Times New Roman" w:hAnsi="Arial" w:cs="Arial"/>
                <w:b/>
                <w:bCs/>
                <w:color w:val="000000"/>
                <w:lang w:eastAsia="it-IT"/>
              </w:rPr>
              <w:t>26,44%</w:t>
            </w:r>
            <w:r w:rsidRPr="00404804">
              <w:rPr>
                <w:rFonts w:ascii="Arial" w:eastAsia="Times New Roman" w:hAnsi="Arial" w:cs="Arial"/>
                <w:color w:val="000000"/>
                <w:lang w:eastAsia="it-IT"/>
              </w:rPr>
              <w:t> </w:t>
            </w:r>
          </w:p>
        </w:tc>
      </w:tr>
      <w:tr w:rsidR="00404804" w:rsidRPr="00404804" w14:paraId="16438B5E" w14:textId="77777777" w:rsidTr="00F820CD">
        <w:trPr>
          <w:trHeight w:val="360"/>
          <w:jc w:val="center"/>
        </w:trPr>
        <w:tc>
          <w:tcPr>
            <w:tcW w:w="2205" w:type="dxa"/>
            <w:tcBorders>
              <w:top w:val="single" w:sz="6" w:space="0" w:color="auto"/>
              <w:left w:val="single" w:sz="6" w:space="0" w:color="auto"/>
              <w:bottom w:val="single" w:sz="6" w:space="0" w:color="auto"/>
              <w:right w:val="single" w:sz="6" w:space="0" w:color="auto"/>
            </w:tcBorders>
            <w:shd w:val="clear" w:color="auto" w:fill="95B3D7"/>
            <w:vAlign w:val="bottom"/>
            <w:hideMark/>
          </w:tcPr>
          <w:p w14:paraId="190414A1" w14:textId="77777777" w:rsidR="00404804" w:rsidRPr="00404804" w:rsidRDefault="00404804" w:rsidP="00404804">
            <w:pPr>
              <w:spacing w:before="100" w:beforeAutospacing="1" w:after="100" w:afterAutospacing="1" w:line="240" w:lineRule="auto"/>
              <w:jc w:val="both"/>
              <w:textAlignment w:val="baseline"/>
              <w:rPr>
                <w:rFonts w:ascii="Times New Roman" w:eastAsia="Times New Roman" w:hAnsi="Times New Roman" w:cs="Times New Roman"/>
                <w:sz w:val="24"/>
                <w:szCs w:val="24"/>
                <w:lang w:eastAsia="it-IT"/>
              </w:rPr>
            </w:pPr>
            <w:r w:rsidRPr="00404804">
              <w:rPr>
                <w:rFonts w:ascii="Arial" w:eastAsia="Times New Roman" w:hAnsi="Arial" w:cs="Arial"/>
                <w:b/>
                <w:bCs/>
                <w:color w:val="000000"/>
                <w:lang w:eastAsia="it-IT"/>
              </w:rPr>
              <w:t>Danimarca</w:t>
            </w:r>
            <w:r w:rsidRPr="00404804">
              <w:rPr>
                <w:rFonts w:ascii="Arial" w:eastAsia="Times New Roman" w:hAnsi="Arial" w:cs="Arial"/>
                <w:color w:val="000000"/>
                <w:lang w:eastAsia="it-IT"/>
              </w:rPr>
              <w:t> </w:t>
            </w:r>
          </w:p>
        </w:tc>
        <w:tc>
          <w:tcPr>
            <w:tcW w:w="1620"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4C982AC5" w14:textId="77777777" w:rsidR="00404804" w:rsidRPr="00404804" w:rsidRDefault="00404804" w:rsidP="00404804">
            <w:pPr>
              <w:spacing w:before="100" w:beforeAutospacing="1" w:after="100" w:afterAutospacing="1" w:line="240" w:lineRule="auto"/>
              <w:jc w:val="both"/>
              <w:textAlignment w:val="baseline"/>
              <w:rPr>
                <w:rFonts w:ascii="Times New Roman" w:eastAsia="Times New Roman" w:hAnsi="Times New Roman" w:cs="Times New Roman"/>
                <w:sz w:val="24"/>
                <w:szCs w:val="24"/>
                <w:lang w:eastAsia="it-IT"/>
              </w:rPr>
            </w:pPr>
            <w:r w:rsidRPr="00404804">
              <w:rPr>
                <w:rFonts w:ascii="Arial" w:eastAsia="Times New Roman" w:hAnsi="Arial" w:cs="Arial"/>
                <w:b/>
                <w:bCs/>
                <w:color w:val="000000"/>
                <w:lang w:eastAsia="it-IT"/>
              </w:rPr>
              <w:t>2,55%</w:t>
            </w:r>
            <w:r w:rsidRPr="00404804">
              <w:rPr>
                <w:rFonts w:ascii="Arial" w:eastAsia="Times New Roman" w:hAnsi="Arial" w:cs="Arial"/>
                <w:color w:val="000000"/>
                <w:lang w:eastAsia="it-IT"/>
              </w:rPr>
              <w:t> </w:t>
            </w:r>
          </w:p>
        </w:tc>
        <w:tc>
          <w:tcPr>
            <w:tcW w:w="1620"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04ADAFF2" w14:textId="77777777" w:rsidR="00404804" w:rsidRPr="00404804" w:rsidRDefault="00404804" w:rsidP="00404804">
            <w:pPr>
              <w:spacing w:before="100" w:beforeAutospacing="1" w:after="100" w:afterAutospacing="1" w:line="240" w:lineRule="auto"/>
              <w:jc w:val="both"/>
              <w:textAlignment w:val="baseline"/>
              <w:rPr>
                <w:rFonts w:ascii="Times New Roman" w:eastAsia="Times New Roman" w:hAnsi="Times New Roman" w:cs="Times New Roman"/>
                <w:sz w:val="24"/>
                <w:szCs w:val="24"/>
                <w:lang w:eastAsia="it-IT"/>
              </w:rPr>
            </w:pPr>
            <w:r w:rsidRPr="00404804">
              <w:rPr>
                <w:rFonts w:ascii="Arial" w:eastAsia="Times New Roman" w:hAnsi="Arial" w:cs="Arial"/>
                <w:b/>
                <w:bCs/>
                <w:color w:val="000000"/>
                <w:lang w:eastAsia="it-IT"/>
              </w:rPr>
              <w:t>2,55%</w:t>
            </w:r>
            <w:r w:rsidRPr="00404804">
              <w:rPr>
                <w:rFonts w:ascii="Arial" w:eastAsia="Times New Roman" w:hAnsi="Arial" w:cs="Arial"/>
                <w:color w:val="000000"/>
                <w:lang w:eastAsia="it-IT"/>
              </w:rPr>
              <w:t> </w:t>
            </w:r>
          </w:p>
        </w:tc>
      </w:tr>
      <w:tr w:rsidR="00404804" w:rsidRPr="00404804" w14:paraId="2ED17636" w14:textId="77777777" w:rsidTr="00F820CD">
        <w:trPr>
          <w:trHeight w:val="405"/>
          <w:jc w:val="center"/>
        </w:trPr>
        <w:tc>
          <w:tcPr>
            <w:tcW w:w="2205" w:type="dxa"/>
            <w:tcBorders>
              <w:top w:val="single" w:sz="6" w:space="0" w:color="auto"/>
              <w:left w:val="single" w:sz="6" w:space="0" w:color="auto"/>
              <w:bottom w:val="single" w:sz="6" w:space="0" w:color="auto"/>
              <w:right w:val="single" w:sz="6" w:space="0" w:color="auto"/>
            </w:tcBorders>
            <w:shd w:val="clear" w:color="auto" w:fill="95B3D7"/>
            <w:vAlign w:val="bottom"/>
            <w:hideMark/>
          </w:tcPr>
          <w:p w14:paraId="38464E52" w14:textId="77777777" w:rsidR="00404804" w:rsidRPr="00404804" w:rsidRDefault="00404804" w:rsidP="00404804">
            <w:pPr>
              <w:spacing w:before="100" w:beforeAutospacing="1" w:after="100" w:afterAutospacing="1" w:line="240" w:lineRule="auto"/>
              <w:jc w:val="both"/>
              <w:textAlignment w:val="baseline"/>
              <w:rPr>
                <w:rFonts w:ascii="Times New Roman" w:eastAsia="Times New Roman" w:hAnsi="Times New Roman" w:cs="Times New Roman"/>
                <w:sz w:val="24"/>
                <w:szCs w:val="24"/>
                <w:lang w:eastAsia="it-IT"/>
              </w:rPr>
            </w:pPr>
            <w:r w:rsidRPr="00404804">
              <w:rPr>
                <w:rFonts w:ascii="Arial" w:eastAsia="Times New Roman" w:hAnsi="Arial" w:cs="Arial"/>
                <w:b/>
                <w:bCs/>
                <w:color w:val="000000"/>
                <w:lang w:eastAsia="it-IT"/>
              </w:rPr>
              <w:t>Francia</w:t>
            </w:r>
            <w:r w:rsidRPr="00404804">
              <w:rPr>
                <w:rFonts w:ascii="Arial" w:eastAsia="Times New Roman" w:hAnsi="Arial" w:cs="Arial"/>
                <w:color w:val="000000"/>
                <w:lang w:eastAsia="it-IT"/>
              </w:rPr>
              <w:t> </w:t>
            </w:r>
          </w:p>
        </w:tc>
        <w:tc>
          <w:tcPr>
            <w:tcW w:w="1620"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7C3769F7" w14:textId="77777777" w:rsidR="00404804" w:rsidRPr="00404804" w:rsidRDefault="00404804" w:rsidP="00404804">
            <w:pPr>
              <w:spacing w:before="100" w:beforeAutospacing="1" w:after="100" w:afterAutospacing="1" w:line="240" w:lineRule="auto"/>
              <w:jc w:val="both"/>
              <w:textAlignment w:val="baseline"/>
              <w:rPr>
                <w:rFonts w:ascii="Times New Roman" w:eastAsia="Times New Roman" w:hAnsi="Times New Roman" w:cs="Times New Roman"/>
                <w:sz w:val="24"/>
                <w:szCs w:val="24"/>
                <w:lang w:eastAsia="it-IT"/>
              </w:rPr>
            </w:pPr>
            <w:r w:rsidRPr="00404804">
              <w:rPr>
                <w:rFonts w:ascii="Arial" w:eastAsia="Times New Roman" w:hAnsi="Arial" w:cs="Arial"/>
                <w:b/>
                <w:bCs/>
                <w:color w:val="000000"/>
                <w:lang w:eastAsia="it-IT"/>
              </w:rPr>
              <w:t>20,69%.</w:t>
            </w:r>
            <w:r w:rsidRPr="00404804">
              <w:rPr>
                <w:rFonts w:ascii="Arial" w:eastAsia="Times New Roman" w:hAnsi="Arial" w:cs="Arial"/>
                <w:color w:val="000000"/>
                <w:lang w:eastAsia="it-IT"/>
              </w:rPr>
              <w:t> </w:t>
            </w:r>
          </w:p>
        </w:tc>
        <w:tc>
          <w:tcPr>
            <w:tcW w:w="1620"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74E92230" w14:textId="77777777" w:rsidR="00404804" w:rsidRPr="00404804" w:rsidRDefault="00404804" w:rsidP="00404804">
            <w:pPr>
              <w:spacing w:before="100" w:beforeAutospacing="1" w:after="100" w:afterAutospacing="1" w:line="240" w:lineRule="auto"/>
              <w:jc w:val="both"/>
              <w:textAlignment w:val="baseline"/>
              <w:rPr>
                <w:rFonts w:ascii="Times New Roman" w:eastAsia="Times New Roman" w:hAnsi="Times New Roman" w:cs="Times New Roman"/>
                <w:sz w:val="24"/>
                <w:szCs w:val="24"/>
                <w:lang w:eastAsia="it-IT"/>
              </w:rPr>
            </w:pPr>
            <w:r w:rsidRPr="00404804">
              <w:rPr>
                <w:rFonts w:ascii="Arial" w:eastAsia="Times New Roman" w:hAnsi="Arial" w:cs="Arial"/>
                <w:b/>
                <w:bCs/>
                <w:color w:val="000000"/>
                <w:lang w:eastAsia="it-IT"/>
              </w:rPr>
              <w:t>21,40%</w:t>
            </w:r>
            <w:r w:rsidRPr="00404804">
              <w:rPr>
                <w:rFonts w:ascii="Arial" w:eastAsia="Times New Roman" w:hAnsi="Arial" w:cs="Arial"/>
                <w:color w:val="000000"/>
                <w:lang w:eastAsia="it-IT"/>
              </w:rPr>
              <w:t> </w:t>
            </w:r>
          </w:p>
        </w:tc>
      </w:tr>
      <w:tr w:rsidR="00404804" w:rsidRPr="00404804" w14:paraId="6AB20055" w14:textId="77777777" w:rsidTr="00F820CD">
        <w:trPr>
          <w:trHeight w:val="405"/>
          <w:jc w:val="center"/>
        </w:trPr>
        <w:tc>
          <w:tcPr>
            <w:tcW w:w="2205" w:type="dxa"/>
            <w:tcBorders>
              <w:top w:val="single" w:sz="6" w:space="0" w:color="auto"/>
              <w:left w:val="single" w:sz="6" w:space="0" w:color="auto"/>
              <w:bottom w:val="single" w:sz="6" w:space="0" w:color="auto"/>
              <w:right w:val="single" w:sz="6" w:space="0" w:color="auto"/>
            </w:tcBorders>
            <w:shd w:val="clear" w:color="auto" w:fill="95B3D7"/>
            <w:vAlign w:val="bottom"/>
            <w:hideMark/>
          </w:tcPr>
          <w:p w14:paraId="34B0C950" w14:textId="77777777" w:rsidR="00404804" w:rsidRPr="00404804" w:rsidRDefault="00404804" w:rsidP="00404804">
            <w:pPr>
              <w:spacing w:before="100" w:beforeAutospacing="1" w:after="100" w:afterAutospacing="1" w:line="240" w:lineRule="auto"/>
              <w:jc w:val="both"/>
              <w:textAlignment w:val="baseline"/>
              <w:rPr>
                <w:rFonts w:ascii="Times New Roman" w:eastAsia="Times New Roman" w:hAnsi="Times New Roman" w:cs="Times New Roman"/>
                <w:sz w:val="24"/>
                <w:szCs w:val="24"/>
                <w:lang w:eastAsia="it-IT"/>
              </w:rPr>
            </w:pPr>
            <w:r w:rsidRPr="00404804">
              <w:rPr>
                <w:rFonts w:ascii="Arial" w:eastAsia="Times New Roman" w:hAnsi="Arial" w:cs="Arial"/>
                <w:b/>
                <w:bCs/>
                <w:color w:val="000000"/>
                <w:lang w:eastAsia="it-IT"/>
              </w:rPr>
              <w:t>Germania</w:t>
            </w:r>
            <w:r w:rsidRPr="00404804">
              <w:rPr>
                <w:rFonts w:ascii="Arial" w:eastAsia="Times New Roman" w:hAnsi="Arial" w:cs="Arial"/>
                <w:color w:val="000000"/>
                <w:lang w:eastAsia="it-IT"/>
              </w:rPr>
              <w:t> </w:t>
            </w:r>
          </w:p>
        </w:tc>
        <w:tc>
          <w:tcPr>
            <w:tcW w:w="1620"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7D27D7C7" w14:textId="77777777" w:rsidR="00404804" w:rsidRPr="00404804" w:rsidRDefault="00404804" w:rsidP="00404804">
            <w:pPr>
              <w:spacing w:before="100" w:beforeAutospacing="1" w:after="100" w:afterAutospacing="1" w:line="240" w:lineRule="auto"/>
              <w:jc w:val="both"/>
              <w:textAlignment w:val="baseline"/>
              <w:rPr>
                <w:rFonts w:ascii="Times New Roman" w:eastAsia="Times New Roman" w:hAnsi="Times New Roman" w:cs="Times New Roman"/>
                <w:sz w:val="24"/>
                <w:szCs w:val="24"/>
                <w:lang w:eastAsia="it-IT"/>
              </w:rPr>
            </w:pPr>
            <w:r w:rsidRPr="00404804">
              <w:rPr>
                <w:rFonts w:ascii="Arial" w:eastAsia="Times New Roman" w:hAnsi="Arial" w:cs="Arial"/>
                <w:b/>
                <w:bCs/>
                <w:color w:val="000000"/>
                <w:lang w:eastAsia="it-IT"/>
              </w:rPr>
              <w:t>16,79%</w:t>
            </w:r>
            <w:r w:rsidRPr="00404804">
              <w:rPr>
                <w:rFonts w:ascii="Arial" w:eastAsia="Times New Roman" w:hAnsi="Arial" w:cs="Arial"/>
                <w:color w:val="000000"/>
                <w:lang w:eastAsia="it-IT"/>
              </w:rPr>
              <w:t> </w:t>
            </w:r>
          </w:p>
        </w:tc>
        <w:tc>
          <w:tcPr>
            <w:tcW w:w="1620"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7C8DE5B3" w14:textId="77777777" w:rsidR="00404804" w:rsidRPr="00404804" w:rsidRDefault="00404804" w:rsidP="00404804">
            <w:pPr>
              <w:spacing w:before="100" w:beforeAutospacing="1" w:after="100" w:afterAutospacing="1" w:line="240" w:lineRule="auto"/>
              <w:jc w:val="both"/>
              <w:textAlignment w:val="baseline"/>
              <w:rPr>
                <w:rFonts w:ascii="Times New Roman" w:eastAsia="Times New Roman" w:hAnsi="Times New Roman" w:cs="Times New Roman"/>
                <w:sz w:val="24"/>
                <w:szCs w:val="24"/>
                <w:lang w:eastAsia="it-IT"/>
              </w:rPr>
            </w:pPr>
            <w:r w:rsidRPr="00404804">
              <w:rPr>
                <w:rFonts w:ascii="Arial" w:eastAsia="Times New Roman" w:hAnsi="Arial" w:cs="Arial"/>
                <w:b/>
                <w:bCs/>
                <w:color w:val="000000"/>
                <w:lang w:eastAsia="it-IT"/>
              </w:rPr>
              <w:t>16,49%</w:t>
            </w:r>
            <w:r w:rsidRPr="00404804">
              <w:rPr>
                <w:rFonts w:ascii="Arial" w:eastAsia="Times New Roman" w:hAnsi="Arial" w:cs="Arial"/>
                <w:color w:val="000000"/>
                <w:lang w:eastAsia="it-IT"/>
              </w:rPr>
              <w:t> </w:t>
            </w:r>
          </w:p>
        </w:tc>
      </w:tr>
      <w:tr w:rsidR="00404804" w:rsidRPr="00404804" w14:paraId="32DE10F5" w14:textId="77777777" w:rsidTr="00F820CD">
        <w:trPr>
          <w:trHeight w:val="345"/>
          <w:jc w:val="center"/>
        </w:trPr>
        <w:tc>
          <w:tcPr>
            <w:tcW w:w="2205" w:type="dxa"/>
            <w:tcBorders>
              <w:top w:val="single" w:sz="6" w:space="0" w:color="auto"/>
              <w:left w:val="single" w:sz="6" w:space="0" w:color="auto"/>
              <w:bottom w:val="single" w:sz="6" w:space="0" w:color="auto"/>
              <w:right w:val="single" w:sz="6" w:space="0" w:color="auto"/>
            </w:tcBorders>
            <w:shd w:val="clear" w:color="auto" w:fill="95B3D7"/>
            <w:vAlign w:val="bottom"/>
            <w:hideMark/>
          </w:tcPr>
          <w:p w14:paraId="49C3A3E8" w14:textId="77777777" w:rsidR="00404804" w:rsidRPr="00404804" w:rsidRDefault="00404804" w:rsidP="00404804">
            <w:pPr>
              <w:spacing w:before="100" w:beforeAutospacing="1" w:after="100" w:afterAutospacing="1" w:line="240" w:lineRule="auto"/>
              <w:jc w:val="both"/>
              <w:textAlignment w:val="baseline"/>
              <w:rPr>
                <w:rFonts w:ascii="Times New Roman" w:eastAsia="Times New Roman" w:hAnsi="Times New Roman" w:cs="Times New Roman"/>
                <w:sz w:val="24"/>
                <w:szCs w:val="24"/>
                <w:lang w:eastAsia="it-IT"/>
              </w:rPr>
            </w:pPr>
            <w:r w:rsidRPr="00404804">
              <w:rPr>
                <w:rFonts w:ascii="Arial" w:eastAsia="Times New Roman" w:hAnsi="Arial" w:cs="Arial"/>
                <w:b/>
                <w:bCs/>
                <w:color w:val="000000"/>
                <w:lang w:eastAsia="it-IT"/>
              </w:rPr>
              <w:t>Spagna</w:t>
            </w:r>
            <w:r w:rsidRPr="00404804">
              <w:rPr>
                <w:rFonts w:ascii="Arial" w:eastAsia="Times New Roman" w:hAnsi="Arial" w:cs="Arial"/>
                <w:color w:val="000000"/>
                <w:lang w:eastAsia="it-IT"/>
              </w:rPr>
              <w:t> </w:t>
            </w:r>
          </w:p>
        </w:tc>
        <w:tc>
          <w:tcPr>
            <w:tcW w:w="1620"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7173CBC0" w14:textId="77777777" w:rsidR="00404804" w:rsidRPr="00404804" w:rsidRDefault="00404804" w:rsidP="00404804">
            <w:pPr>
              <w:spacing w:before="100" w:beforeAutospacing="1" w:after="100" w:afterAutospacing="1" w:line="240" w:lineRule="auto"/>
              <w:jc w:val="both"/>
              <w:textAlignment w:val="baseline"/>
              <w:rPr>
                <w:rFonts w:ascii="Times New Roman" w:eastAsia="Times New Roman" w:hAnsi="Times New Roman" w:cs="Times New Roman"/>
                <w:sz w:val="24"/>
                <w:szCs w:val="24"/>
                <w:lang w:eastAsia="it-IT"/>
              </w:rPr>
            </w:pPr>
            <w:r w:rsidRPr="00404804">
              <w:rPr>
                <w:rFonts w:ascii="Arial" w:eastAsia="Times New Roman" w:hAnsi="Arial" w:cs="Arial"/>
                <w:b/>
                <w:bCs/>
                <w:color w:val="000000"/>
                <w:lang w:eastAsia="it-IT"/>
              </w:rPr>
              <w:t>1,67%</w:t>
            </w:r>
            <w:r w:rsidRPr="00404804">
              <w:rPr>
                <w:rFonts w:ascii="Arial" w:eastAsia="Times New Roman" w:hAnsi="Arial" w:cs="Arial"/>
                <w:color w:val="000000"/>
                <w:lang w:eastAsia="it-IT"/>
              </w:rPr>
              <w:t> </w:t>
            </w:r>
          </w:p>
        </w:tc>
        <w:tc>
          <w:tcPr>
            <w:tcW w:w="1620"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025C881A" w14:textId="77777777" w:rsidR="00404804" w:rsidRPr="00404804" w:rsidRDefault="00404804" w:rsidP="00404804">
            <w:pPr>
              <w:spacing w:before="100" w:beforeAutospacing="1" w:after="100" w:afterAutospacing="1" w:line="240" w:lineRule="auto"/>
              <w:jc w:val="both"/>
              <w:textAlignment w:val="baseline"/>
              <w:rPr>
                <w:rFonts w:ascii="Times New Roman" w:eastAsia="Times New Roman" w:hAnsi="Times New Roman" w:cs="Times New Roman"/>
                <w:sz w:val="24"/>
                <w:szCs w:val="24"/>
                <w:lang w:eastAsia="it-IT"/>
              </w:rPr>
            </w:pPr>
            <w:r w:rsidRPr="00404804">
              <w:rPr>
                <w:rFonts w:ascii="Arial" w:eastAsia="Times New Roman" w:hAnsi="Arial" w:cs="Arial"/>
                <w:b/>
                <w:bCs/>
                <w:color w:val="000000"/>
                <w:lang w:eastAsia="it-IT"/>
              </w:rPr>
              <w:t>1,47%</w:t>
            </w:r>
            <w:r w:rsidRPr="00404804">
              <w:rPr>
                <w:rFonts w:ascii="Arial" w:eastAsia="Times New Roman" w:hAnsi="Arial" w:cs="Arial"/>
                <w:color w:val="000000"/>
                <w:lang w:eastAsia="it-IT"/>
              </w:rPr>
              <w:t> </w:t>
            </w:r>
          </w:p>
        </w:tc>
      </w:tr>
      <w:tr w:rsidR="00404804" w:rsidRPr="00404804" w14:paraId="765708C4" w14:textId="77777777" w:rsidTr="00F820CD">
        <w:trPr>
          <w:trHeight w:val="450"/>
          <w:jc w:val="center"/>
        </w:trPr>
        <w:tc>
          <w:tcPr>
            <w:tcW w:w="2205" w:type="dxa"/>
            <w:tcBorders>
              <w:top w:val="single" w:sz="6" w:space="0" w:color="auto"/>
              <w:left w:val="single" w:sz="6" w:space="0" w:color="auto"/>
              <w:bottom w:val="single" w:sz="6" w:space="0" w:color="auto"/>
              <w:right w:val="single" w:sz="6" w:space="0" w:color="auto"/>
            </w:tcBorders>
            <w:shd w:val="clear" w:color="auto" w:fill="95B3D7"/>
            <w:vAlign w:val="bottom"/>
            <w:hideMark/>
          </w:tcPr>
          <w:p w14:paraId="0C3D53BC" w14:textId="77777777" w:rsidR="00404804" w:rsidRPr="00404804" w:rsidRDefault="00404804" w:rsidP="00404804">
            <w:pPr>
              <w:spacing w:before="100" w:beforeAutospacing="1" w:after="100" w:afterAutospacing="1" w:line="240" w:lineRule="auto"/>
              <w:jc w:val="both"/>
              <w:textAlignment w:val="baseline"/>
              <w:rPr>
                <w:rFonts w:ascii="Times New Roman" w:eastAsia="Times New Roman" w:hAnsi="Times New Roman" w:cs="Times New Roman"/>
                <w:sz w:val="24"/>
                <w:szCs w:val="24"/>
                <w:lang w:eastAsia="it-IT"/>
              </w:rPr>
            </w:pPr>
            <w:r w:rsidRPr="00404804">
              <w:rPr>
                <w:rFonts w:ascii="Arial" w:eastAsia="Times New Roman" w:hAnsi="Arial" w:cs="Arial"/>
                <w:b/>
                <w:bCs/>
                <w:color w:val="000000"/>
                <w:lang w:eastAsia="it-IT"/>
              </w:rPr>
              <w:t>Belgio</w:t>
            </w:r>
            <w:r w:rsidRPr="00404804">
              <w:rPr>
                <w:rFonts w:ascii="Arial" w:eastAsia="Times New Roman" w:hAnsi="Arial" w:cs="Arial"/>
                <w:color w:val="000000"/>
                <w:lang w:eastAsia="it-IT"/>
              </w:rPr>
              <w:t> </w:t>
            </w:r>
          </w:p>
        </w:tc>
        <w:tc>
          <w:tcPr>
            <w:tcW w:w="1620"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27C21DC7" w14:textId="77777777" w:rsidR="00404804" w:rsidRPr="00404804" w:rsidRDefault="00404804" w:rsidP="00404804">
            <w:pPr>
              <w:spacing w:before="100" w:beforeAutospacing="1" w:after="100" w:afterAutospacing="1" w:line="240" w:lineRule="auto"/>
              <w:jc w:val="both"/>
              <w:textAlignment w:val="baseline"/>
              <w:rPr>
                <w:rFonts w:ascii="Times New Roman" w:eastAsia="Times New Roman" w:hAnsi="Times New Roman" w:cs="Times New Roman"/>
                <w:sz w:val="24"/>
                <w:szCs w:val="24"/>
                <w:lang w:eastAsia="it-IT"/>
              </w:rPr>
            </w:pPr>
            <w:r w:rsidRPr="00404804">
              <w:rPr>
                <w:rFonts w:ascii="Arial" w:eastAsia="Times New Roman" w:hAnsi="Arial" w:cs="Arial"/>
                <w:b/>
                <w:bCs/>
                <w:color w:val="000000"/>
                <w:lang w:eastAsia="it-IT"/>
              </w:rPr>
              <w:t>1,14%</w:t>
            </w:r>
            <w:r w:rsidRPr="00404804">
              <w:rPr>
                <w:rFonts w:ascii="Arial" w:eastAsia="Times New Roman" w:hAnsi="Arial" w:cs="Arial"/>
                <w:color w:val="000000"/>
                <w:lang w:eastAsia="it-IT"/>
              </w:rPr>
              <w:t> </w:t>
            </w:r>
          </w:p>
        </w:tc>
        <w:tc>
          <w:tcPr>
            <w:tcW w:w="1620"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5CFD23E6" w14:textId="77777777" w:rsidR="00404804" w:rsidRPr="00404804" w:rsidRDefault="00404804" w:rsidP="00404804">
            <w:pPr>
              <w:spacing w:before="100" w:beforeAutospacing="1" w:after="100" w:afterAutospacing="1" w:line="240" w:lineRule="auto"/>
              <w:jc w:val="both"/>
              <w:textAlignment w:val="baseline"/>
              <w:rPr>
                <w:rFonts w:ascii="Times New Roman" w:eastAsia="Times New Roman" w:hAnsi="Times New Roman" w:cs="Times New Roman"/>
                <w:sz w:val="24"/>
                <w:szCs w:val="24"/>
                <w:lang w:eastAsia="it-IT"/>
              </w:rPr>
            </w:pPr>
            <w:r w:rsidRPr="00404804">
              <w:rPr>
                <w:rFonts w:ascii="Arial" w:eastAsia="Times New Roman" w:hAnsi="Arial" w:cs="Arial"/>
                <w:b/>
                <w:bCs/>
                <w:color w:val="000000"/>
                <w:lang w:eastAsia="it-IT"/>
              </w:rPr>
              <w:t>1,26%</w:t>
            </w:r>
            <w:r w:rsidRPr="00404804">
              <w:rPr>
                <w:rFonts w:ascii="Arial" w:eastAsia="Times New Roman" w:hAnsi="Arial" w:cs="Arial"/>
                <w:color w:val="000000"/>
                <w:lang w:eastAsia="it-IT"/>
              </w:rPr>
              <w:t> </w:t>
            </w:r>
          </w:p>
        </w:tc>
      </w:tr>
      <w:tr w:rsidR="00404804" w:rsidRPr="00404804" w14:paraId="084D6AE5" w14:textId="77777777" w:rsidTr="00F820CD">
        <w:trPr>
          <w:trHeight w:val="360"/>
          <w:jc w:val="center"/>
        </w:trPr>
        <w:tc>
          <w:tcPr>
            <w:tcW w:w="2205" w:type="dxa"/>
            <w:tcBorders>
              <w:top w:val="single" w:sz="6" w:space="0" w:color="auto"/>
              <w:left w:val="single" w:sz="6" w:space="0" w:color="auto"/>
              <w:bottom w:val="single" w:sz="6" w:space="0" w:color="auto"/>
              <w:right w:val="single" w:sz="6" w:space="0" w:color="auto"/>
            </w:tcBorders>
            <w:shd w:val="clear" w:color="auto" w:fill="95B3D7"/>
            <w:vAlign w:val="bottom"/>
            <w:hideMark/>
          </w:tcPr>
          <w:p w14:paraId="03F83BB8" w14:textId="77777777" w:rsidR="00404804" w:rsidRPr="00404804" w:rsidRDefault="00404804" w:rsidP="00404804">
            <w:pPr>
              <w:spacing w:before="100" w:beforeAutospacing="1" w:after="100" w:afterAutospacing="1" w:line="240" w:lineRule="auto"/>
              <w:jc w:val="both"/>
              <w:textAlignment w:val="baseline"/>
              <w:rPr>
                <w:rFonts w:ascii="Times New Roman" w:eastAsia="Times New Roman" w:hAnsi="Times New Roman" w:cs="Times New Roman"/>
                <w:sz w:val="24"/>
                <w:szCs w:val="24"/>
                <w:lang w:eastAsia="it-IT"/>
              </w:rPr>
            </w:pPr>
            <w:r w:rsidRPr="00404804">
              <w:rPr>
                <w:rFonts w:ascii="Arial" w:eastAsia="Times New Roman" w:hAnsi="Arial" w:cs="Arial"/>
                <w:b/>
                <w:bCs/>
                <w:color w:val="000000"/>
                <w:lang w:eastAsia="it-IT"/>
              </w:rPr>
              <w:t>Italia</w:t>
            </w:r>
            <w:r w:rsidRPr="00404804">
              <w:rPr>
                <w:rFonts w:ascii="Arial" w:eastAsia="Times New Roman" w:hAnsi="Arial" w:cs="Arial"/>
                <w:color w:val="000000"/>
                <w:lang w:eastAsia="it-IT"/>
              </w:rPr>
              <w:t> </w:t>
            </w:r>
          </w:p>
        </w:tc>
        <w:tc>
          <w:tcPr>
            <w:tcW w:w="1620"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6517C6B3" w14:textId="77777777" w:rsidR="00404804" w:rsidRPr="00404804" w:rsidRDefault="00404804" w:rsidP="00404804">
            <w:pPr>
              <w:spacing w:before="100" w:beforeAutospacing="1" w:after="100" w:afterAutospacing="1" w:line="240" w:lineRule="auto"/>
              <w:jc w:val="both"/>
              <w:textAlignment w:val="baseline"/>
              <w:rPr>
                <w:rFonts w:ascii="Times New Roman" w:eastAsia="Times New Roman" w:hAnsi="Times New Roman" w:cs="Times New Roman"/>
                <w:sz w:val="24"/>
                <w:szCs w:val="24"/>
                <w:lang w:eastAsia="it-IT"/>
              </w:rPr>
            </w:pPr>
            <w:r w:rsidRPr="00404804">
              <w:rPr>
                <w:rFonts w:ascii="Arial" w:eastAsia="Times New Roman" w:hAnsi="Arial" w:cs="Arial"/>
                <w:b/>
                <w:bCs/>
                <w:color w:val="000000"/>
                <w:lang w:eastAsia="it-IT"/>
              </w:rPr>
              <w:t>2,58%</w:t>
            </w:r>
            <w:r w:rsidRPr="00404804">
              <w:rPr>
                <w:rFonts w:ascii="Arial" w:eastAsia="Times New Roman" w:hAnsi="Arial" w:cs="Arial"/>
                <w:color w:val="000000"/>
                <w:lang w:eastAsia="it-IT"/>
              </w:rPr>
              <w:t> </w:t>
            </w:r>
          </w:p>
        </w:tc>
        <w:tc>
          <w:tcPr>
            <w:tcW w:w="1620"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5C2EBE75" w14:textId="77777777" w:rsidR="00404804" w:rsidRPr="00404804" w:rsidRDefault="00404804" w:rsidP="00404804">
            <w:pPr>
              <w:spacing w:before="100" w:beforeAutospacing="1" w:after="100" w:afterAutospacing="1" w:line="240" w:lineRule="auto"/>
              <w:jc w:val="both"/>
              <w:textAlignment w:val="baseline"/>
              <w:rPr>
                <w:rFonts w:ascii="Times New Roman" w:eastAsia="Times New Roman" w:hAnsi="Times New Roman" w:cs="Times New Roman"/>
                <w:sz w:val="24"/>
                <w:szCs w:val="24"/>
                <w:lang w:eastAsia="it-IT"/>
              </w:rPr>
            </w:pPr>
            <w:r w:rsidRPr="00404804">
              <w:rPr>
                <w:rFonts w:ascii="Arial" w:eastAsia="Times New Roman" w:hAnsi="Arial" w:cs="Arial"/>
                <w:b/>
                <w:bCs/>
                <w:color w:val="000000"/>
                <w:lang w:eastAsia="it-IT"/>
              </w:rPr>
              <w:t>2,80%</w:t>
            </w:r>
            <w:r w:rsidRPr="00404804">
              <w:rPr>
                <w:rFonts w:ascii="Arial" w:eastAsia="Times New Roman" w:hAnsi="Arial" w:cs="Arial"/>
                <w:color w:val="000000"/>
                <w:lang w:eastAsia="it-IT"/>
              </w:rPr>
              <w:t> </w:t>
            </w:r>
          </w:p>
        </w:tc>
      </w:tr>
      <w:tr w:rsidR="00404804" w:rsidRPr="00404804" w14:paraId="64DE8116" w14:textId="77777777" w:rsidTr="00F820CD">
        <w:trPr>
          <w:trHeight w:val="360"/>
          <w:jc w:val="center"/>
        </w:trPr>
        <w:tc>
          <w:tcPr>
            <w:tcW w:w="2205" w:type="dxa"/>
            <w:tcBorders>
              <w:top w:val="single" w:sz="6" w:space="0" w:color="auto"/>
              <w:left w:val="single" w:sz="6" w:space="0" w:color="auto"/>
              <w:bottom w:val="single" w:sz="6" w:space="0" w:color="auto"/>
              <w:right w:val="single" w:sz="6" w:space="0" w:color="auto"/>
            </w:tcBorders>
            <w:shd w:val="clear" w:color="auto" w:fill="95B3D7"/>
            <w:vAlign w:val="bottom"/>
            <w:hideMark/>
          </w:tcPr>
          <w:p w14:paraId="1D0A853F" w14:textId="77777777" w:rsidR="00404804" w:rsidRPr="00404804" w:rsidRDefault="00404804" w:rsidP="00404804">
            <w:pPr>
              <w:spacing w:before="100" w:beforeAutospacing="1" w:after="100" w:afterAutospacing="1" w:line="240" w:lineRule="auto"/>
              <w:jc w:val="both"/>
              <w:textAlignment w:val="baseline"/>
              <w:rPr>
                <w:rFonts w:ascii="Times New Roman" w:eastAsia="Times New Roman" w:hAnsi="Times New Roman" w:cs="Times New Roman"/>
                <w:sz w:val="24"/>
                <w:szCs w:val="24"/>
                <w:lang w:eastAsia="it-IT"/>
              </w:rPr>
            </w:pPr>
            <w:r w:rsidRPr="00404804">
              <w:rPr>
                <w:rFonts w:ascii="Arial" w:eastAsia="Times New Roman" w:hAnsi="Arial" w:cs="Arial"/>
                <w:b/>
                <w:bCs/>
                <w:color w:val="000000"/>
                <w:lang w:eastAsia="it-IT"/>
              </w:rPr>
              <w:t>Paesi bassi</w:t>
            </w:r>
            <w:r w:rsidRPr="00404804">
              <w:rPr>
                <w:rFonts w:ascii="Arial" w:eastAsia="Times New Roman" w:hAnsi="Arial" w:cs="Arial"/>
                <w:color w:val="000000"/>
                <w:lang w:eastAsia="it-IT"/>
              </w:rPr>
              <w:t> </w:t>
            </w:r>
          </w:p>
        </w:tc>
        <w:tc>
          <w:tcPr>
            <w:tcW w:w="1620"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37A68240" w14:textId="77777777" w:rsidR="00404804" w:rsidRPr="00404804" w:rsidRDefault="00404804" w:rsidP="00404804">
            <w:pPr>
              <w:spacing w:before="100" w:beforeAutospacing="1" w:after="100" w:afterAutospacing="1" w:line="240" w:lineRule="auto"/>
              <w:jc w:val="both"/>
              <w:textAlignment w:val="baseline"/>
              <w:rPr>
                <w:rFonts w:ascii="Times New Roman" w:eastAsia="Times New Roman" w:hAnsi="Times New Roman" w:cs="Times New Roman"/>
                <w:sz w:val="24"/>
                <w:szCs w:val="24"/>
                <w:lang w:eastAsia="it-IT"/>
              </w:rPr>
            </w:pPr>
            <w:r w:rsidRPr="00404804">
              <w:rPr>
                <w:rFonts w:ascii="Arial" w:eastAsia="Times New Roman" w:hAnsi="Arial" w:cs="Arial"/>
                <w:b/>
                <w:bCs/>
                <w:color w:val="000000"/>
                <w:lang w:eastAsia="it-IT"/>
              </w:rPr>
              <w:t>8,26%</w:t>
            </w:r>
            <w:r w:rsidRPr="00404804">
              <w:rPr>
                <w:rFonts w:ascii="Arial" w:eastAsia="Times New Roman" w:hAnsi="Arial" w:cs="Arial"/>
                <w:color w:val="000000"/>
                <w:lang w:eastAsia="it-IT"/>
              </w:rPr>
              <w:t> </w:t>
            </w:r>
          </w:p>
        </w:tc>
        <w:tc>
          <w:tcPr>
            <w:tcW w:w="1620"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09DFAC37" w14:textId="77777777" w:rsidR="00404804" w:rsidRPr="00404804" w:rsidRDefault="00404804" w:rsidP="00404804">
            <w:pPr>
              <w:spacing w:before="100" w:beforeAutospacing="1" w:after="100" w:afterAutospacing="1" w:line="240" w:lineRule="auto"/>
              <w:jc w:val="both"/>
              <w:textAlignment w:val="baseline"/>
              <w:rPr>
                <w:rFonts w:ascii="Times New Roman" w:eastAsia="Times New Roman" w:hAnsi="Times New Roman" w:cs="Times New Roman"/>
                <w:sz w:val="24"/>
                <w:szCs w:val="24"/>
                <w:lang w:eastAsia="it-IT"/>
              </w:rPr>
            </w:pPr>
            <w:r w:rsidRPr="00404804">
              <w:rPr>
                <w:rFonts w:ascii="Arial" w:eastAsia="Times New Roman" w:hAnsi="Arial" w:cs="Arial"/>
                <w:b/>
                <w:bCs/>
                <w:color w:val="000000"/>
                <w:lang w:eastAsia="it-IT"/>
              </w:rPr>
              <w:t>7,94%</w:t>
            </w:r>
            <w:r w:rsidRPr="00404804">
              <w:rPr>
                <w:rFonts w:ascii="Arial" w:eastAsia="Times New Roman" w:hAnsi="Arial" w:cs="Arial"/>
                <w:color w:val="000000"/>
                <w:lang w:eastAsia="it-IT"/>
              </w:rPr>
              <w:t> </w:t>
            </w:r>
          </w:p>
        </w:tc>
      </w:tr>
      <w:tr w:rsidR="00404804" w:rsidRPr="00404804" w14:paraId="21B228E5" w14:textId="77777777" w:rsidTr="00F820CD">
        <w:trPr>
          <w:trHeight w:val="450"/>
          <w:jc w:val="center"/>
        </w:trPr>
        <w:tc>
          <w:tcPr>
            <w:tcW w:w="2205" w:type="dxa"/>
            <w:tcBorders>
              <w:top w:val="single" w:sz="6" w:space="0" w:color="auto"/>
              <w:left w:val="single" w:sz="6" w:space="0" w:color="auto"/>
              <w:bottom w:val="single" w:sz="6" w:space="0" w:color="auto"/>
              <w:right w:val="single" w:sz="6" w:space="0" w:color="auto"/>
            </w:tcBorders>
            <w:shd w:val="clear" w:color="auto" w:fill="95B3D7"/>
            <w:vAlign w:val="bottom"/>
            <w:hideMark/>
          </w:tcPr>
          <w:p w14:paraId="470B114B" w14:textId="77777777" w:rsidR="00404804" w:rsidRPr="00404804" w:rsidRDefault="00404804" w:rsidP="00404804">
            <w:pPr>
              <w:spacing w:before="100" w:beforeAutospacing="1" w:after="100" w:afterAutospacing="1" w:line="240" w:lineRule="auto"/>
              <w:jc w:val="both"/>
              <w:textAlignment w:val="baseline"/>
              <w:rPr>
                <w:rFonts w:ascii="Times New Roman" w:eastAsia="Times New Roman" w:hAnsi="Times New Roman" w:cs="Times New Roman"/>
                <w:sz w:val="24"/>
                <w:szCs w:val="24"/>
                <w:lang w:eastAsia="it-IT"/>
              </w:rPr>
            </w:pPr>
            <w:r w:rsidRPr="00404804">
              <w:rPr>
                <w:rFonts w:ascii="Arial" w:eastAsia="Times New Roman" w:hAnsi="Arial" w:cs="Arial"/>
                <w:b/>
                <w:bCs/>
                <w:color w:val="000000"/>
                <w:lang w:eastAsia="it-IT"/>
              </w:rPr>
              <w:t>Svizzera</w:t>
            </w:r>
            <w:r w:rsidRPr="00404804">
              <w:rPr>
                <w:rFonts w:ascii="Arial" w:eastAsia="Times New Roman" w:hAnsi="Arial" w:cs="Arial"/>
                <w:color w:val="000000"/>
                <w:lang w:eastAsia="it-IT"/>
              </w:rPr>
              <w:t> </w:t>
            </w:r>
          </w:p>
        </w:tc>
        <w:tc>
          <w:tcPr>
            <w:tcW w:w="1620"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0EA33E18" w14:textId="77777777" w:rsidR="00404804" w:rsidRPr="00404804" w:rsidRDefault="00404804" w:rsidP="00404804">
            <w:pPr>
              <w:spacing w:before="100" w:beforeAutospacing="1" w:after="100" w:afterAutospacing="1" w:line="240" w:lineRule="auto"/>
              <w:jc w:val="both"/>
              <w:textAlignment w:val="baseline"/>
              <w:rPr>
                <w:rFonts w:ascii="Times New Roman" w:eastAsia="Times New Roman" w:hAnsi="Times New Roman" w:cs="Times New Roman"/>
                <w:sz w:val="24"/>
                <w:szCs w:val="24"/>
                <w:lang w:eastAsia="it-IT"/>
              </w:rPr>
            </w:pPr>
            <w:r w:rsidRPr="00404804">
              <w:rPr>
                <w:rFonts w:ascii="Arial" w:eastAsia="Times New Roman" w:hAnsi="Arial" w:cs="Arial"/>
                <w:b/>
                <w:bCs/>
                <w:color w:val="000000"/>
                <w:lang w:eastAsia="it-IT"/>
              </w:rPr>
              <w:t>19,99%</w:t>
            </w:r>
            <w:r w:rsidRPr="00404804">
              <w:rPr>
                <w:rFonts w:ascii="Arial" w:eastAsia="Times New Roman" w:hAnsi="Arial" w:cs="Arial"/>
                <w:color w:val="000000"/>
                <w:lang w:eastAsia="it-IT"/>
              </w:rPr>
              <w:t> </w:t>
            </w:r>
          </w:p>
        </w:tc>
        <w:tc>
          <w:tcPr>
            <w:tcW w:w="1620" w:type="dxa"/>
            <w:tcBorders>
              <w:top w:val="single" w:sz="6" w:space="0" w:color="auto"/>
              <w:left w:val="single" w:sz="6" w:space="0" w:color="auto"/>
              <w:bottom w:val="single" w:sz="6" w:space="0" w:color="auto"/>
              <w:right w:val="single" w:sz="6" w:space="0" w:color="auto"/>
            </w:tcBorders>
            <w:shd w:val="clear" w:color="auto" w:fill="95B3D7"/>
            <w:vAlign w:val="center"/>
            <w:hideMark/>
          </w:tcPr>
          <w:p w14:paraId="2791DC03" w14:textId="77777777" w:rsidR="00404804" w:rsidRPr="00404804" w:rsidRDefault="00404804" w:rsidP="00404804">
            <w:pPr>
              <w:spacing w:before="100" w:beforeAutospacing="1" w:after="100" w:afterAutospacing="1" w:line="240" w:lineRule="auto"/>
              <w:jc w:val="both"/>
              <w:textAlignment w:val="baseline"/>
              <w:rPr>
                <w:rFonts w:ascii="Times New Roman" w:eastAsia="Times New Roman" w:hAnsi="Times New Roman" w:cs="Times New Roman"/>
                <w:sz w:val="24"/>
                <w:szCs w:val="24"/>
                <w:lang w:eastAsia="it-IT"/>
              </w:rPr>
            </w:pPr>
            <w:r w:rsidRPr="00404804">
              <w:rPr>
                <w:rFonts w:ascii="Arial" w:eastAsia="Times New Roman" w:hAnsi="Arial" w:cs="Arial"/>
                <w:b/>
                <w:bCs/>
                <w:color w:val="000000"/>
                <w:lang w:eastAsia="it-IT"/>
              </w:rPr>
              <w:t>19,65%</w:t>
            </w:r>
            <w:r w:rsidRPr="00404804">
              <w:rPr>
                <w:rFonts w:ascii="Arial" w:eastAsia="Times New Roman" w:hAnsi="Arial" w:cs="Arial"/>
                <w:color w:val="000000"/>
                <w:lang w:eastAsia="it-IT"/>
              </w:rPr>
              <w:t> </w:t>
            </w:r>
          </w:p>
        </w:tc>
      </w:tr>
    </w:tbl>
    <w:p w14:paraId="05C7F173" w14:textId="77777777" w:rsidR="000D7305" w:rsidRDefault="00B16E90" w:rsidP="00B16E90">
      <w:pPr>
        <w:spacing w:line="360" w:lineRule="auto"/>
        <w:jc w:val="center"/>
        <w:rPr>
          <w:rFonts w:ascii="Calibri" w:eastAsia="Times New Roman" w:hAnsi="Calibri" w:cs="Calibri"/>
          <w:i/>
          <w:iCs/>
          <w:u w:val="single"/>
          <w:lang w:eastAsia="it-IT"/>
        </w:rPr>
      </w:pPr>
      <w:r w:rsidRPr="00B16E90">
        <w:rPr>
          <w:rFonts w:ascii="Calibri" w:eastAsia="Times New Roman" w:hAnsi="Calibri" w:cs="Calibri"/>
          <w:i/>
          <w:iCs/>
          <w:u w:val="single"/>
          <w:lang w:eastAsia="it-IT"/>
        </w:rPr>
        <w:t>Tabella 16</w:t>
      </w:r>
    </w:p>
    <w:p w14:paraId="016CE0B1" w14:textId="448036ED" w:rsidR="00EB388D" w:rsidRDefault="00404804" w:rsidP="000D7305">
      <w:pPr>
        <w:spacing w:line="360" w:lineRule="auto"/>
        <w:jc w:val="both"/>
        <w:rPr>
          <w:sz w:val="24"/>
          <w:szCs w:val="24"/>
        </w:rPr>
      </w:pPr>
      <w:r w:rsidRPr="00404804">
        <w:rPr>
          <w:rFonts w:ascii="Calibri" w:eastAsia="Times New Roman" w:hAnsi="Calibri" w:cs="Calibri"/>
          <w:lang w:eastAsia="it-IT"/>
        </w:rPr>
        <w:br/>
        <w:t> </w:t>
      </w:r>
      <w:r w:rsidR="00EB388D" w:rsidRPr="00DE5409">
        <w:rPr>
          <w:sz w:val="24"/>
          <w:szCs w:val="24"/>
        </w:rPr>
        <w:t xml:space="preserve">Il grafico seguente confronta l’esposizione al rischio paese dello Stoxx50 con quella del nostro </w:t>
      </w:r>
      <w:r w:rsidR="00EB388D">
        <w:rPr>
          <w:sz w:val="24"/>
          <w:szCs w:val="24"/>
        </w:rPr>
        <w:t>portafoglio</w:t>
      </w:r>
      <w:r w:rsidR="00EB388D" w:rsidRPr="00DE5409">
        <w:rPr>
          <w:sz w:val="24"/>
          <w:szCs w:val="24"/>
        </w:rPr>
        <w:t>. Le maggiori variazioni che possono essere osservate sono relative al</w:t>
      </w:r>
      <w:r w:rsidR="00FC31FC">
        <w:rPr>
          <w:sz w:val="24"/>
          <w:szCs w:val="24"/>
        </w:rPr>
        <w:t xml:space="preserve"> Regno Unito</w:t>
      </w:r>
      <w:r w:rsidR="00B16E90">
        <w:rPr>
          <w:sz w:val="24"/>
          <w:szCs w:val="24"/>
        </w:rPr>
        <w:t xml:space="preserve"> e la Germania. Per gli altri Paesi abbiamo deciso di mantenerci in linea con l’indice di riferimento.</w:t>
      </w:r>
    </w:p>
    <w:p w14:paraId="0910AE09" w14:textId="290F0ABF" w:rsidR="00404804" w:rsidRDefault="0029790D" w:rsidP="00B16E90">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it-IT"/>
        </w:rPr>
      </w:pPr>
      <w:r>
        <w:rPr>
          <w:noProof/>
        </w:rPr>
        <w:drawing>
          <wp:inline distT="0" distB="0" distL="0" distR="0" wp14:anchorId="3859D298" wp14:editId="6BCF31AE">
            <wp:extent cx="3832860" cy="2299716"/>
            <wp:effectExtent l="0" t="0" r="0" b="571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7"/>
                    <pic:cNvPicPr/>
                  </pic:nvPicPr>
                  <pic:blipFill>
                    <a:blip r:embed="rId161">
                      <a:extLst>
                        <a:ext uri="{28A0092B-C50C-407E-A947-70E740481C1C}">
                          <a14:useLocalDpi xmlns:a14="http://schemas.microsoft.com/office/drawing/2010/main" val="0"/>
                        </a:ext>
                      </a:extLst>
                    </a:blip>
                    <a:stretch>
                      <a:fillRect/>
                    </a:stretch>
                  </pic:blipFill>
                  <pic:spPr>
                    <a:xfrm>
                      <a:off x="0" y="0"/>
                      <a:ext cx="3832860" cy="2299716"/>
                    </a:xfrm>
                    <a:prstGeom prst="rect">
                      <a:avLst/>
                    </a:prstGeom>
                  </pic:spPr>
                </pic:pic>
              </a:graphicData>
            </a:graphic>
          </wp:inline>
        </w:drawing>
      </w:r>
    </w:p>
    <w:p w14:paraId="411C1801" w14:textId="367C4EAA" w:rsidR="00B16E90" w:rsidRPr="00B16E90" w:rsidRDefault="00B16E90" w:rsidP="00B16E90">
      <w:pPr>
        <w:spacing w:before="100" w:beforeAutospacing="1" w:after="100" w:afterAutospacing="1" w:line="240" w:lineRule="auto"/>
        <w:jc w:val="center"/>
        <w:textAlignment w:val="baseline"/>
        <w:rPr>
          <w:rFonts w:eastAsia="Times New Roman" w:cstheme="minorHAnsi"/>
          <w:i/>
          <w:iCs/>
          <w:u w:val="single"/>
          <w:lang w:eastAsia="it-IT"/>
        </w:rPr>
      </w:pPr>
      <w:r w:rsidRPr="00B16E90">
        <w:rPr>
          <w:rFonts w:eastAsia="Times New Roman" w:cstheme="minorHAnsi"/>
          <w:i/>
          <w:iCs/>
          <w:u w:val="single"/>
          <w:lang w:eastAsia="it-IT"/>
        </w:rPr>
        <w:t>Graf</w:t>
      </w:r>
      <w:r>
        <w:rPr>
          <w:rFonts w:eastAsia="Times New Roman" w:cstheme="minorHAnsi"/>
          <w:i/>
          <w:iCs/>
          <w:u w:val="single"/>
          <w:lang w:eastAsia="it-IT"/>
        </w:rPr>
        <w:t>ico 7</w:t>
      </w:r>
    </w:p>
    <w:p w14:paraId="0D648D10" w14:textId="77777777" w:rsidR="000D7305" w:rsidRDefault="000D7305" w:rsidP="00404804">
      <w:pPr>
        <w:spacing w:line="360" w:lineRule="auto"/>
        <w:jc w:val="both"/>
        <w:rPr>
          <w:rFonts w:cstheme="minorHAnsi"/>
          <w:b/>
          <w:bCs/>
          <w:sz w:val="24"/>
          <w:szCs w:val="24"/>
        </w:rPr>
      </w:pPr>
    </w:p>
    <w:p w14:paraId="21050AAB" w14:textId="77777777" w:rsidR="000D7305" w:rsidRDefault="000D7305" w:rsidP="00404804">
      <w:pPr>
        <w:spacing w:line="360" w:lineRule="auto"/>
        <w:jc w:val="both"/>
        <w:rPr>
          <w:rFonts w:cstheme="minorHAnsi"/>
          <w:b/>
          <w:bCs/>
          <w:sz w:val="24"/>
          <w:szCs w:val="24"/>
        </w:rPr>
      </w:pPr>
    </w:p>
    <w:p w14:paraId="4639C36A" w14:textId="77777777" w:rsidR="000D7305" w:rsidRDefault="000D7305" w:rsidP="00404804">
      <w:pPr>
        <w:spacing w:line="360" w:lineRule="auto"/>
        <w:jc w:val="both"/>
        <w:rPr>
          <w:rFonts w:cstheme="minorHAnsi"/>
          <w:b/>
          <w:bCs/>
          <w:sz w:val="24"/>
          <w:szCs w:val="24"/>
        </w:rPr>
      </w:pPr>
    </w:p>
    <w:p w14:paraId="7DF46CCD" w14:textId="77777777" w:rsidR="000D7305" w:rsidRDefault="000D7305" w:rsidP="00404804">
      <w:pPr>
        <w:spacing w:line="360" w:lineRule="auto"/>
        <w:jc w:val="both"/>
        <w:rPr>
          <w:rFonts w:cstheme="minorHAnsi"/>
          <w:b/>
          <w:bCs/>
          <w:sz w:val="24"/>
          <w:szCs w:val="24"/>
        </w:rPr>
      </w:pPr>
    </w:p>
    <w:p w14:paraId="64EBF7EF" w14:textId="77777777" w:rsidR="000D7305" w:rsidRDefault="000D7305" w:rsidP="00404804">
      <w:pPr>
        <w:spacing w:line="360" w:lineRule="auto"/>
        <w:jc w:val="both"/>
        <w:rPr>
          <w:rFonts w:cstheme="minorHAnsi"/>
          <w:b/>
          <w:bCs/>
          <w:sz w:val="24"/>
          <w:szCs w:val="24"/>
        </w:rPr>
      </w:pPr>
    </w:p>
    <w:p w14:paraId="7330FF96" w14:textId="77777777" w:rsidR="000D7305" w:rsidRDefault="000D7305" w:rsidP="00404804">
      <w:pPr>
        <w:spacing w:line="360" w:lineRule="auto"/>
        <w:jc w:val="both"/>
        <w:rPr>
          <w:rFonts w:cstheme="minorHAnsi"/>
          <w:b/>
          <w:bCs/>
          <w:sz w:val="24"/>
          <w:szCs w:val="24"/>
        </w:rPr>
      </w:pPr>
    </w:p>
    <w:p w14:paraId="1A12E524" w14:textId="77777777" w:rsidR="000D7305" w:rsidRDefault="000D7305" w:rsidP="00404804">
      <w:pPr>
        <w:spacing w:line="360" w:lineRule="auto"/>
        <w:jc w:val="both"/>
        <w:rPr>
          <w:rFonts w:cstheme="minorHAnsi"/>
          <w:b/>
          <w:bCs/>
          <w:sz w:val="24"/>
          <w:szCs w:val="24"/>
        </w:rPr>
      </w:pPr>
    </w:p>
    <w:p w14:paraId="681A3386" w14:textId="77777777" w:rsidR="000D7305" w:rsidRDefault="000D7305" w:rsidP="00404804">
      <w:pPr>
        <w:spacing w:line="360" w:lineRule="auto"/>
        <w:jc w:val="both"/>
        <w:rPr>
          <w:rFonts w:cstheme="minorHAnsi"/>
          <w:b/>
          <w:bCs/>
          <w:sz w:val="24"/>
          <w:szCs w:val="24"/>
        </w:rPr>
      </w:pPr>
    </w:p>
    <w:p w14:paraId="7B0E9C33" w14:textId="77777777" w:rsidR="000D7305" w:rsidRDefault="000D7305" w:rsidP="00404804">
      <w:pPr>
        <w:spacing w:line="360" w:lineRule="auto"/>
        <w:jc w:val="both"/>
        <w:rPr>
          <w:rFonts w:cstheme="minorHAnsi"/>
          <w:b/>
          <w:bCs/>
          <w:sz w:val="24"/>
          <w:szCs w:val="24"/>
        </w:rPr>
      </w:pPr>
    </w:p>
    <w:p w14:paraId="4DB906D9" w14:textId="77777777" w:rsidR="000D7305" w:rsidRDefault="000D7305" w:rsidP="00404804">
      <w:pPr>
        <w:spacing w:line="360" w:lineRule="auto"/>
        <w:jc w:val="both"/>
        <w:rPr>
          <w:rFonts w:cstheme="minorHAnsi"/>
          <w:b/>
          <w:bCs/>
          <w:sz w:val="24"/>
          <w:szCs w:val="24"/>
        </w:rPr>
      </w:pPr>
    </w:p>
    <w:p w14:paraId="53BECC53" w14:textId="77777777" w:rsidR="000D7305" w:rsidRDefault="000D7305" w:rsidP="00404804">
      <w:pPr>
        <w:spacing w:line="360" w:lineRule="auto"/>
        <w:jc w:val="both"/>
        <w:rPr>
          <w:rFonts w:cstheme="minorHAnsi"/>
          <w:b/>
          <w:bCs/>
          <w:sz w:val="24"/>
          <w:szCs w:val="24"/>
        </w:rPr>
      </w:pPr>
    </w:p>
    <w:p w14:paraId="0512D96A" w14:textId="77777777" w:rsidR="000D7305" w:rsidRDefault="000D7305" w:rsidP="00404804">
      <w:pPr>
        <w:spacing w:line="360" w:lineRule="auto"/>
        <w:jc w:val="both"/>
        <w:rPr>
          <w:rFonts w:cstheme="minorHAnsi"/>
          <w:b/>
          <w:bCs/>
          <w:sz w:val="24"/>
          <w:szCs w:val="24"/>
        </w:rPr>
      </w:pPr>
    </w:p>
    <w:p w14:paraId="750FC04B" w14:textId="77777777" w:rsidR="008A2544" w:rsidRPr="008A2544" w:rsidRDefault="008A2544" w:rsidP="008A2544">
      <w:pPr>
        <w:spacing w:line="360" w:lineRule="auto"/>
        <w:jc w:val="both"/>
        <w:rPr>
          <w:rFonts w:ascii="Calibri" w:hAnsi="Calibri" w:cs="Calibri"/>
          <w:b/>
          <w:bCs/>
          <w:sz w:val="28"/>
          <w:szCs w:val="28"/>
        </w:rPr>
      </w:pPr>
      <w:r w:rsidRPr="008A2544">
        <w:rPr>
          <w:rFonts w:ascii="Calibri" w:hAnsi="Calibri" w:cs="Calibri"/>
          <w:b/>
          <w:bCs/>
          <w:sz w:val="28"/>
          <w:szCs w:val="28"/>
        </w:rPr>
        <w:t xml:space="preserve">Conclusione </w:t>
      </w:r>
    </w:p>
    <w:p w14:paraId="7850F7D3" w14:textId="77777777" w:rsidR="008A2544" w:rsidRDefault="008A2544" w:rsidP="008A2544">
      <w:pPr>
        <w:spacing w:line="360" w:lineRule="auto"/>
        <w:jc w:val="both"/>
        <w:rPr>
          <w:color w:val="FF0000"/>
          <w:sz w:val="24"/>
          <w:szCs w:val="24"/>
        </w:rPr>
      </w:pPr>
      <w:r w:rsidRPr="523050CA">
        <w:rPr>
          <w:sz w:val="24"/>
          <w:szCs w:val="24"/>
        </w:rPr>
        <w:t>La strategia di portafoglio adottata da</w:t>
      </w:r>
      <w:r w:rsidRPr="523050CA">
        <w:rPr>
          <w:b/>
          <w:bCs/>
          <w:sz w:val="24"/>
          <w:szCs w:val="24"/>
        </w:rPr>
        <w:t xml:space="preserve"> LTC Management</w:t>
      </w:r>
      <w:r w:rsidRPr="523050CA">
        <w:rPr>
          <w:sz w:val="24"/>
          <w:szCs w:val="24"/>
        </w:rPr>
        <w:t xml:space="preserve"> si basa sulla composizione di diversi comparti, ciascuno rappresentante una componente Paese all’interno dell’indice azionario</w:t>
      </w:r>
      <w:r w:rsidRPr="523050CA">
        <w:rPr>
          <w:b/>
          <w:bCs/>
          <w:sz w:val="24"/>
          <w:szCs w:val="24"/>
        </w:rPr>
        <w:t xml:space="preserve"> EURO STOXX 50</w:t>
      </w:r>
      <w:r w:rsidRPr="523050CA">
        <w:rPr>
          <w:sz w:val="24"/>
          <w:szCs w:val="24"/>
        </w:rPr>
        <w:t xml:space="preserve">. </w:t>
      </w:r>
    </w:p>
    <w:p w14:paraId="55406026" w14:textId="77777777" w:rsidR="008A2544" w:rsidRDefault="008A2544" w:rsidP="008A2544">
      <w:pPr>
        <w:spacing w:line="360" w:lineRule="auto"/>
        <w:jc w:val="both"/>
        <w:rPr>
          <w:color w:val="FF0000"/>
          <w:sz w:val="24"/>
          <w:szCs w:val="24"/>
        </w:rPr>
      </w:pPr>
      <w:r w:rsidRPr="4930DC40">
        <w:rPr>
          <w:sz w:val="24"/>
          <w:szCs w:val="24"/>
        </w:rPr>
        <w:t xml:space="preserve">Ciascun componente del team ha analizzato determinate aree geografiche con i titoli di riferimento, al fine di sviluppare una specifica conoscenza e competenza della piazza finanziaria di riferimento. Attraverso successivi meeting, abbiamo provveduto a confrontare le nostre analisi al fine di determinare la composizione ottimale dei pesi da attribuire al nostro portafoglio, sfruttando le correlazioni tra i titoli e </w:t>
      </w:r>
      <w:r w:rsidRPr="4930DC40">
        <w:rPr>
          <w:rFonts w:ascii="Calibri" w:eastAsia="Calibri" w:hAnsi="Calibri" w:cs="Calibri"/>
          <w:color w:val="000000" w:themeColor="text1"/>
          <w:sz w:val="24"/>
          <w:szCs w:val="24"/>
        </w:rPr>
        <w:t>l’indice di riferimento di ogni paese,</w:t>
      </w:r>
      <w:r w:rsidRPr="4930DC40">
        <w:rPr>
          <w:sz w:val="24"/>
          <w:szCs w:val="24"/>
        </w:rPr>
        <w:t xml:space="preserve"> i relativi settori di appartenenza, e i futures sulle commodities maggiormente legati ad alcuni di essi, in particolare a quelli petroliferi e minerari</w:t>
      </w:r>
      <w:r w:rsidRPr="4930DC40">
        <w:rPr>
          <w:rStyle w:val="Rimandonotaapidipagina"/>
          <w:sz w:val="24"/>
          <w:szCs w:val="24"/>
        </w:rPr>
        <w:footnoteReference w:id="1"/>
      </w:r>
      <w:r w:rsidRPr="4930DC40">
        <w:rPr>
          <w:sz w:val="24"/>
          <w:szCs w:val="24"/>
        </w:rPr>
        <w:t>.</w:t>
      </w:r>
    </w:p>
    <w:p w14:paraId="21B56D72" w14:textId="214985FD" w:rsidR="008A2544" w:rsidRDefault="008A2544" w:rsidP="008A2544">
      <w:pPr>
        <w:spacing w:line="360" w:lineRule="auto"/>
        <w:jc w:val="both"/>
        <w:rPr>
          <w:sz w:val="24"/>
          <w:szCs w:val="24"/>
        </w:rPr>
      </w:pPr>
      <w:r w:rsidRPr="3D53374C">
        <w:rPr>
          <w:sz w:val="24"/>
          <w:szCs w:val="24"/>
        </w:rPr>
        <w:t>Le strategie che sono state applicate si sono basate su un’analisi fondamentale principalmente fondata sulla comparazione dei multipli e dei ratios di ogni titolo e quelli del settore di riferimento. Un occhio di riguardo è stato dedicato alle news finanziar</w:t>
      </w:r>
      <w:r w:rsidR="7FA8C0EA" w:rsidRPr="3D53374C">
        <w:rPr>
          <w:sz w:val="24"/>
          <w:szCs w:val="24"/>
        </w:rPr>
        <w:t>i</w:t>
      </w:r>
      <w:r w:rsidRPr="3D53374C">
        <w:rPr>
          <w:sz w:val="24"/>
          <w:szCs w:val="24"/>
        </w:rPr>
        <w:t>e dei titoli in portafoglio, dal momento che alcune di esse hanno determinato forti oscillazioni di mercato. Un ruolo centrale l’ha rivestito l’analisi tecnica: seppur l’analisi fondamentale sia uno strumento più efficace nell’ambito dell’asset class azionario, la gestione di portafoglio basata su un orizzonte temporale settimanale ha reso l’utilizzo di indicatori tecnici, come il MACD e le Bollinger bands, uno strumento essenziale al fine di pronosticare le probabili oscillazioni dei trend di mercato e i loro andamenti nel breve e nel lungo periodo.  Un ulteriore elemento che abbiamo considerato nella nostra analisi è stato il sentiment di mercato: nel decidere se adottare una strategia sell o buy si è rivelato utile il confronto tra le nostre osservazioni e le opinioni degli investitori professionali.</w:t>
      </w:r>
    </w:p>
    <w:p w14:paraId="5E41888F" w14:textId="7DCE2313" w:rsidR="008A2544" w:rsidRDefault="008A2544" w:rsidP="008A2544">
      <w:pPr>
        <w:spacing w:line="360" w:lineRule="auto"/>
        <w:jc w:val="both"/>
        <w:rPr>
          <w:sz w:val="24"/>
          <w:szCs w:val="24"/>
        </w:rPr>
      </w:pPr>
      <w:r w:rsidRPr="3D53374C">
        <w:rPr>
          <w:sz w:val="24"/>
          <w:szCs w:val="24"/>
        </w:rPr>
        <w:t xml:space="preserve">I dati relativi all’analisi fondamentale, i grafici giornalieri e settimanali utilizzati nell’analisi tecnica, le notizie principali legate ai vari titoli e le tendenze relative alle strategie adottate dal mercato sono stati forniti da investing.com. Mentre per l’analisi settoriale, oltre ad investing.com, si sono rivelate fondamentali </w:t>
      </w:r>
      <w:r w:rsidR="05632A6D" w:rsidRPr="3D53374C">
        <w:rPr>
          <w:sz w:val="24"/>
          <w:szCs w:val="24"/>
        </w:rPr>
        <w:t xml:space="preserve">le informazioni </w:t>
      </w:r>
      <w:r w:rsidRPr="3D53374C">
        <w:rPr>
          <w:sz w:val="24"/>
          <w:szCs w:val="24"/>
        </w:rPr>
        <w:t xml:space="preserve">fornite dal sito I Ponti Della Finanza. </w:t>
      </w:r>
    </w:p>
    <w:p w14:paraId="1320CFDC" w14:textId="77777777" w:rsidR="008A2544" w:rsidRDefault="008A2544" w:rsidP="008A2544">
      <w:pPr>
        <w:spacing w:line="360" w:lineRule="auto"/>
        <w:jc w:val="both"/>
        <w:rPr>
          <w:sz w:val="24"/>
          <w:szCs w:val="24"/>
        </w:rPr>
      </w:pPr>
      <w:r w:rsidRPr="4930DC40">
        <w:rPr>
          <w:sz w:val="24"/>
          <w:szCs w:val="24"/>
        </w:rPr>
        <w:t xml:space="preserve">L'obiettivo del nostro hedge fund è quello di ottenere un risultato più efficiente in termini di rendimento, seguendo un profilo di rischio medio-basso. L’orizzonte temporale proposto dagli obiettivi della competition ha richiesto di gestire la componente di peso attivo sui titoli settimana per settimana, richiedendo di prestare particolare attenzione alle variazioni di prezzo dei titoli sul mercato e delle componenti nel nostro portafoglio con una percentuale di investimento orientata unicamente alla tipologia azionaria. </w:t>
      </w:r>
    </w:p>
    <w:p w14:paraId="1E6154F8" w14:textId="55B52620" w:rsidR="008A2544" w:rsidRDefault="008A2544" w:rsidP="008A2544">
      <w:pPr>
        <w:spacing w:line="360" w:lineRule="auto"/>
        <w:jc w:val="both"/>
        <w:rPr>
          <w:sz w:val="24"/>
          <w:szCs w:val="24"/>
        </w:rPr>
      </w:pPr>
      <w:r w:rsidRPr="523050CA">
        <w:rPr>
          <w:sz w:val="24"/>
          <w:szCs w:val="24"/>
        </w:rPr>
        <w:t>Al fine di ridurre la volatilità del portafoglio, abbiamo deciso di applicare un’ottica di equa</w:t>
      </w:r>
      <w:r w:rsidR="006F75A1">
        <w:rPr>
          <w:sz w:val="24"/>
          <w:szCs w:val="24"/>
        </w:rPr>
        <w:t>lly weighting cercando di sovra</w:t>
      </w:r>
      <w:r w:rsidRPr="523050CA">
        <w:rPr>
          <w:sz w:val="24"/>
          <w:szCs w:val="24"/>
        </w:rPr>
        <w:t>p</w:t>
      </w:r>
      <w:r w:rsidR="006F75A1">
        <w:rPr>
          <w:sz w:val="24"/>
          <w:szCs w:val="24"/>
        </w:rPr>
        <w:t>p</w:t>
      </w:r>
      <w:r w:rsidRPr="523050CA">
        <w:rPr>
          <w:sz w:val="24"/>
          <w:szCs w:val="24"/>
        </w:rPr>
        <w:t>esare o sottopesare i nostri titoli in maniera equilibrata rispetto al benchmark, calibrando eventuali eccessi o difetti di portafoglio per essere coerenti con le previsioni effettuate</w:t>
      </w:r>
      <w:r>
        <w:rPr>
          <w:sz w:val="24"/>
          <w:szCs w:val="24"/>
        </w:rPr>
        <w:t>.</w:t>
      </w:r>
    </w:p>
    <w:p w14:paraId="01932010" w14:textId="71007AF8" w:rsidR="008A2544" w:rsidRDefault="008A2544" w:rsidP="008A2544">
      <w:pPr>
        <w:spacing w:line="360" w:lineRule="auto"/>
        <w:jc w:val="both"/>
        <w:rPr>
          <w:sz w:val="24"/>
          <w:szCs w:val="24"/>
        </w:rPr>
      </w:pPr>
      <w:r>
        <w:rPr>
          <w:sz w:val="24"/>
          <w:szCs w:val="24"/>
        </w:rPr>
        <w:t>Nei grafici seguenti sono esposti i risultati ottenuti nel corso delle settimane.</w:t>
      </w:r>
    </w:p>
    <w:p w14:paraId="56EA6CDD" w14:textId="68E19EBC" w:rsidR="008A2544" w:rsidRDefault="008A2544" w:rsidP="008A2544">
      <w:pPr>
        <w:spacing w:line="360" w:lineRule="auto"/>
        <w:jc w:val="center"/>
        <w:rPr>
          <w:sz w:val="24"/>
          <w:szCs w:val="24"/>
        </w:rPr>
      </w:pPr>
      <w:r>
        <w:rPr>
          <w:noProof/>
          <w:lang w:val="en-US"/>
        </w:rPr>
        <w:drawing>
          <wp:inline distT="0" distB="0" distL="0" distR="0" wp14:anchorId="3295F355" wp14:editId="7ED267B6">
            <wp:extent cx="4572000" cy="2743200"/>
            <wp:effectExtent l="0" t="0" r="0" b="0"/>
            <wp:docPr id="909389859" name="Grafico 909389859"/>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
              </a:graphicData>
            </a:graphic>
          </wp:inline>
        </w:drawing>
      </w:r>
    </w:p>
    <w:p w14:paraId="3293889C" w14:textId="3EE149D2" w:rsidR="008A2544" w:rsidRPr="008A2544" w:rsidRDefault="008A2544" w:rsidP="008A2544">
      <w:pPr>
        <w:spacing w:line="360" w:lineRule="auto"/>
        <w:jc w:val="center"/>
        <w:rPr>
          <w:i/>
          <w:iCs/>
          <w:sz w:val="24"/>
          <w:szCs w:val="24"/>
          <w:u w:val="single"/>
        </w:rPr>
      </w:pPr>
      <w:r w:rsidRPr="008A2544">
        <w:rPr>
          <w:i/>
          <w:iCs/>
          <w:sz w:val="24"/>
          <w:szCs w:val="24"/>
          <w:u w:val="single"/>
        </w:rPr>
        <w:t>Grafico 8</w:t>
      </w:r>
    </w:p>
    <w:p w14:paraId="51D55E65" w14:textId="147A0CBB" w:rsidR="008A2544" w:rsidRDefault="008A2544" w:rsidP="008A2544">
      <w:pPr>
        <w:spacing w:line="360" w:lineRule="auto"/>
        <w:jc w:val="both"/>
        <w:rPr>
          <w:sz w:val="24"/>
          <w:szCs w:val="24"/>
        </w:rPr>
      </w:pPr>
      <w:r>
        <w:rPr>
          <w:sz w:val="24"/>
          <w:szCs w:val="24"/>
        </w:rPr>
        <w:t xml:space="preserve">Come possiamo osservare dal </w:t>
      </w:r>
      <w:r w:rsidRPr="008A2544">
        <w:rPr>
          <w:sz w:val="24"/>
          <w:szCs w:val="24"/>
        </w:rPr>
        <w:t>grafico 8</w:t>
      </w:r>
      <w:r>
        <w:rPr>
          <w:sz w:val="24"/>
          <w:szCs w:val="24"/>
        </w:rPr>
        <w:t>, l’information ratio del nostro portafoglio è stato piuttosto oscillante, ciononostante abbiamo avuto valori positivi nel complesso superiori a quelli negativi, definendo una media aritmetica positiva (0.05), anche se la media mobile appare in fine negativa.</w:t>
      </w:r>
    </w:p>
    <w:p w14:paraId="172642B7" w14:textId="2947175C" w:rsidR="008A2544" w:rsidRDefault="008A2544" w:rsidP="008A2544">
      <w:pPr>
        <w:spacing w:line="360" w:lineRule="auto"/>
        <w:jc w:val="center"/>
        <w:rPr>
          <w:sz w:val="24"/>
          <w:szCs w:val="24"/>
        </w:rPr>
      </w:pPr>
      <w:r>
        <w:rPr>
          <w:noProof/>
          <w:lang w:val="en-US"/>
        </w:rPr>
        <w:drawing>
          <wp:inline distT="0" distB="0" distL="0" distR="0" wp14:anchorId="7926E08E" wp14:editId="6381AADC">
            <wp:extent cx="4572000" cy="2743200"/>
            <wp:effectExtent l="0" t="0" r="0" b="0"/>
            <wp:docPr id="909389883" name="Grafico 90938988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
              </a:graphicData>
            </a:graphic>
          </wp:inline>
        </w:drawing>
      </w:r>
    </w:p>
    <w:p w14:paraId="2757EB75" w14:textId="673F9EEA" w:rsidR="008A2544" w:rsidRDefault="008A2544" w:rsidP="008A2544">
      <w:pPr>
        <w:spacing w:line="360" w:lineRule="auto"/>
        <w:jc w:val="center"/>
        <w:rPr>
          <w:i/>
          <w:iCs/>
          <w:sz w:val="24"/>
          <w:szCs w:val="24"/>
          <w:u w:val="single"/>
        </w:rPr>
      </w:pPr>
      <w:r w:rsidRPr="008A2544">
        <w:rPr>
          <w:i/>
          <w:iCs/>
          <w:sz w:val="24"/>
          <w:szCs w:val="24"/>
          <w:u w:val="single"/>
        </w:rPr>
        <w:t>Grafico 9</w:t>
      </w:r>
    </w:p>
    <w:p w14:paraId="7A38B519" w14:textId="5BD36093" w:rsidR="008A2544" w:rsidRDefault="008A2544" w:rsidP="008A2544">
      <w:pPr>
        <w:spacing w:line="360" w:lineRule="auto"/>
        <w:jc w:val="both"/>
        <w:rPr>
          <w:sz w:val="24"/>
          <w:szCs w:val="24"/>
        </w:rPr>
      </w:pPr>
      <w:r>
        <w:rPr>
          <w:sz w:val="24"/>
          <w:szCs w:val="24"/>
        </w:rPr>
        <w:t xml:space="preserve">Andando a osservare le singole componenti dell’IR passiamo agli excess returns, dove emerge una netta superiorità dei valori positivi. In tal senso osserviamo come nel complesso abbiamo sovraperformato il benchmark dello 0.14% circa. </w:t>
      </w:r>
    </w:p>
    <w:p w14:paraId="572CD745" w14:textId="6E4B532C" w:rsidR="008A2544" w:rsidRDefault="008A2544" w:rsidP="008A2544">
      <w:pPr>
        <w:spacing w:line="360" w:lineRule="auto"/>
        <w:jc w:val="both"/>
        <w:rPr>
          <w:sz w:val="24"/>
          <w:szCs w:val="24"/>
        </w:rPr>
      </w:pPr>
    </w:p>
    <w:p w14:paraId="5AC2A868" w14:textId="709C84FA" w:rsidR="008A2544" w:rsidRDefault="008A2544" w:rsidP="008A2544">
      <w:pPr>
        <w:spacing w:line="360" w:lineRule="auto"/>
        <w:jc w:val="center"/>
        <w:rPr>
          <w:sz w:val="24"/>
          <w:szCs w:val="24"/>
        </w:rPr>
      </w:pPr>
      <w:r>
        <w:rPr>
          <w:noProof/>
          <w:lang w:val="en-US"/>
        </w:rPr>
        <w:drawing>
          <wp:inline distT="0" distB="0" distL="0" distR="0" wp14:anchorId="01183AAD" wp14:editId="60106917">
            <wp:extent cx="4391025" cy="2514600"/>
            <wp:effectExtent l="0" t="0" r="0" b="0"/>
            <wp:docPr id="909389884" name="Grafico 90938988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p>
    <w:p w14:paraId="3FA651B2" w14:textId="1AC8131E" w:rsidR="008A2544" w:rsidRDefault="008A2544" w:rsidP="008A2544">
      <w:pPr>
        <w:spacing w:line="360" w:lineRule="auto"/>
        <w:jc w:val="center"/>
        <w:rPr>
          <w:i/>
          <w:iCs/>
          <w:sz w:val="24"/>
          <w:szCs w:val="24"/>
          <w:u w:val="single"/>
        </w:rPr>
      </w:pPr>
      <w:r w:rsidRPr="008A2544">
        <w:rPr>
          <w:i/>
          <w:iCs/>
          <w:sz w:val="24"/>
          <w:szCs w:val="24"/>
          <w:u w:val="single"/>
        </w:rPr>
        <w:t xml:space="preserve">Grafico 10 </w:t>
      </w:r>
    </w:p>
    <w:p w14:paraId="263EE725" w14:textId="348B30E7" w:rsidR="008A2544" w:rsidRDefault="008A2544" w:rsidP="008A2544">
      <w:pPr>
        <w:spacing w:line="360" w:lineRule="auto"/>
        <w:jc w:val="both"/>
        <w:rPr>
          <w:sz w:val="24"/>
          <w:szCs w:val="24"/>
        </w:rPr>
      </w:pPr>
      <w:r>
        <w:rPr>
          <w:sz w:val="24"/>
          <w:szCs w:val="24"/>
        </w:rPr>
        <w:t>Il risultato sicuramente più interessante e soddisfacente emerge dall’analisi della varianza di portafoglio. Tra i diversi Team siamo stati quello con la minore volatilità di portafoglio, risultato conseguito grazie alle nostre scelte di costruzione di un portafoglio equally weighted</w:t>
      </w:r>
      <w:r w:rsidR="00BB4BBA">
        <w:rPr>
          <w:sz w:val="24"/>
          <w:szCs w:val="24"/>
        </w:rPr>
        <w:t xml:space="preserve"> nella gestione attiva</w:t>
      </w:r>
      <w:r>
        <w:rPr>
          <w:sz w:val="24"/>
          <w:szCs w:val="24"/>
        </w:rPr>
        <w:t xml:space="preserve">, anche se </w:t>
      </w:r>
      <w:r w:rsidRPr="005728CE">
        <w:rPr>
          <w:i/>
          <w:sz w:val="24"/>
          <w:szCs w:val="24"/>
        </w:rPr>
        <w:t>benchmark driven</w:t>
      </w:r>
      <w:r>
        <w:rPr>
          <w:i/>
          <w:sz w:val="24"/>
          <w:szCs w:val="24"/>
        </w:rPr>
        <w:t xml:space="preserve">, </w:t>
      </w:r>
      <w:r>
        <w:rPr>
          <w:sz w:val="24"/>
          <w:szCs w:val="24"/>
        </w:rPr>
        <w:t>che ci hanno avvicinato, se non portato, alla costituzione di un Global Minimum Variance Portfolio. Questo può essere considerato un buon risultato nell’ottica di una gestione di portafoglio prudenziale e, se si considera che si è operato su intervalli daily e weekly in un’asset class dove le variazioni in tali intervalli possono essere molto randomiche e dovute a eventi inattesi e difficilmente prevedibili, la bassa volatilità spiega i valori alti relativi agli IR negativi in alcune settimane, dovuti alla difficoltà di prevedere le variazioni nel brevissimo periodo.</w:t>
      </w:r>
    </w:p>
    <w:p w14:paraId="5ADFEA74" w14:textId="77777777" w:rsidR="00212230" w:rsidRDefault="00212230" w:rsidP="008A2544">
      <w:pPr>
        <w:spacing w:line="360" w:lineRule="auto"/>
        <w:jc w:val="both"/>
        <w:rPr>
          <w:sz w:val="24"/>
          <w:szCs w:val="24"/>
        </w:rPr>
      </w:pPr>
    </w:p>
    <w:p w14:paraId="2799BD90" w14:textId="77777777" w:rsidR="00BB4BBA" w:rsidRPr="00790374" w:rsidRDefault="00BB4BBA" w:rsidP="008A2544">
      <w:pPr>
        <w:spacing w:line="360" w:lineRule="auto"/>
        <w:jc w:val="both"/>
        <w:rPr>
          <w:sz w:val="24"/>
          <w:szCs w:val="24"/>
        </w:rPr>
      </w:pPr>
    </w:p>
    <w:p w14:paraId="316AFC13" w14:textId="5636384D" w:rsidR="008A2544" w:rsidRPr="008A2544" w:rsidRDefault="008A2544" w:rsidP="008A2544">
      <w:pPr>
        <w:spacing w:line="360" w:lineRule="auto"/>
        <w:jc w:val="both"/>
        <w:rPr>
          <w:i/>
          <w:iCs/>
          <w:sz w:val="24"/>
          <w:szCs w:val="24"/>
          <w:u w:val="single"/>
        </w:rPr>
      </w:pPr>
    </w:p>
    <w:p w14:paraId="74E307DD" w14:textId="77777777" w:rsidR="008A2544" w:rsidRDefault="008A2544" w:rsidP="00404804">
      <w:pPr>
        <w:spacing w:line="360" w:lineRule="auto"/>
        <w:jc w:val="both"/>
        <w:rPr>
          <w:rFonts w:cstheme="minorHAnsi"/>
          <w:b/>
          <w:bCs/>
          <w:sz w:val="24"/>
          <w:szCs w:val="24"/>
        </w:rPr>
      </w:pPr>
    </w:p>
    <w:p w14:paraId="6B5EB928" w14:textId="77777777" w:rsidR="008A2544" w:rsidRDefault="008A2544" w:rsidP="00404804">
      <w:pPr>
        <w:spacing w:line="360" w:lineRule="auto"/>
        <w:jc w:val="both"/>
        <w:rPr>
          <w:rFonts w:cstheme="minorHAnsi"/>
          <w:b/>
          <w:bCs/>
          <w:sz w:val="24"/>
          <w:szCs w:val="24"/>
        </w:rPr>
      </w:pPr>
    </w:p>
    <w:p w14:paraId="03E8B9F2" w14:textId="77777777" w:rsidR="008A2544" w:rsidRDefault="008A2544" w:rsidP="00404804">
      <w:pPr>
        <w:spacing w:line="360" w:lineRule="auto"/>
        <w:jc w:val="both"/>
        <w:rPr>
          <w:rFonts w:cstheme="minorHAnsi"/>
          <w:b/>
          <w:bCs/>
          <w:sz w:val="24"/>
          <w:szCs w:val="24"/>
        </w:rPr>
      </w:pPr>
    </w:p>
    <w:p w14:paraId="27D58169" w14:textId="77777777" w:rsidR="008A2544" w:rsidRDefault="008A2544" w:rsidP="00404804">
      <w:pPr>
        <w:spacing w:line="360" w:lineRule="auto"/>
        <w:jc w:val="both"/>
        <w:rPr>
          <w:rFonts w:cstheme="minorHAnsi"/>
          <w:b/>
          <w:bCs/>
          <w:sz w:val="24"/>
          <w:szCs w:val="24"/>
        </w:rPr>
      </w:pPr>
    </w:p>
    <w:p w14:paraId="554D84DA" w14:textId="77777777" w:rsidR="008A2544" w:rsidRDefault="008A2544" w:rsidP="00404804">
      <w:pPr>
        <w:spacing w:line="360" w:lineRule="auto"/>
        <w:jc w:val="both"/>
        <w:rPr>
          <w:rFonts w:cstheme="minorHAnsi"/>
          <w:b/>
          <w:bCs/>
          <w:sz w:val="24"/>
          <w:szCs w:val="24"/>
        </w:rPr>
      </w:pPr>
    </w:p>
    <w:p w14:paraId="6E132F84" w14:textId="77777777" w:rsidR="008A2544" w:rsidRDefault="008A2544" w:rsidP="00404804">
      <w:pPr>
        <w:spacing w:line="360" w:lineRule="auto"/>
        <w:jc w:val="both"/>
        <w:rPr>
          <w:rFonts w:cstheme="minorHAnsi"/>
          <w:b/>
          <w:bCs/>
          <w:sz w:val="24"/>
          <w:szCs w:val="24"/>
        </w:rPr>
      </w:pPr>
    </w:p>
    <w:p w14:paraId="77AB6A86" w14:textId="77777777" w:rsidR="008A2544" w:rsidRDefault="008A2544" w:rsidP="00404804">
      <w:pPr>
        <w:spacing w:line="360" w:lineRule="auto"/>
        <w:jc w:val="both"/>
        <w:rPr>
          <w:rFonts w:cstheme="minorHAnsi"/>
          <w:b/>
          <w:bCs/>
          <w:sz w:val="24"/>
          <w:szCs w:val="24"/>
        </w:rPr>
      </w:pPr>
    </w:p>
    <w:p w14:paraId="77E0AF66" w14:textId="77777777" w:rsidR="008A2544" w:rsidRDefault="008A2544" w:rsidP="00404804">
      <w:pPr>
        <w:spacing w:line="360" w:lineRule="auto"/>
        <w:jc w:val="both"/>
        <w:rPr>
          <w:rFonts w:cstheme="minorHAnsi"/>
          <w:b/>
          <w:bCs/>
          <w:sz w:val="24"/>
          <w:szCs w:val="24"/>
        </w:rPr>
      </w:pPr>
    </w:p>
    <w:p w14:paraId="35B3659F" w14:textId="77777777" w:rsidR="008A2544" w:rsidRDefault="008A2544" w:rsidP="00404804">
      <w:pPr>
        <w:spacing w:line="360" w:lineRule="auto"/>
        <w:jc w:val="both"/>
        <w:rPr>
          <w:rFonts w:cstheme="minorHAnsi"/>
          <w:b/>
          <w:bCs/>
          <w:sz w:val="24"/>
          <w:szCs w:val="24"/>
        </w:rPr>
      </w:pPr>
    </w:p>
    <w:p w14:paraId="444CE39A" w14:textId="5FE8CC32" w:rsidR="008A2544" w:rsidRDefault="008A2544" w:rsidP="00404804">
      <w:pPr>
        <w:spacing w:line="360" w:lineRule="auto"/>
        <w:jc w:val="both"/>
        <w:rPr>
          <w:rFonts w:cstheme="minorHAnsi"/>
          <w:b/>
          <w:bCs/>
          <w:sz w:val="24"/>
          <w:szCs w:val="24"/>
        </w:rPr>
      </w:pPr>
    </w:p>
    <w:p w14:paraId="00EE7B46" w14:textId="77777777" w:rsidR="008A2544" w:rsidRDefault="008A2544" w:rsidP="00404804">
      <w:pPr>
        <w:spacing w:line="360" w:lineRule="auto"/>
        <w:jc w:val="both"/>
        <w:rPr>
          <w:rFonts w:cstheme="minorHAnsi"/>
          <w:b/>
          <w:bCs/>
          <w:sz w:val="24"/>
          <w:szCs w:val="24"/>
        </w:rPr>
      </w:pPr>
    </w:p>
    <w:p w14:paraId="0F88EB9B" w14:textId="77777777" w:rsidR="008A2544" w:rsidRDefault="008A2544" w:rsidP="00404804">
      <w:pPr>
        <w:spacing w:line="360" w:lineRule="auto"/>
        <w:jc w:val="both"/>
        <w:rPr>
          <w:rFonts w:cstheme="minorHAnsi"/>
          <w:b/>
          <w:bCs/>
          <w:sz w:val="24"/>
          <w:szCs w:val="24"/>
        </w:rPr>
      </w:pPr>
    </w:p>
    <w:p w14:paraId="6A4002DC" w14:textId="77777777" w:rsidR="008A2544" w:rsidRDefault="008A2544" w:rsidP="00404804">
      <w:pPr>
        <w:spacing w:line="360" w:lineRule="auto"/>
        <w:jc w:val="both"/>
        <w:rPr>
          <w:rFonts w:cstheme="minorHAnsi"/>
          <w:b/>
          <w:bCs/>
          <w:sz w:val="24"/>
          <w:szCs w:val="24"/>
        </w:rPr>
      </w:pPr>
    </w:p>
    <w:p w14:paraId="784D92EF" w14:textId="77777777" w:rsidR="008A2544" w:rsidRDefault="008A2544" w:rsidP="00404804">
      <w:pPr>
        <w:spacing w:line="360" w:lineRule="auto"/>
        <w:jc w:val="both"/>
        <w:rPr>
          <w:rFonts w:cstheme="minorHAnsi"/>
          <w:b/>
          <w:bCs/>
          <w:sz w:val="24"/>
          <w:szCs w:val="24"/>
        </w:rPr>
      </w:pPr>
    </w:p>
    <w:p w14:paraId="6087840D" w14:textId="77777777" w:rsidR="008A2544" w:rsidRDefault="008A2544" w:rsidP="00404804">
      <w:pPr>
        <w:spacing w:line="360" w:lineRule="auto"/>
        <w:jc w:val="both"/>
        <w:rPr>
          <w:rFonts w:cstheme="minorHAnsi"/>
          <w:b/>
          <w:bCs/>
          <w:sz w:val="24"/>
          <w:szCs w:val="24"/>
        </w:rPr>
      </w:pPr>
    </w:p>
    <w:p w14:paraId="751540F0" w14:textId="77777777" w:rsidR="008A2544" w:rsidRDefault="008A2544" w:rsidP="00404804">
      <w:pPr>
        <w:spacing w:line="360" w:lineRule="auto"/>
        <w:jc w:val="both"/>
        <w:rPr>
          <w:rFonts w:cstheme="minorHAnsi"/>
          <w:b/>
          <w:bCs/>
          <w:sz w:val="24"/>
          <w:szCs w:val="24"/>
        </w:rPr>
      </w:pPr>
    </w:p>
    <w:p w14:paraId="1D56B653" w14:textId="77777777" w:rsidR="008A2544" w:rsidRDefault="008A2544" w:rsidP="00404804">
      <w:pPr>
        <w:spacing w:line="360" w:lineRule="auto"/>
        <w:jc w:val="both"/>
        <w:rPr>
          <w:rFonts w:cstheme="minorHAnsi"/>
          <w:b/>
          <w:bCs/>
          <w:sz w:val="24"/>
          <w:szCs w:val="24"/>
        </w:rPr>
      </w:pPr>
    </w:p>
    <w:p w14:paraId="06392BAC" w14:textId="77777777" w:rsidR="008A2544" w:rsidRDefault="008A2544" w:rsidP="00404804">
      <w:pPr>
        <w:spacing w:line="360" w:lineRule="auto"/>
        <w:jc w:val="both"/>
        <w:rPr>
          <w:rFonts w:cstheme="minorHAnsi"/>
          <w:b/>
          <w:bCs/>
          <w:sz w:val="24"/>
          <w:szCs w:val="24"/>
        </w:rPr>
      </w:pPr>
    </w:p>
    <w:p w14:paraId="103E0D2F" w14:textId="229D43A7" w:rsidR="1D1280BA" w:rsidRPr="00656801" w:rsidRDefault="1D1280BA" w:rsidP="00404804">
      <w:pPr>
        <w:spacing w:line="360" w:lineRule="auto"/>
        <w:jc w:val="both"/>
        <w:rPr>
          <w:rFonts w:cstheme="minorHAnsi"/>
          <w:b/>
          <w:bCs/>
          <w:sz w:val="24"/>
          <w:szCs w:val="24"/>
        </w:rPr>
      </w:pPr>
      <w:r w:rsidRPr="00656801">
        <w:rPr>
          <w:rFonts w:cstheme="minorHAnsi"/>
          <w:b/>
          <w:bCs/>
          <w:sz w:val="24"/>
          <w:szCs w:val="24"/>
        </w:rPr>
        <w:t>FONTI:</w:t>
      </w:r>
    </w:p>
    <w:p w14:paraId="5A03078A" w14:textId="622EEE2D" w:rsidR="1D1280BA" w:rsidRPr="00656801" w:rsidRDefault="1D1280BA" w:rsidP="00404804">
      <w:pPr>
        <w:pStyle w:val="Paragrafoelenco"/>
        <w:numPr>
          <w:ilvl w:val="0"/>
          <w:numId w:val="1"/>
        </w:numPr>
        <w:spacing w:line="360" w:lineRule="auto"/>
        <w:jc w:val="both"/>
        <w:rPr>
          <w:rFonts w:eastAsiaTheme="minorEastAsia" w:cstheme="minorHAnsi"/>
          <w:sz w:val="24"/>
          <w:szCs w:val="24"/>
        </w:rPr>
      </w:pPr>
      <w:r w:rsidRPr="00656801">
        <w:rPr>
          <w:rFonts w:cstheme="minorHAnsi"/>
          <w:sz w:val="24"/>
          <w:szCs w:val="24"/>
        </w:rPr>
        <w:t>Investing (https://www.investing.com)</w:t>
      </w:r>
    </w:p>
    <w:p w14:paraId="72B1B4E3" w14:textId="7649C3AC" w:rsidR="1D1280BA" w:rsidRPr="00656801" w:rsidRDefault="1D1280BA" w:rsidP="00404804">
      <w:pPr>
        <w:pStyle w:val="Paragrafoelenco"/>
        <w:numPr>
          <w:ilvl w:val="0"/>
          <w:numId w:val="2"/>
        </w:numPr>
        <w:spacing w:line="360" w:lineRule="auto"/>
        <w:jc w:val="both"/>
        <w:rPr>
          <w:rFonts w:eastAsiaTheme="minorEastAsia" w:cstheme="minorHAnsi"/>
          <w:sz w:val="24"/>
          <w:szCs w:val="24"/>
          <w:lang w:val="en-GB"/>
        </w:rPr>
      </w:pPr>
      <w:r w:rsidRPr="00656801">
        <w:rPr>
          <w:rFonts w:cstheme="minorHAnsi"/>
          <w:sz w:val="24"/>
          <w:szCs w:val="24"/>
          <w:lang w:val="en-GB"/>
        </w:rPr>
        <w:t>iShares (https://www.ishares.com)</w:t>
      </w:r>
    </w:p>
    <w:p w14:paraId="7AB23A8D" w14:textId="70F7E15A" w:rsidR="1D1280BA" w:rsidRPr="00656801" w:rsidRDefault="1D1280BA" w:rsidP="00404804">
      <w:pPr>
        <w:pStyle w:val="Paragrafoelenco"/>
        <w:numPr>
          <w:ilvl w:val="0"/>
          <w:numId w:val="4"/>
        </w:numPr>
        <w:spacing w:line="360" w:lineRule="auto"/>
        <w:jc w:val="both"/>
        <w:rPr>
          <w:rFonts w:eastAsiaTheme="minorEastAsia" w:cstheme="minorHAnsi"/>
          <w:sz w:val="24"/>
          <w:szCs w:val="24"/>
          <w:lang w:val="en-GB"/>
        </w:rPr>
      </w:pPr>
      <w:r w:rsidRPr="00656801">
        <w:rPr>
          <w:rFonts w:cstheme="minorHAnsi"/>
          <w:sz w:val="24"/>
          <w:szCs w:val="24"/>
          <w:lang w:val="en-GB"/>
        </w:rPr>
        <w:t>Damodaran Online (http://pages.stern.nyu.edu/~adamodar/)</w:t>
      </w:r>
    </w:p>
    <w:p w14:paraId="7E28949C" w14:textId="3A9CBF4E" w:rsidR="1D1280BA" w:rsidRPr="005D6523" w:rsidRDefault="1D1280BA" w:rsidP="00404804">
      <w:pPr>
        <w:pStyle w:val="Paragrafoelenco"/>
        <w:numPr>
          <w:ilvl w:val="0"/>
          <w:numId w:val="3"/>
        </w:numPr>
        <w:spacing w:line="360" w:lineRule="auto"/>
        <w:jc w:val="both"/>
        <w:rPr>
          <w:rFonts w:eastAsiaTheme="minorEastAsia" w:cstheme="minorHAnsi"/>
          <w:sz w:val="24"/>
          <w:szCs w:val="24"/>
          <w:lang w:val="en-GB"/>
        </w:rPr>
      </w:pPr>
      <w:r w:rsidRPr="00656801">
        <w:rPr>
          <w:rFonts w:cstheme="minorHAnsi"/>
          <w:sz w:val="24"/>
          <w:szCs w:val="24"/>
          <w:lang w:val="en-GB"/>
        </w:rPr>
        <w:t>Moody’s (</w:t>
      </w:r>
      <w:hyperlink r:id="rId165" w:history="1">
        <w:r w:rsidR="003F2782" w:rsidRPr="0092003E">
          <w:rPr>
            <w:rStyle w:val="Collegamentoipertestuale"/>
            <w:rFonts w:cstheme="minorHAnsi"/>
            <w:sz w:val="24"/>
            <w:szCs w:val="24"/>
            <w:lang w:val="en-GB"/>
          </w:rPr>
          <w:t>https://www.moodys.com</w:t>
        </w:r>
      </w:hyperlink>
      <w:r w:rsidRPr="00656801">
        <w:rPr>
          <w:rFonts w:cstheme="minorHAnsi"/>
          <w:sz w:val="24"/>
          <w:szCs w:val="24"/>
          <w:lang w:val="en-GB"/>
        </w:rPr>
        <w:t>)</w:t>
      </w:r>
    </w:p>
    <w:p w14:paraId="37BE80DE" w14:textId="2E296561" w:rsidR="005D6523" w:rsidRPr="00580523" w:rsidRDefault="005D6523" w:rsidP="00404804">
      <w:pPr>
        <w:pStyle w:val="Paragrafoelenco"/>
        <w:numPr>
          <w:ilvl w:val="0"/>
          <w:numId w:val="3"/>
        </w:numPr>
        <w:spacing w:line="360" w:lineRule="auto"/>
        <w:jc w:val="both"/>
        <w:rPr>
          <w:rFonts w:eastAsiaTheme="minorEastAsia" w:cstheme="minorHAnsi"/>
          <w:sz w:val="24"/>
          <w:szCs w:val="24"/>
        </w:rPr>
      </w:pPr>
      <w:r w:rsidRPr="003F2782">
        <w:rPr>
          <w:rFonts w:cstheme="minorHAnsi"/>
          <w:sz w:val="24"/>
          <w:szCs w:val="24"/>
        </w:rPr>
        <w:t>I Ponti della Finanza</w:t>
      </w:r>
      <w:r w:rsidR="003F2782" w:rsidRPr="003F2782">
        <w:rPr>
          <w:rFonts w:cstheme="minorHAnsi"/>
          <w:sz w:val="24"/>
          <w:szCs w:val="24"/>
        </w:rPr>
        <w:t xml:space="preserve"> (</w:t>
      </w:r>
      <w:hyperlink r:id="rId166" w:history="1">
        <w:r w:rsidR="003F2782" w:rsidRPr="0092003E">
          <w:rPr>
            <w:rStyle w:val="Collegamentoipertestuale"/>
            <w:rFonts w:cstheme="minorHAnsi"/>
            <w:sz w:val="24"/>
            <w:szCs w:val="24"/>
          </w:rPr>
          <w:t>https://www.ipontidellafinanza.com/</w:t>
        </w:r>
      </w:hyperlink>
      <w:r w:rsidR="003F2782">
        <w:rPr>
          <w:rFonts w:cstheme="minorHAnsi"/>
          <w:sz w:val="24"/>
          <w:szCs w:val="24"/>
        </w:rPr>
        <w:t>)</w:t>
      </w:r>
    </w:p>
    <w:p w14:paraId="05230A1E" w14:textId="675FFA73" w:rsidR="00580523" w:rsidRDefault="001F6A6B" w:rsidP="00404804">
      <w:pPr>
        <w:pStyle w:val="Paragrafoelenco"/>
        <w:numPr>
          <w:ilvl w:val="0"/>
          <w:numId w:val="3"/>
        </w:numPr>
        <w:spacing w:line="360" w:lineRule="auto"/>
        <w:jc w:val="both"/>
        <w:rPr>
          <w:rFonts w:eastAsiaTheme="minorEastAsia" w:cstheme="minorHAnsi"/>
          <w:sz w:val="24"/>
          <w:szCs w:val="24"/>
        </w:rPr>
      </w:pPr>
      <w:hyperlink r:id="rId167" w:history="1">
        <w:r w:rsidR="006B1C33" w:rsidRPr="00067C72">
          <w:rPr>
            <w:rStyle w:val="Collegamentoipertestuale"/>
            <w:rFonts w:eastAsiaTheme="minorEastAsia" w:cstheme="minorHAnsi"/>
            <w:sz w:val="24"/>
            <w:szCs w:val="24"/>
          </w:rPr>
          <w:t>https://www.morningstar.it/it/news/210929/le-scelte-di-portafoglio-dei-fund-manager-europei-(marzo-2021).aspx</w:t>
        </w:r>
      </w:hyperlink>
    </w:p>
    <w:p w14:paraId="511C2C5E" w14:textId="09A97A20" w:rsidR="00144166" w:rsidRPr="00516076" w:rsidRDefault="001F6A6B" w:rsidP="00404804">
      <w:pPr>
        <w:pStyle w:val="Paragrafoelenco"/>
        <w:numPr>
          <w:ilvl w:val="0"/>
          <w:numId w:val="3"/>
        </w:numPr>
        <w:spacing w:line="360" w:lineRule="auto"/>
        <w:jc w:val="both"/>
        <w:rPr>
          <w:rStyle w:val="Collegamentoipertestuale"/>
          <w:rFonts w:eastAsiaTheme="minorEastAsia" w:cstheme="minorHAnsi"/>
          <w:color w:val="auto"/>
          <w:sz w:val="24"/>
          <w:szCs w:val="24"/>
          <w:u w:val="none"/>
        </w:rPr>
      </w:pPr>
      <w:hyperlink r:id="rId168" w:history="1">
        <w:r w:rsidR="00144166" w:rsidRPr="00067C72">
          <w:rPr>
            <w:rStyle w:val="Collegamentoipertestuale"/>
            <w:rFonts w:eastAsiaTheme="minorEastAsia" w:cstheme="minorHAnsi"/>
            <w:sz w:val="24"/>
            <w:szCs w:val="24"/>
          </w:rPr>
          <w:t>https://www.teleborsa.it/News/2021/04/02/semiconduttori-una-buona-opportunita-scarsita-globale-durera-fino-al-2022-11.html</w:t>
        </w:r>
      </w:hyperlink>
    </w:p>
    <w:p w14:paraId="45BECFFA" w14:textId="29A55178" w:rsidR="00516076" w:rsidRPr="00516076" w:rsidRDefault="001F6A6B" w:rsidP="00404804">
      <w:pPr>
        <w:pStyle w:val="Paragrafoelenco"/>
        <w:numPr>
          <w:ilvl w:val="0"/>
          <w:numId w:val="3"/>
        </w:numPr>
        <w:spacing w:line="360" w:lineRule="auto"/>
        <w:jc w:val="both"/>
        <w:rPr>
          <w:rFonts w:eastAsiaTheme="minorEastAsia" w:cstheme="minorHAnsi"/>
          <w:sz w:val="24"/>
          <w:szCs w:val="24"/>
        </w:rPr>
      </w:pPr>
      <w:hyperlink r:id="rId169" w:anchor="_ftnref1" w:tgtFrame="_blank" w:history="1">
        <w:r w:rsidR="00516076" w:rsidRPr="00516076">
          <w:rPr>
            <w:rStyle w:val="normaltextrun"/>
            <w:rFonts w:ascii="Calibri" w:hAnsi="Calibri" w:cs="Calibri"/>
            <w:color w:val="0563C1"/>
            <w:sz w:val="24"/>
            <w:szCs w:val="24"/>
            <w:u w:val="single"/>
            <w:shd w:val="clear" w:color="auto" w:fill="FFFFFF"/>
            <w:vertAlign w:val="superscript"/>
          </w:rPr>
          <w:t>[1]</w:t>
        </w:r>
      </w:hyperlink>
      <w:r w:rsidR="00516076" w:rsidRPr="00516076">
        <w:rPr>
          <w:rStyle w:val="normaltextrun"/>
          <w:rFonts w:ascii="Calibri" w:hAnsi="Calibri" w:cs="Calibri"/>
          <w:color w:val="000000"/>
          <w:sz w:val="24"/>
          <w:szCs w:val="24"/>
          <w:shd w:val="clear" w:color="auto" w:fill="FFFFFF"/>
        </w:rPr>
        <w:t> </w:t>
      </w:r>
      <w:hyperlink r:id="rId170" w:tgtFrame="_blank" w:history="1">
        <w:r w:rsidR="00516076" w:rsidRPr="00516076">
          <w:rPr>
            <w:rStyle w:val="normaltextrun"/>
            <w:rFonts w:ascii="Calibri" w:hAnsi="Calibri" w:cs="Calibri"/>
            <w:color w:val="0563C1"/>
            <w:sz w:val="24"/>
            <w:szCs w:val="24"/>
            <w:u w:val="single"/>
            <w:shd w:val="clear" w:color="auto" w:fill="FFFFFF"/>
          </w:rPr>
          <w:t>https://www.wsj.com/articles/biden-administration-considering-rule-to-cut-nicotine-in-cigarettes-11618859564</w:t>
        </w:r>
      </w:hyperlink>
      <w:r w:rsidR="00516076" w:rsidRPr="00516076">
        <w:rPr>
          <w:rStyle w:val="normaltextrun"/>
          <w:rFonts w:ascii="Calibri" w:hAnsi="Calibri" w:cs="Calibri"/>
          <w:color w:val="000000"/>
          <w:sz w:val="24"/>
          <w:szCs w:val="24"/>
          <w:shd w:val="clear" w:color="auto" w:fill="FFFFFF"/>
        </w:rPr>
        <w:t> </w:t>
      </w:r>
    </w:p>
    <w:sectPr w:rsidR="00516076" w:rsidRPr="00516076">
      <w:headerReference w:type="default" r:id="rId171"/>
      <w:footerReference w:type="default" r:id="rId172"/>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58BB61" w14:textId="77777777" w:rsidR="001F6A6B" w:rsidRDefault="001F6A6B">
      <w:pPr>
        <w:spacing w:after="0" w:line="240" w:lineRule="auto"/>
      </w:pPr>
      <w:r>
        <w:separator/>
      </w:r>
    </w:p>
  </w:endnote>
  <w:endnote w:type="continuationSeparator" w:id="0">
    <w:p w14:paraId="0360E9A1" w14:textId="77777777" w:rsidR="001F6A6B" w:rsidRDefault="001F6A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6F75A1" w14:paraId="13C73DDB" w14:textId="77777777" w:rsidTr="1D1280BA">
      <w:tc>
        <w:tcPr>
          <w:tcW w:w="3005" w:type="dxa"/>
        </w:tcPr>
        <w:p w14:paraId="371997CC" w14:textId="169C6D1F" w:rsidR="006F75A1" w:rsidRDefault="006F75A1" w:rsidP="1D1280BA">
          <w:pPr>
            <w:pStyle w:val="Intestazione"/>
            <w:ind w:left="-115"/>
          </w:pPr>
        </w:p>
      </w:tc>
      <w:tc>
        <w:tcPr>
          <w:tcW w:w="3005" w:type="dxa"/>
        </w:tcPr>
        <w:p w14:paraId="62DCB279" w14:textId="79F40289" w:rsidR="006F75A1" w:rsidRDefault="006F75A1" w:rsidP="1D1280BA">
          <w:pPr>
            <w:pStyle w:val="Intestazione"/>
            <w:jc w:val="center"/>
          </w:pPr>
        </w:p>
      </w:tc>
      <w:tc>
        <w:tcPr>
          <w:tcW w:w="3005" w:type="dxa"/>
        </w:tcPr>
        <w:p w14:paraId="369A2994" w14:textId="3C2F7E5A" w:rsidR="006F75A1" w:rsidRDefault="006F75A1" w:rsidP="1D1280BA">
          <w:pPr>
            <w:pStyle w:val="Intestazione"/>
            <w:ind w:right="-115"/>
            <w:jc w:val="right"/>
          </w:pPr>
          <w:r>
            <w:fldChar w:fldCharType="begin"/>
          </w:r>
          <w:r>
            <w:instrText>PAGE</w:instrText>
          </w:r>
          <w:r>
            <w:fldChar w:fldCharType="separate"/>
          </w:r>
          <w:r w:rsidR="00C363AA">
            <w:rPr>
              <w:noProof/>
            </w:rPr>
            <w:t>113</w:t>
          </w:r>
          <w:r>
            <w:fldChar w:fldCharType="end"/>
          </w:r>
        </w:p>
      </w:tc>
    </w:tr>
  </w:tbl>
  <w:p w14:paraId="39D2A6C4" w14:textId="1452CE9D" w:rsidR="006F75A1" w:rsidRDefault="006F75A1" w:rsidP="1D1280BA">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ECB765" w14:textId="77777777" w:rsidR="001F6A6B" w:rsidRDefault="001F6A6B">
      <w:pPr>
        <w:spacing w:after="0" w:line="240" w:lineRule="auto"/>
      </w:pPr>
      <w:r>
        <w:separator/>
      </w:r>
    </w:p>
  </w:footnote>
  <w:footnote w:type="continuationSeparator" w:id="0">
    <w:p w14:paraId="295711D5" w14:textId="77777777" w:rsidR="001F6A6B" w:rsidRDefault="001F6A6B">
      <w:pPr>
        <w:spacing w:after="0" w:line="240" w:lineRule="auto"/>
      </w:pPr>
      <w:r>
        <w:continuationSeparator/>
      </w:r>
    </w:p>
  </w:footnote>
  <w:footnote w:id="1">
    <w:p w14:paraId="48346782" w14:textId="59F65851" w:rsidR="006F75A1" w:rsidRDefault="006F75A1" w:rsidP="008A2544">
      <w:pPr>
        <w:pStyle w:val="Testonotaapidipagina"/>
      </w:pPr>
      <w:r w:rsidRPr="4930DC40">
        <w:rPr>
          <w:rStyle w:val="Rimandonotaapidipagina"/>
        </w:rPr>
        <w:footnoteRef/>
      </w:r>
      <w:r>
        <w:t xml:space="preserve"> al fine di osservare le correlazioni tra i titoli abbiamo provveduto a raccogliere le serie storiche dei rendimenti settimanali di tutti i titoli nell’ultimo anno, costruire una matrice varianza-covarianza, ottenendo infine anche la matrice di correlazione. Poiché quest’ultima è un elemento decisivo nella definizione della volatilità complessiva di portafoglio le considerazioni inerenti all’attribuzione dei pesi hanno tenuto conto anche di questo fattore.</w:t>
      </w:r>
    </w:p>
    <w:p w14:paraId="1D73CFCE" w14:textId="77777777" w:rsidR="006F75A1" w:rsidRDefault="006F75A1" w:rsidP="008A2544">
      <w:pPr>
        <w:pStyle w:val="Testonotaapidipagina"/>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6F75A1" w14:paraId="373B5CC2" w14:textId="77777777" w:rsidTr="1D1280BA">
      <w:tc>
        <w:tcPr>
          <w:tcW w:w="3005" w:type="dxa"/>
        </w:tcPr>
        <w:p w14:paraId="290B3BCD" w14:textId="526E349A" w:rsidR="006F75A1" w:rsidRDefault="006F75A1" w:rsidP="1D1280BA">
          <w:pPr>
            <w:pStyle w:val="Intestazione"/>
            <w:ind w:left="-115"/>
          </w:pPr>
        </w:p>
      </w:tc>
      <w:tc>
        <w:tcPr>
          <w:tcW w:w="3005" w:type="dxa"/>
        </w:tcPr>
        <w:p w14:paraId="6F42AA33" w14:textId="4A07E870" w:rsidR="006F75A1" w:rsidRDefault="006F75A1" w:rsidP="1D1280BA">
          <w:pPr>
            <w:pStyle w:val="Intestazione"/>
            <w:jc w:val="center"/>
          </w:pPr>
        </w:p>
      </w:tc>
      <w:tc>
        <w:tcPr>
          <w:tcW w:w="3005" w:type="dxa"/>
        </w:tcPr>
        <w:p w14:paraId="6B5986EB" w14:textId="64C8BE4C" w:rsidR="006F75A1" w:rsidRDefault="006F75A1" w:rsidP="1D1280BA">
          <w:pPr>
            <w:pStyle w:val="Intestazione"/>
            <w:ind w:right="-115"/>
            <w:jc w:val="right"/>
          </w:pPr>
        </w:p>
      </w:tc>
    </w:tr>
  </w:tbl>
  <w:p w14:paraId="09F75055" w14:textId="5F079D86" w:rsidR="006F75A1" w:rsidRDefault="006F75A1" w:rsidP="1D1280BA">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11A52"/>
    <w:multiLevelType w:val="multilevel"/>
    <w:tmpl w:val="27703B70"/>
    <w:lvl w:ilvl="0">
      <w:start w:val="1"/>
      <w:numFmt w:val="bullet"/>
      <w:lvlText w:val="♦"/>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8C756B"/>
    <w:multiLevelType w:val="hybridMultilevel"/>
    <w:tmpl w:val="E5F0B1E8"/>
    <w:lvl w:ilvl="0" w:tplc="37BEECA4">
      <w:start w:val="1"/>
      <w:numFmt w:val="bullet"/>
      <w:lvlText w:val="♦"/>
      <w:lvlJc w:val="left"/>
      <w:pPr>
        <w:ind w:left="720" w:hanging="360"/>
      </w:pPr>
      <w:rPr>
        <w:rFonts w:ascii="Courier New" w:hAnsi="Courier New" w:hint="default"/>
      </w:rPr>
    </w:lvl>
    <w:lvl w:ilvl="1" w:tplc="A74C7D0C">
      <w:start w:val="1"/>
      <w:numFmt w:val="bullet"/>
      <w:lvlText w:val="o"/>
      <w:lvlJc w:val="left"/>
      <w:pPr>
        <w:ind w:left="1440" w:hanging="360"/>
      </w:pPr>
      <w:rPr>
        <w:rFonts w:ascii="Courier New" w:hAnsi="Courier New" w:hint="default"/>
      </w:rPr>
    </w:lvl>
    <w:lvl w:ilvl="2" w:tplc="DC729130">
      <w:start w:val="1"/>
      <w:numFmt w:val="bullet"/>
      <w:lvlText w:val=""/>
      <w:lvlJc w:val="left"/>
      <w:pPr>
        <w:ind w:left="2160" w:hanging="360"/>
      </w:pPr>
      <w:rPr>
        <w:rFonts w:ascii="Wingdings" w:hAnsi="Wingdings" w:hint="default"/>
      </w:rPr>
    </w:lvl>
    <w:lvl w:ilvl="3" w:tplc="6AF23158">
      <w:start w:val="1"/>
      <w:numFmt w:val="bullet"/>
      <w:lvlText w:val=""/>
      <w:lvlJc w:val="left"/>
      <w:pPr>
        <w:ind w:left="2880" w:hanging="360"/>
      </w:pPr>
      <w:rPr>
        <w:rFonts w:ascii="Symbol" w:hAnsi="Symbol" w:hint="default"/>
      </w:rPr>
    </w:lvl>
    <w:lvl w:ilvl="4" w:tplc="52248378">
      <w:start w:val="1"/>
      <w:numFmt w:val="bullet"/>
      <w:lvlText w:val="o"/>
      <w:lvlJc w:val="left"/>
      <w:pPr>
        <w:ind w:left="3600" w:hanging="360"/>
      </w:pPr>
      <w:rPr>
        <w:rFonts w:ascii="Courier New" w:hAnsi="Courier New" w:hint="default"/>
      </w:rPr>
    </w:lvl>
    <w:lvl w:ilvl="5" w:tplc="0D98C9CE">
      <w:start w:val="1"/>
      <w:numFmt w:val="bullet"/>
      <w:lvlText w:val=""/>
      <w:lvlJc w:val="left"/>
      <w:pPr>
        <w:ind w:left="4320" w:hanging="360"/>
      </w:pPr>
      <w:rPr>
        <w:rFonts w:ascii="Wingdings" w:hAnsi="Wingdings" w:hint="default"/>
      </w:rPr>
    </w:lvl>
    <w:lvl w:ilvl="6" w:tplc="965A6EB0">
      <w:start w:val="1"/>
      <w:numFmt w:val="bullet"/>
      <w:lvlText w:val=""/>
      <w:lvlJc w:val="left"/>
      <w:pPr>
        <w:ind w:left="5040" w:hanging="360"/>
      </w:pPr>
      <w:rPr>
        <w:rFonts w:ascii="Symbol" w:hAnsi="Symbol" w:hint="default"/>
      </w:rPr>
    </w:lvl>
    <w:lvl w:ilvl="7" w:tplc="B2060388">
      <w:start w:val="1"/>
      <w:numFmt w:val="bullet"/>
      <w:lvlText w:val="o"/>
      <w:lvlJc w:val="left"/>
      <w:pPr>
        <w:ind w:left="5760" w:hanging="360"/>
      </w:pPr>
      <w:rPr>
        <w:rFonts w:ascii="Courier New" w:hAnsi="Courier New" w:hint="default"/>
      </w:rPr>
    </w:lvl>
    <w:lvl w:ilvl="8" w:tplc="F70E6E1C">
      <w:start w:val="1"/>
      <w:numFmt w:val="bullet"/>
      <w:lvlText w:val=""/>
      <w:lvlJc w:val="left"/>
      <w:pPr>
        <w:ind w:left="6480" w:hanging="360"/>
      </w:pPr>
      <w:rPr>
        <w:rFonts w:ascii="Wingdings" w:hAnsi="Wingdings" w:hint="default"/>
      </w:rPr>
    </w:lvl>
  </w:abstractNum>
  <w:abstractNum w:abstractNumId="2" w15:restartNumberingAfterBreak="0">
    <w:nsid w:val="06A93DD3"/>
    <w:multiLevelType w:val="hybridMultilevel"/>
    <w:tmpl w:val="C5C0049C"/>
    <w:lvl w:ilvl="0" w:tplc="37BEECA4">
      <w:start w:val="1"/>
      <w:numFmt w:val="bullet"/>
      <w:lvlText w:val="♦"/>
      <w:lvlJc w:val="left"/>
      <w:pPr>
        <w:ind w:left="360" w:hanging="360"/>
      </w:pPr>
      <w:rPr>
        <w:rFonts w:ascii="Courier New" w:hAnsi="Courier New" w:hint="default"/>
      </w:rPr>
    </w:lvl>
    <w:lvl w:ilvl="1" w:tplc="A2B8ED16">
      <w:start w:val="1"/>
      <w:numFmt w:val="bullet"/>
      <w:lvlText w:val="o"/>
      <w:lvlJc w:val="left"/>
      <w:pPr>
        <w:ind w:left="1080" w:hanging="360"/>
      </w:pPr>
      <w:rPr>
        <w:rFonts w:ascii="Courier New" w:hAnsi="Courier New" w:hint="default"/>
      </w:rPr>
    </w:lvl>
    <w:lvl w:ilvl="2" w:tplc="F8BCFBB6">
      <w:start w:val="1"/>
      <w:numFmt w:val="bullet"/>
      <w:lvlText w:val=""/>
      <w:lvlJc w:val="left"/>
      <w:pPr>
        <w:ind w:left="1800" w:hanging="360"/>
      </w:pPr>
      <w:rPr>
        <w:rFonts w:ascii="Wingdings" w:hAnsi="Wingdings" w:hint="default"/>
      </w:rPr>
    </w:lvl>
    <w:lvl w:ilvl="3" w:tplc="3ED6239A">
      <w:start w:val="1"/>
      <w:numFmt w:val="bullet"/>
      <w:lvlText w:val=""/>
      <w:lvlJc w:val="left"/>
      <w:pPr>
        <w:ind w:left="2520" w:hanging="360"/>
      </w:pPr>
      <w:rPr>
        <w:rFonts w:ascii="Symbol" w:hAnsi="Symbol" w:hint="default"/>
      </w:rPr>
    </w:lvl>
    <w:lvl w:ilvl="4" w:tplc="4DF2C9E2">
      <w:start w:val="1"/>
      <w:numFmt w:val="bullet"/>
      <w:lvlText w:val="o"/>
      <w:lvlJc w:val="left"/>
      <w:pPr>
        <w:ind w:left="3240" w:hanging="360"/>
      </w:pPr>
      <w:rPr>
        <w:rFonts w:ascii="Courier New" w:hAnsi="Courier New" w:hint="default"/>
      </w:rPr>
    </w:lvl>
    <w:lvl w:ilvl="5" w:tplc="577A6F58">
      <w:start w:val="1"/>
      <w:numFmt w:val="bullet"/>
      <w:lvlText w:val=""/>
      <w:lvlJc w:val="left"/>
      <w:pPr>
        <w:ind w:left="3960" w:hanging="360"/>
      </w:pPr>
      <w:rPr>
        <w:rFonts w:ascii="Wingdings" w:hAnsi="Wingdings" w:hint="default"/>
      </w:rPr>
    </w:lvl>
    <w:lvl w:ilvl="6" w:tplc="EAA66532">
      <w:start w:val="1"/>
      <w:numFmt w:val="bullet"/>
      <w:lvlText w:val=""/>
      <w:lvlJc w:val="left"/>
      <w:pPr>
        <w:ind w:left="4680" w:hanging="360"/>
      </w:pPr>
      <w:rPr>
        <w:rFonts w:ascii="Symbol" w:hAnsi="Symbol" w:hint="default"/>
      </w:rPr>
    </w:lvl>
    <w:lvl w:ilvl="7" w:tplc="CC6013C4">
      <w:start w:val="1"/>
      <w:numFmt w:val="bullet"/>
      <w:lvlText w:val="o"/>
      <w:lvlJc w:val="left"/>
      <w:pPr>
        <w:ind w:left="5400" w:hanging="360"/>
      </w:pPr>
      <w:rPr>
        <w:rFonts w:ascii="Courier New" w:hAnsi="Courier New" w:hint="default"/>
      </w:rPr>
    </w:lvl>
    <w:lvl w:ilvl="8" w:tplc="CC6A8F7A">
      <w:start w:val="1"/>
      <w:numFmt w:val="bullet"/>
      <w:lvlText w:val=""/>
      <w:lvlJc w:val="left"/>
      <w:pPr>
        <w:ind w:left="6120" w:hanging="360"/>
      </w:pPr>
      <w:rPr>
        <w:rFonts w:ascii="Wingdings" w:hAnsi="Wingdings" w:hint="default"/>
      </w:rPr>
    </w:lvl>
  </w:abstractNum>
  <w:abstractNum w:abstractNumId="3" w15:restartNumberingAfterBreak="0">
    <w:nsid w:val="09442B02"/>
    <w:multiLevelType w:val="hybridMultilevel"/>
    <w:tmpl w:val="48660704"/>
    <w:lvl w:ilvl="0" w:tplc="37BEECA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ABE5D58"/>
    <w:multiLevelType w:val="hybridMultilevel"/>
    <w:tmpl w:val="A1C2254E"/>
    <w:lvl w:ilvl="0" w:tplc="37BEECA4">
      <w:start w:val="1"/>
      <w:numFmt w:val="bullet"/>
      <w:lvlText w:val="♦"/>
      <w:lvlJc w:val="left"/>
      <w:pPr>
        <w:ind w:left="360" w:hanging="360"/>
      </w:pPr>
      <w:rPr>
        <w:rFonts w:ascii="Courier New" w:hAnsi="Courier New" w:hint="default"/>
      </w:rPr>
    </w:lvl>
    <w:lvl w:ilvl="1" w:tplc="369425C8">
      <w:start w:val="1"/>
      <w:numFmt w:val="bullet"/>
      <w:lvlText w:val="o"/>
      <w:lvlJc w:val="left"/>
      <w:pPr>
        <w:ind w:left="1080" w:hanging="360"/>
      </w:pPr>
      <w:rPr>
        <w:rFonts w:ascii="Courier New" w:hAnsi="Courier New" w:hint="default"/>
      </w:rPr>
    </w:lvl>
    <w:lvl w:ilvl="2" w:tplc="D37602D2">
      <w:start w:val="1"/>
      <w:numFmt w:val="bullet"/>
      <w:lvlText w:val=""/>
      <w:lvlJc w:val="left"/>
      <w:pPr>
        <w:ind w:left="1800" w:hanging="360"/>
      </w:pPr>
      <w:rPr>
        <w:rFonts w:ascii="Wingdings" w:hAnsi="Wingdings" w:hint="default"/>
      </w:rPr>
    </w:lvl>
    <w:lvl w:ilvl="3" w:tplc="892A713A">
      <w:start w:val="1"/>
      <w:numFmt w:val="bullet"/>
      <w:lvlText w:val=""/>
      <w:lvlJc w:val="left"/>
      <w:pPr>
        <w:ind w:left="2520" w:hanging="360"/>
      </w:pPr>
      <w:rPr>
        <w:rFonts w:ascii="Symbol" w:hAnsi="Symbol" w:hint="default"/>
      </w:rPr>
    </w:lvl>
    <w:lvl w:ilvl="4" w:tplc="3ED4A304">
      <w:start w:val="1"/>
      <w:numFmt w:val="bullet"/>
      <w:lvlText w:val="o"/>
      <w:lvlJc w:val="left"/>
      <w:pPr>
        <w:ind w:left="3240" w:hanging="360"/>
      </w:pPr>
      <w:rPr>
        <w:rFonts w:ascii="Courier New" w:hAnsi="Courier New" w:hint="default"/>
      </w:rPr>
    </w:lvl>
    <w:lvl w:ilvl="5" w:tplc="3F40CCA2">
      <w:start w:val="1"/>
      <w:numFmt w:val="bullet"/>
      <w:lvlText w:val=""/>
      <w:lvlJc w:val="left"/>
      <w:pPr>
        <w:ind w:left="3960" w:hanging="360"/>
      </w:pPr>
      <w:rPr>
        <w:rFonts w:ascii="Wingdings" w:hAnsi="Wingdings" w:hint="default"/>
      </w:rPr>
    </w:lvl>
    <w:lvl w:ilvl="6" w:tplc="19BA501A">
      <w:start w:val="1"/>
      <w:numFmt w:val="bullet"/>
      <w:lvlText w:val=""/>
      <w:lvlJc w:val="left"/>
      <w:pPr>
        <w:ind w:left="4680" w:hanging="360"/>
      </w:pPr>
      <w:rPr>
        <w:rFonts w:ascii="Symbol" w:hAnsi="Symbol" w:hint="default"/>
      </w:rPr>
    </w:lvl>
    <w:lvl w:ilvl="7" w:tplc="86D63E02">
      <w:start w:val="1"/>
      <w:numFmt w:val="bullet"/>
      <w:lvlText w:val="o"/>
      <w:lvlJc w:val="left"/>
      <w:pPr>
        <w:ind w:left="5400" w:hanging="360"/>
      </w:pPr>
      <w:rPr>
        <w:rFonts w:ascii="Courier New" w:hAnsi="Courier New" w:hint="default"/>
      </w:rPr>
    </w:lvl>
    <w:lvl w:ilvl="8" w:tplc="2DF81028">
      <w:start w:val="1"/>
      <w:numFmt w:val="bullet"/>
      <w:lvlText w:val=""/>
      <w:lvlJc w:val="left"/>
      <w:pPr>
        <w:ind w:left="6120" w:hanging="360"/>
      </w:pPr>
      <w:rPr>
        <w:rFonts w:ascii="Wingdings" w:hAnsi="Wingdings" w:hint="default"/>
      </w:rPr>
    </w:lvl>
  </w:abstractNum>
  <w:abstractNum w:abstractNumId="5" w15:restartNumberingAfterBreak="0">
    <w:nsid w:val="0B0746EB"/>
    <w:multiLevelType w:val="hybridMultilevel"/>
    <w:tmpl w:val="D38EA918"/>
    <w:lvl w:ilvl="0" w:tplc="37BEECA4">
      <w:start w:val="1"/>
      <w:numFmt w:val="bullet"/>
      <w:lvlText w:val="♦"/>
      <w:lvlJc w:val="left"/>
      <w:pPr>
        <w:ind w:left="360" w:hanging="360"/>
      </w:pPr>
      <w:rPr>
        <w:rFonts w:ascii="Courier New" w:hAnsi="Courier New" w:hint="default"/>
      </w:rPr>
    </w:lvl>
    <w:lvl w:ilvl="1" w:tplc="46ACC228">
      <w:start w:val="1"/>
      <w:numFmt w:val="bullet"/>
      <w:lvlText w:val="o"/>
      <w:lvlJc w:val="left"/>
      <w:pPr>
        <w:ind w:left="1080" w:hanging="360"/>
      </w:pPr>
      <w:rPr>
        <w:rFonts w:ascii="Courier New" w:hAnsi="Courier New" w:hint="default"/>
      </w:rPr>
    </w:lvl>
    <w:lvl w:ilvl="2" w:tplc="3230D282">
      <w:start w:val="1"/>
      <w:numFmt w:val="bullet"/>
      <w:lvlText w:val=""/>
      <w:lvlJc w:val="left"/>
      <w:pPr>
        <w:ind w:left="1800" w:hanging="360"/>
      </w:pPr>
      <w:rPr>
        <w:rFonts w:ascii="Wingdings" w:hAnsi="Wingdings" w:hint="default"/>
      </w:rPr>
    </w:lvl>
    <w:lvl w:ilvl="3" w:tplc="50F41E70">
      <w:start w:val="1"/>
      <w:numFmt w:val="bullet"/>
      <w:lvlText w:val=""/>
      <w:lvlJc w:val="left"/>
      <w:pPr>
        <w:ind w:left="2520" w:hanging="360"/>
      </w:pPr>
      <w:rPr>
        <w:rFonts w:ascii="Symbol" w:hAnsi="Symbol" w:hint="default"/>
      </w:rPr>
    </w:lvl>
    <w:lvl w:ilvl="4" w:tplc="2554903C">
      <w:start w:val="1"/>
      <w:numFmt w:val="bullet"/>
      <w:lvlText w:val="o"/>
      <w:lvlJc w:val="left"/>
      <w:pPr>
        <w:ind w:left="3240" w:hanging="360"/>
      </w:pPr>
      <w:rPr>
        <w:rFonts w:ascii="Courier New" w:hAnsi="Courier New" w:hint="default"/>
      </w:rPr>
    </w:lvl>
    <w:lvl w:ilvl="5" w:tplc="C1CE7A68">
      <w:start w:val="1"/>
      <w:numFmt w:val="bullet"/>
      <w:lvlText w:val=""/>
      <w:lvlJc w:val="left"/>
      <w:pPr>
        <w:ind w:left="3960" w:hanging="360"/>
      </w:pPr>
      <w:rPr>
        <w:rFonts w:ascii="Wingdings" w:hAnsi="Wingdings" w:hint="default"/>
      </w:rPr>
    </w:lvl>
    <w:lvl w:ilvl="6" w:tplc="8CCA8A24">
      <w:start w:val="1"/>
      <w:numFmt w:val="bullet"/>
      <w:lvlText w:val=""/>
      <w:lvlJc w:val="left"/>
      <w:pPr>
        <w:ind w:left="4680" w:hanging="360"/>
      </w:pPr>
      <w:rPr>
        <w:rFonts w:ascii="Symbol" w:hAnsi="Symbol" w:hint="default"/>
      </w:rPr>
    </w:lvl>
    <w:lvl w:ilvl="7" w:tplc="1C9861EC">
      <w:start w:val="1"/>
      <w:numFmt w:val="bullet"/>
      <w:lvlText w:val="o"/>
      <w:lvlJc w:val="left"/>
      <w:pPr>
        <w:ind w:left="5400" w:hanging="360"/>
      </w:pPr>
      <w:rPr>
        <w:rFonts w:ascii="Courier New" w:hAnsi="Courier New" w:hint="default"/>
      </w:rPr>
    </w:lvl>
    <w:lvl w:ilvl="8" w:tplc="F7DC4AC0">
      <w:start w:val="1"/>
      <w:numFmt w:val="bullet"/>
      <w:lvlText w:val=""/>
      <w:lvlJc w:val="left"/>
      <w:pPr>
        <w:ind w:left="6120" w:hanging="360"/>
      </w:pPr>
      <w:rPr>
        <w:rFonts w:ascii="Wingdings" w:hAnsi="Wingdings" w:hint="default"/>
      </w:rPr>
    </w:lvl>
  </w:abstractNum>
  <w:abstractNum w:abstractNumId="6" w15:restartNumberingAfterBreak="0">
    <w:nsid w:val="0B794CC5"/>
    <w:multiLevelType w:val="hybridMultilevel"/>
    <w:tmpl w:val="4A3C308E"/>
    <w:lvl w:ilvl="0" w:tplc="37BEECA4">
      <w:start w:val="1"/>
      <w:numFmt w:val="bullet"/>
      <w:lvlText w:val="♦"/>
      <w:lvlJc w:val="left"/>
      <w:pPr>
        <w:ind w:left="1080" w:hanging="360"/>
      </w:pPr>
      <w:rPr>
        <w:rFonts w:ascii="Courier New" w:hAnsi="Courier New"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7" w15:restartNumberingAfterBreak="0">
    <w:nsid w:val="0E0052F3"/>
    <w:multiLevelType w:val="hybridMultilevel"/>
    <w:tmpl w:val="F392EF26"/>
    <w:lvl w:ilvl="0" w:tplc="0836731E">
      <w:start w:val="1"/>
      <w:numFmt w:val="bullet"/>
      <w:lvlText w:val="♦"/>
      <w:lvlJc w:val="left"/>
      <w:pPr>
        <w:ind w:left="720" w:hanging="360"/>
      </w:pPr>
      <w:rPr>
        <w:rFonts w:ascii="Courier New" w:hAnsi="Courier New" w:cs="Times New Roman" w:hint="default"/>
      </w:rPr>
    </w:lvl>
    <w:lvl w:ilvl="1" w:tplc="A2FE515A">
      <w:start w:val="1"/>
      <w:numFmt w:val="bullet"/>
      <w:lvlText w:val="o"/>
      <w:lvlJc w:val="left"/>
      <w:pPr>
        <w:ind w:left="1440" w:hanging="360"/>
      </w:pPr>
      <w:rPr>
        <w:rFonts w:ascii="Courier New" w:hAnsi="Courier New" w:cs="Times New Roman" w:hint="default"/>
      </w:rPr>
    </w:lvl>
    <w:lvl w:ilvl="2" w:tplc="7B5A8B1E">
      <w:start w:val="1"/>
      <w:numFmt w:val="bullet"/>
      <w:lvlText w:val=""/>
      <w:lvlJc w:val="left"/>
      <w:pPr>
        <w:ind w:left="2160" w:hanging="360"/>
      </w:pPr>
      <w:rPr>
        <w:rFonts w:ascii="Wingdings" w:hAnsi="Wingdings" w:hint="default"/>
      </w:rPr>
    </w:lvl>
    <w:lvl w:ilvl="3" w:tplc="63809586">
      <w:start w:val="1"/>
      <w:numFmt w:val="bullet"/>
      <w:lvlText w:val=""/>
      <w:lvlJc w:val="left"/>
      <w:pPr>
        <w:ind w:left="2880" w:hanging="360"/>
      </w:pPr>
      <w:rPr>
        <w:rFonts w:ascii="Symbol" w:hAnsi="Symbol" w:hint="default"/>
      </w:rPr>
    </w:lvl>
    <w:lvl w:ilvl="4" w:tplc="AF8ADBAC">
      <w:start w:val="1"/>
      <w:numFmt w:val="bullet"/>
      <w:lvlText w:val="o"/>
      <w:lvlJc w:val="left"/>
      <w:pPr>
        <w:ind w:left="3600" w:hanging="360"/>
      </w:pPr>
      <w:rPr>
        <w:rFonts w:ascii="Courier New" w:hAnsi="Courier New" w:cs="Times New Roman" w:hint="default"/>
      </w:rPr>
    </w:lvl>
    <w:lvl w:ilvl="5" w:tplc="E56ACBBC">
      <w:start w:val="1"/>
      <w:numFmt w:val="bullet"/>
      <w:lvlText w:val=""/>
      <w:lvlJc w:val="left"/>
      <w:pPr>
        <w:ind w:left="4320" w:hanging="360"/>
      </w:pPr>
      <w:rPr>
        <w:rFonts w:ascii="Wingdings" w:hAnsi="Wingdings" w:hint="default"/>
      </w:rPr>
    </w:lvl>
    <w:lvl w:ilvl="6" w:tplc="866EB93A">
      <w:start w:val="1"/>
      <w:numFmt w:val="bullet"/>
      <w:lvlText w:val=""/>
      <w:lvlJc w:val="left"/>
      <w:pPr>
        <w:ind w:left="5040" w:hanging="360"/>
      </w:pPr>
      <w:rPr>
        <w:rFonts w:ascii="Symbol" w:hAnsi="Symbol" w:hint="default"/>
      </w:rPr>
    </w:lvl>
    <w:lvl w:ilvl="7" w:tplc="91F8712E">
      <w:start w:val="1"/>
      <w:numFmt w:val="bullet"/>
      <w:lvlText w:val="o"/>
      <w:lvlJc w:val="left"/>
      <w:pPr>
        <w:ind w:left="5760" w:hanging="360"/>
      </w:pPr>
      <w:rPr>
        <w:rFonts w:ascii="Courier New" w:hAnsi="Courier New" w:cs="Times New Roman" w:hint="default"/>
      </w:rPr>
    </w:lvl>
    <w:lvl w:ilvl="8" w:tplc="78D6497C">
      <w:start w:val="1"/>
      <w:numFmt w:val="bullet"/>
      <w:lvlText w:val=""/>
      <w:lvlJc w:val="left"/>
      <w:pPr>
        <w:ind w:left="6480" w:hanging="360"/>
      </w:pPr>
      <w:rPr>
        <w:rFonts w:ascii="Wingdings" w:hAnsi="Wingdings" w:hint="default"/>
      </w:rPr>
    </w:lvl>
  </w:abstractNum>
  <w:abstractNum w:abstractNumId="8" w15:restartNumberingAfterBreak="0">
    <w:nsid w:val="15E63DA4"/>
    <w:multiLevelType w:val="hybridMultilevel"/>
    <w:tmpl w:val="C776A68C"/>
    <w:lvl w:ilvl="0" w:tplc="37BEECA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8B22425"/>
    <w:multiLevelType w:val="hybridMultilevel"/>
    <w:tmpl w:val="D9C86852"/>
    <w:lvl w:ilvl="0" w:tplc="9CEEC15E">
      <w:start w:val="1"/>
      <w:numFmt w:val="decimal"/>
      <w:lvlText w:val="%1."/>
      <w:lvlJc w:val="left"/>
      <w:pPr>
        <w:ind w:left="720" w:hanging="360"/>
      </w:pPr>
      <w:rPr>
        <w:sz w:val="28"/>
        <w:szCs w:val="28"/>
      </w:rPr>
    </w:lvl>
    <w:lvl w:ilvl="1" w:tplc="4A4E0C76">
      <w:start w:val="1"/>
      <w:numFmt w:val="lowerLetter"/>
      <w:lvlText w:val="%2."/>
      <w:lvlJc w:val="left"/>
      <w:pPr>
        <w:ind w:left="1440" w:hanging="360"/>
      </w:pPr>
    </w:lvl>
    <w:lvl w:ilvl="2" w:tplc="7CCC1950">
      <w:start w:val="1"/>
      <w:numFmt w:val="lowerRoman"/>
      <w:lvlText w:val="%3."/>
      <w:lvlJc w:val="right"/>
      <w:pPr>
        <w:ind w:left="2160" w:hanging="180"/>
      </w:pPr>
    </w:lvl>
    <w:lvl w:ilvl="3" w:tplc="65CA8426">
      <w:start w:val="1"/>
      <w:numFmt w:val="decimal"/>
      <w:lvlText w:val="%4."/>
      <w:lvlJc w:val="left"/>
      <w:pPr>
        <w:ind w:left="2880" w:hanging="360"/>
      </w:pPr>
    </w:lvl>
    <w:lvl w:ilvl="4" w:tplc="4892975A">
      <w:start w:val="1"/>
      <w:numFmt w:val="lowerLetter"/>
      <w:lvlText w:val="%5."/>
      <w:lvlJc w:val="left"/>
      <w:pPr>
        <w:ind w:left="3600" w:hanging="360"/>
      </w:pPr>
    </w:lvl>
    <w:lvl w:ilvl="5" w:tplc="EE6C42FC">
      <w:start w:val="1"/>
      <w:numFmt w:val="lowerRoman"/>
      <w:lvlText w:val="%6."/>
      <w:lvlJc w:val="right"/>
      <w:pPr>
        <w:ind w:left="4320" w:hanging="180"/>
      </w:pPr>
    </w:lvl>
    <w:lvl w:ilvl="6" w:tplc="13F4F902">
      <w:start w:val="1"/>
      <w:numFmt w:val="decimal"/>
      <w:lvlText w:val="%7."/>
      <w:lvlJc w:val="left"/>
      <w:pPr>
        <w:ind w:left="5040" w:hanging="360"/>
      </w:pPr>
    </w:lvl>
    <w:lvl w:ilvl="7" w:tplc="8BD01410">
      <w:start w:val="1"/>
      <w:numFmt w:val="lowerLetter"/>
      <w:lvlText w:val="%8."/>
      <w:lvlJc w:val="left"/>
      <w:pPr>
        <w:ind w:left="5760" w:hanging="360"/>
      </w:pPr>
    </w:lvl>
    <w:lvl w:ilvl="8" w:tplc="FEDE4E28">
      <w:start w:val="1"/>
      <w:numFmt w:val="lowerRoman"/>
      <w:lvlText w:val="%9."/>
      <w:lvlJc w:val="right"/>
      <w:pPr>
        <w:ind w:left="6480" w:hanging="180"/>
      </w:pPr>
    </w:lvl>
  </w:abstractNum>
  <w:abstractNum w:abstractNumId="10" w15:restartNumberingAfterBreak="0">
    <w:nsid w:val="19BC6F16"/>
    <w:multiLevelType w:val="hybridMultilevel"/>
    <w:tmpl w:val="D8CC94E4"/>
    <w:lvl w:ilvl="0" w:tplc="37BEECA4">
      <w:start w:val="1"/>
      <w:numFmt w:val="bullet"/>
      <w:lvlText w:val="♦"/>
      <w:lvlJc w:val="left"/>
      <w:pPr>
        <w:ind w:left="360" w:hanging="360"/>
      </w:pPr>
      <w:rPr>
        <w:rFonts w:ascii="Courier New" w:hAnsi="Courier New" w:hint="default"/>
      </w:rPr>
    </w:lvl>
    <w:lvl w:ilvl="1" w:tplc="A9BE559E">
      <w:start w:val="1"/>
      <w:numFmt w:val="bullet"/>
      <w:lvlText w:val="o"/>
      <w:lvlJc w:val="left"/>
      <w:pPr>
        <w:ind w:left="1080" w:hanging="360"/>
      </w:pPr>
      <w:rPr>
        <w:rFonts w:ascii="Courier New" w:hAnsi="Courier New" w:hint="default"/>
      </w:rPr>
    </w:lvl>
    <w:lvl w:ilvl="2" w:tplc="E3025C3C">
      <w:start w:val="1"/>
      <w:numFmt w:val="bullet"/>
      <w:lvlText w:val=""/>
      <w:lvlJc w:val="left"/>
      <w:pPr>
        <w:ind w:left="1800" w:hanging="360"/>
      </w:pPr>
      <w:rPr>
        <w:rFonts w:ascii="Wingdings" w:hAnsi="Wingdings" w:hint="default"/>
      </w:rPr>
    </w:lvl>
    <w:lvl w:ilvl="3" w:tplc="E3F84FA4">
      <w:start w:val="1"/>
      <w:numFmt w:val="bullet"/>
      <w:lvlText w:val=""/>
      <w:lvlJc w:val="left"/>
      <w:pPr>
        <w:ind w:left="2520" w:hanging="360"/>
      </w:pPr>
      <w:rPr>
        <w:rFonts w:ascii="Symbol" w:hAnsi="Symbol" w:hint="default"/>
      </w:rPr>
    </w:lvl>
    <w:lvl w:ilvl="4" w:tplc="E0E08C54">
      <w:start w:val="1"/>
      <w:numFmt w:val="bullet"/>
      <w:lvlText w:val="o"/>
      <w:lvlJc w:val="left"/>
      <w:pPr>
        <w:ind w:left="3240" w:hanging="360"/>
      </w:pPr>
      <w:rPr>
        <w:rFonts w:ascii="Courier New" w:hAnsi="Courier New" w:hint="default"/>
      </w:rPr>
    </w:lvl>
    <w:lvl w:ilvl="5" w:tplc="F1D04C20">
      <w:start w:val="1"/>
      <w:numFmt w:val="bullet"/>
      <w:lvlText w:val=""/>
      <w:lvlJc w:val="left"/>
      <w:pPr>
        <w:ind w:left="3960" w:hanging="360"/>
      </w:pPr>
      <w:rPr>
        <w:rFonts w:ascii="Wingdings" w:hAnsi="Wingdings" w:hint="default"/>
      </w:rPr>
    </w:lvl>
    <w:lvl w:ilvl="6" w:tplc="D0607700">
      <w:start w:val="1"/>
      <w:numFmt w:val="bullet"/>
      <w:lvlText w:val=""/>
      <w:lvlJc w:val="left"/>
      <w:pPr>
        <w:ind w:left="4680" w:hanging="360"/>
      </w:pPr>
      <w:rPr>
        <w:rFonts w:ascii="Symbol" w:hAnsi="Symbol" w:hint="default"/>
      </w:rPr>
    </w:lvl>
    <w:lvl w:ilvl="7" w:tplc="A91ACA68">
      <w:start w:val="1"/>
      <w:numFmt w:val="bullet"/>
      <w:lvlText w:val="o"/>
      <w:lvlJc w:val="left"/>
      <w:pPr>
        <w:ind w:left="5400" w:hanging="360"/>
      </w:pPr>
      <w:rPr>
        <w:rFonts w:ascii="Courier New" w:hAnsi="Courier New" w:hint="default"/>
      </w:rPr>
    </w:lvl>
    <w:lvl w:ilvl="8" w:tplc="8F12148C">
      <w:start w:val="1"/>
      <w:numFmt w:val="bullet"/>
      <w:lvlText w:val=""/>
      <w:lvlJc w:val="left"/>
      <w:pPr>
        <w:ind w:left="6120" w:hanging="360"/>
      </w:pPr>
      <w:rPr>
        <w:rFonts w:ascii="Wingdings" w:hAnsi="Wingdings" w:hint="default"/>
      </w:rPr>
    </w:lvl>
  </w:abstractNum>
  <w:abstractNum w:abstractNumId="11" w15:restartNumberingAfterBreak="0">
    <w:nsid w:val="1C95322D"/>
    <w:multiLevelType w:val="hybridMultilevel"/>
    <w:tmpl w:val="3F26E0D2"/>
    <w:lvl w:ilvl="0" w:tplc="37BEECA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3496BC9"/>
    <w:multiLevelType w:val="hybridMultilevel"/>
    <w:tmpl w:val="9FC0356A"/>
    <w:lvl w:ilvl="0" w:tplc="91BE8D9E">
      <w:start w:val="1"/>
      <w:numFmt w:val="bullet"/>
      <w:lvlText w:val="-"/>
      <w:lvlJc w:val="left"/>
      <w:pPr>
        <w:ind w:left="720" w:hanging="360"/>
      </w:pPr>
      <w:rPr>
        <w:rFonts w:ascii="Calibri" w:hAnsi="Calibri" w:hint="default"/>
      </w:rPr>
    </w:lvl>
    <w:lvl w:ilvl="1" w:tplc="5D90CA8E">
      <w:start w:val="1"/>
      <w:numFmt w:val="bullet"/>
      <w:lvlText w:val="o"/>
      <w:lvlJc w:val="left"/>
      <w:pPr>
        <w:ind w:left="1440" w:hanging="360"/>
      </w:pPr>
      <w:rPr>
        <w:rFonts w:ascii="Courier New" w:hAnsi="Courier New" w:hint="default"/>
      </w:rPr>
    </w:lvl>
    <w:lvl w:ilvl="2" w:tplc="5EE87A9A">
      <w:start w:val="1"/>
      <w:numFmt w:val="bullet"/>
      <w:lvlText w:val=""/>
      <w:lvlJc w:val="left"/>
      <w:pPr>
        <w:ind w:left="2160" w:hanging="360"/>
      </w:pPr>
      <w:rPr>
        <w:rFonts w:ascii="Wingdings" w:hAnsi="Wingdings" w:hint="default"/>
      </w:rPr>
    </w:lvl>
    <w:lvl w:ilvl="3" w:tplc="CA1E6636">
      <w:start w:val="1"/>
      <w:numFmt w:val="bullet"/>
      <w:lvlText w:val=""/>
      <w:lvlJc w:val="left"/>
      <w:pPr>
        <w:ind w:left="2880" w:hanging="360"/>
      </w:pPr>
      <w:rPr>
        <w:rFonts w:ascii="Symbol" w:hAnsi="Symbol" w:hint="default"/>
      </w:rPr>
    </w:lvl>
    <w:lvl w:ilvl="4" w:tplc="82F68FB6">
      <w:start w:val="1"/>
      <w:numFmt w:val="bullet"/>
      <w:lvlText w:val="o"/>
      <w:lvlJc w:val="left"/>
      <w:pPr>
        <w:ind w:left="3600" w:hanging="360"/>
      </w:pPr>
      <w:rPr>
        <w:rFonts w:ascii="Courier New" w:hAnsi="Courier New" w:hint="default"/>
      </w:rPr>
    </w:lvl>
    <w:lvl w:ilvl="5" w:tplc="C18C8B10">
      <w:start w:val="1"/>
      <w:numFmt w:val="bullet"/>
      <w:lvlText w:val=""/>
      <w:lvlJc w:val="left"/>
      <w:pPr>
        <w:ind w:left="4320" w:hanging="360"/>
      </w:pPr>
      <w:rPr>
        <w:rFonts w:ascii="Wingdings" w:hAnsi="Wingdings" w:hint="default"/>
      </w:rPr>
    </w:lvl>
    <w:lvl w:ilvl="6" w:tplc="6D5AAB9C">
      <w:start w:val="1"/>
      <w:numFmt w:val="bullet"/>
      <w:lvlText w:val=""/>
      <w:lvlJc w:val="left"/>
      <w:pPr>
        <w:ind w:left="5040" w:hanging="360"/>
      </w:pPr>
      <w:rPr>
        <w:rFonts w:ascii="Symbol" w:hAnsi="Symbol" w:hint="default"/>
      </w:rPr>
    </w:lvl>
    <w:lvl w:ilvl="7" w:tplc="F9446122">
      <w:start w:val="1"/>
      <w:numFmt w:val="bullet"/>
      <w:lvlText w:val="o"/>
      <w:lvlJc w:val="left"/>
      <w:pPr>
        <w:ind w:left="5760" w:hanging="360"/>
      </w:pPr>
      <w:rPr>
        <w:rFonts w:ascii="Courier New" w:hAnsi="Courier New" w:hint="default"/>
      </w:rPr>
    </w:lvl>
    <w:lvl w:ilvl="8" w:tplc="BAA045DC">
      <w:start w:val="1"/>
      <w:numFmt w:val="bullet"/>
      <w:lvlText w:val=""/>
      <w:lvlJc w:val="left"/>
      <w:pPr>
        <w:ind w:left="6480" w:hanging="360"/>
      </w:pPr>
      <w:rPr>
        <w:rFonts w:ascii="Wingdings" w:hAnsi="Wingdings" w:hint="default"/>
      </w:rPr>
    </w:lvl>
  </w:abstractNum>
  <w:abstractNum w:abstractNumId="13" w15:restartNumberingAfterBreak="0">
    <w:nsid w:val="240B7CEE"/>
    <w:multiLevelType w:val="hybridMultilevel"/>
    <w:tmpl w:val="85BAAD0A"/>
    <w:lvl w:ilvl="0" w:tplc="37BEECA4">
      <w:start w:val="1"/>
      <w:numFmt w:val="bullet"/>
      <w:lvlText w:val="♦"/>
      <w:lvlJc w:val="left"/>
      <w:pPr>
        <w:ind w:left="360" w:hanging="360"/>
      </w:pPr>
      <w:rPr>
        <w:rFonts w:ascii="Courier New" w:hAnsi="Courier New" w:hint="default"/>
      </w:rPr>
    </w:lvl>
    <w:lvl w:ilvl="1" w:tplc="2458CB8E">
      <w:start w:val="1"/>
      <w:numFmt w:val="bullet"/>
      <w:lvlText w:val="o"/>
      <w:lvlJc w:val="left"/>
      <w:pPr>
        <w:ind w:left="1080" w:hanging="360"/>
      </w:pPr>
      <w:rPr>
        <w:rFonts w:ascii="Courier New" w:hAnsi="Courier New" w:hint="default"/>
      </w:rPr>
    </w:lvl>
    <w:lvl w:ilvl="2" w:tplc="B9A6CB90">
      <w:start w:val="1"/>
      <w:numFmt w:val="bullet"/>
      <w:lvlText w:val=""/>
      <w:lvlJc w:val="left"/>
      <w:pPr>
        <w:ind w:left="1800" w:hanging="360"/>
      </w:pPr>
      <w:rPr>
        <w:rFonts w:ascii="Wingdings" w:hAnsi="Wingdings" w:hint="default"/>
      </w:rPr>
    </w:lvl>
    <w:lvl w:ilvl="3" w:tplc="DAB61278">
      <w:start w:val="1"/>
      <w:numFmt w:val="bullet"/>
      <w:lvlText w:val=""/>
      <w:lvlJc w:val="left"/>
      <w:pPr>
        <w:ind w:left="2520" w:hanging="360"/>
      </w:pPr>
      <w:rPr>
        <w:rFonts w:ascii="Symbol" w:hAnsi="Symbol" w:hint="default"/>
      </w:rPr>
    </w:lvl>
    <w:lvl w:ilvl="4" w:tplc="0A5CBE08">
      <w:start w:val="1"/>
      <w:numFmt w:val="bullet"/>
      <w:lvlText w:val="o"/>
      <w:lvlJc w:val="left"/>
      <w:pPr>
        <w:ind w:left="3240" w:hanging="360"/>
      </w:pPr>
      <w:rPr>
        <w:rFonts w:ascii="Courier New" w:hAnsi="Courier New" w:hint="default"/>
      </w:rPr>
    </w:lvl>
    <w:lvl w:ilvl="5" w:tplc="B5F0603C">
      <w:start w:val="1"/>
      <w:numFmt w:val="bullet"/>
      <w:lvlText w:val=""/>
      <w:lvlJc w:val="left"/>
      <w:pPr>
        <w:ind w:left="3960" w:hanging="360"/>
      </w:pPr>
      <w:rPr>
        <w:rFonts w:ascii="Wingdings" w:hAnsi="Wingdings" w:hint="default"/>
      </w:rPr>
    </w:lvl>
    <w:lvl w:ilvl="6" w:tplc="395841B8">
      <w:start w:val="1"/>
      <w:numFmt w:val="bullet"/>
      <w:lvlText w:val=""/>
      <w:lvlJc w:val="left"/>
      <w:pPr>
        <w:ind w:left="4680" w:hanging="360"/>
      </w:pPr>
      <w:rPr>
        <w:rFonts w:ascii="Symbol" w:hAnsi="Symbol" w:hint="default"/>
      </w:rPr>
    </w:lvl>
    <w:lvl w:ilvl="7" w:tplc="8FF8B66E">
      <w:start w:val="1"/>
      <w:numFmt w:val="bullet"/>
      <w:lvlText w:val="o"/>
      <w:lvlJc w:val="left"/>
      <w:pPr>
        <w:ind w:left="5400" w:hanging="360"/>
      </w:pPr>
      <w:rPr>
        <w:rFonts w:ascii="Courier New" w:hAnsi="Courier New" w:hint="default"/>
      </w:rPr>
    </w:lvl>
    <w:lvl w:ilvl="8" w:tplc="4344D51A">
      <w:start w:val="1"/>
      <w:numFmt w:val="bullet"/>
      <w:lvlText w:val=""/>
      <w:lvlJc w:val="left"/>
      <w:pPr>
        <w:ind w:left="6120" w:hanging="360"/>
      </w:pPr>
      <w:rPr>
        <w:rFonts w:ascii="Wingdings" w:hAnsi="Wingdings" w:hint="default"/>
      </w:rPr>
    </w:lvl>
  </w:abstractNum>
  <w:abstractNum w:abstractNumId="14" w15:restartNumberingAfterBreak="0">
    <w:nsid w:val="278C4EA1"/>
    <w:multiLevelType w:val="multilevel"/>
    <w:tmpl w:val="51046B6E"/>
    <w:lvl w:ilvl="0">
      <w:start w:val="1"/>
      <w:numFmt w:val="bullet"/>
      <w:lvlText w:val="♦"/>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92296E"/>
    <w:multiLevelType w:val="multilevel"/>
    <w:tmpl w:val="8CF04FD8"/>
    <w:lvl w:ilvl="0">
      <w:start w:val="1"/>
      <w:numFmt w:val="bullet"/>
      <w:lvlText w:val="♦"/>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294025"/>
    <w:multiLevelType w:val="hybridMultilevel"/>
    <w:tmpl w:val="095A3CCC"/>
    <w:lvl w:ilvl="0" w:tplc="37BEECA4">
      <w:start w:val="1"/>
      <w:numFmt w:val="bullet"/>
      <w:lvlText w:val="♦"/>
      <w:lvlJc w:val="left"/>
      <w:pPr>
        <w:ind w:left="720" w:hanging="360"/>
      </w:pPr>
      <w:rPr>
        <w:rFonts w:ascii="Courier New" w:hAnsi="Courier New" w:hint="default"/>
      </w:rPr>
    </w:lvl>
    <w:lvl w:ilvl="1" w:tplc="5BCAD7CE">
      <w:start w:val="1"/>
      <w:numFmt w:val="bullet"/>
      <w:lvlText w:val="o"/>
      <w:lvlJc w:val="left"/>
      <w:pPr>
        <w:ind w:left="1440" w:hanging="360"/>
      </w:pPr>
      <w:rPr>
        <w:rFonts w:ascii="Courier New" w:hAnsi="Courier New" w:hint="default"/>
      </w:rPr>
    </w:lvl>
    <w:lvl w:ilvl="2" w:tplc="8BA4BBB0">
      <w:start w:val="1"/>
      <w:numFmt w:val="bullet"/>
      <w:lvlText w:val=""/>
      <w:lvlJc w:val="left"/>
      <w:pPr>
        <w:ind w:left="2160" w:hanging="360"/>
      </w:pPr>
      <w:rPr>
        <w:rFonts w:ascii="Wingdings" w:hAnsi="Wingdings" w:hint="default"/>
      </w:rPr>
    </w:lvl>
    <w:lvl w:ilvl="3" w:tplc="FB6613AA">
      <w:start w:val="1"/>
      <w:numFmt w:val="bullet"/>
      <w:lvlText w:val=""/>
      <w:lvlJc w:val="left"/>
      <w:pPr>
        <w:ind w:left="2880" w:hanging="360"/>
      </w:pPr>
      <w:rPr>
        <w:rFonts w:ascii="Symbol" w:hAnsi="Symbol" w:hint="default"/>
      </w:rPr>
    </w:lvl>
    <w:lvl w:ilvl="4" w:tplc="DA00EE02">
      <w:start w:val="1"/>
      <w:numFmt w:val="bullet"/>
      <w:lvlText w:val="o"/>
      <w:lvlJc w:val="left"/>
      <w:pPr>
        <w:ind w:left="3600" w:hanging="360"/>
      </w:pPr>
      <w:rPr>
        <w:rFonts w:ascii="Courier New" w:hAnsi="Courier New" w:hint="default"/>
      </w:rPr>
    </w:lvl>
    <w:lvl w:ilvl="5" w:tplc="63FA0538">
      <w:start w:val="1"/>
      <w:numFmt w:val="bullet"/>
      <w:lvlText w:val=""/>
      <w:lvlJc w:val="left"/>
      <w:pPr>
        <w:ind w:left="4320" w:hanging="360"/>
      </w:pPr>
      <w:rPr>
        <w:rFonts w:ascii="Wingdings" w:hAnsi="Wingdings" w:hint="default"/>
      </w:rPr>
    </w:lvl>
    <w:lvl w:ilvl="6" w:tplc="B060FD50">
      <w:start w:val="1"/>
      <w:numFmt w:val="bullet"/>
      <w:lvlText w:val=""/>
      <w:lvlJc w:val="left"/>
      <w:pPr>
        <w:ind w:left="5040" w:hanging="360"/>
      </w:pPr>
      <w:rPr>
        <w:rFonts w:ascii="Symbol" w:hAnsi="Symbol" w:hint="default"/>
      </w:rPr>
    </w:lvl>
    <w:lvl w:ilvl="7" w:tplc="7578E45C">
      <w:start w:val="1"/>
      <w:numFmt w:val="bullet"/>
      <w:lvlText w:val="o"/>
      <w:lvlJc w:val="left"/>
      <w:pPr>
        <w:ind w:left="5760" w:hanging="360"/>
      </w:pPr>
      <w:rPr>
        <w:rFonts w:ascii="Courier New" w:hAnsi="Courier New" w:hint="default"/>
      </w:rPr>
    </w:lvl>
    <w:lvl w:ilvl="8" w:tplc="5198C096">
      <w:start w:val="1"/>
      <w:numFmt w:val="bullet"/>
      <w:lvlText w:val=""/>
      <w:lvlJc w:val="left"/>
      <w:pPr>
        <w:ind w:left="6480" w:hanging="360"/>
      </w:pPr>
      <w:rPr>
        <w:rFonts w:ascii="Wingdings" w:hAnsi="Wingdings" w:hint="default"/>
      </w:rPr>
    </w:lvl>
  </w:abstractNum>
  <w:abstractNum w:abstractNumId="17" w15:restartNumberingAfterBreak="0">
    <w:nsid w:val="2D402F70"/>
    <w:multiLevelType w:val="multilevel"/>
    <w:tmpl w:val="3AC647E8"/>
    <w:lvl w:ilvl="0">
      <w:start w:val="1"/>
      <w:numFmt w:val="bullet"/>
      <w:lvlText w:val="♦"/>
      <w:lvlJc w:val="left"/>
      <w:pPr>
        <w:tabs>
          <w:tab w:val="num" w:pos="348"/>
        </w:tabs>
        <w:ind w:left="348" w:hanging="360"/>
      </w:pPr>
      <w:rPr>
        <w:rFonts w:ascii="Courier New" w:hAnsi="Courier New" w:hint="default"/>
        <w:sz w:val="20"/>
      </w:rPr>
    </w:lvl>
    <w:lvl w:ilvl="1" w:tentative="1">
      <w:start w:val="1"/>
      <w:numFmt w:val="bullet"/>
      <w:lvlText w:val="o"/>
      <w:lvlJc w:val="left"/>
      <w:pPr>
        <w:tabs>
          <w:tab w:val="num" w:pos="1068"/>
        </w:tabs>
        <w:ind w:left="1068" w:hanging="360"/>
      </w:pPr>
      <w:rPr>
        <w:rFonts w:ascii="Courier New" w:hAnsi="Courier New" w:hint="default"/>
        <w:sz w:val="20"/>
      </w:rPr>
    </w:lvl>
    <w:lvl w:ilvl="2" w:tentative="1">
      <w:start w:val="1"/>
      <w:numFmt w:val="bullet"/>
      <w:lvlText w:val=""/>
      <w:lvlJc w:val="left"/>
      <w:pPr>
        <w:tabs>
          <w:tab w:val="num" w:pos="1788"/>
        </w:tabs>
        <w:ind w:left="1788" w:hanging="360"/>
      </w:pPr>
      <w:rPr>
        <w:rFonts w:ascii="Wingdings" w:hAnsi="Wingdings" w:hint="default"/>
        <w:sz w:val="20"/>
      </w:rPr>
    </w:lvl>
    <w:lvl w:ilvl="3" w:tentative="1">
      <w:start w:val="1"/>
      <w:numFmt w:val="bullet"/>
      <w:lvlText w:val=""/>
      <w:lvlJc w:val="left"/>
      <w:pPr>
        <w:tabs>
          <w:tab w:val="num" w:pos="2508"/>
        </w:tabs>
        <w:ind w:left="2508" w:hanging="360"/>
      </w:pPr>
      <w:rPr>
        <w:rFonts w:ascii="Wingdings" w:hAnsi="Wingdings" w:hint="default"/>
        <w:sz w:val="20"/>
      </w:rPr>
    </w:lvl>
    <w:lvl w:ilvl="4" w:tentative="1">
      <w:start w:val="1"/>
      <w:numFmt w:val="bullet"/>
      <w:lvlText w:val=""/>
      <w:lvlJc w:val="left"/>
      <w:pPr>
        <w:tabs>
          <w:tab w:val="num" w:pos="3228"/>
        </w:tabs>
        <w:ind w:left="3228" w:hanging="360"/>
      </w:pPr>
      <w:rPr>
        <w:rFonts w:ascii="Wingdings" w:hAnsi="Wingdings" w:hint="default"/>
        <w:sz w:val="20"/>
      </w:rPr>
    </w:lvl>
    <w:lvl w:ilvl="5" w:tentative="1">
      <w:start w:val="1"/>
      <w:numFmt w:val="bullet"/>
      <w:lvlText w:val=""/>
      <w:lvlJc w:val="left"/>
      <w:pPr>
        <w:tabs>
          <w:tab w:val="num" w:pos="3948"/>
        </w:tabs>
        <w:ind w:left="3948" w:hanging="360"/>
      </w:pPr>
      <w:rPr>
        <w:rFonts w:ascii="Wingdings" w:hAnsi="Wingdings" w:hint="default"/>
        <w:sz w:val="20"/>
      </w:rPr>
    </w:lvl>
    <w:lvl w:ilvl="6" w:tentative="1">
      <w:start w:val="1"/>
      <w:numFmt w:val="bullet"/>
      <w:lvlText w:val=""/>
      <w:lvlJc w:val="left"/>
      <w:pPr>
        <w:tabs>
          <w:tab w:val="num" w:pos="4668"/>
        </w:tabs>
        <w:ind w:left="4668" w:hanging="360"/>
      </w:pPr>
      <w:rPr>
        <w:rFonts w:ascii="Wingdings" w:hAnsi="Wingdings" w:hint="default"/>
        <w:sz w:val="20"/>
      </w:rPr>
    </w:lvl>
    <w:lvl w:ilvl="7" w:tentative="1">
      <w:start w:val="1"/>
      <w:numFmt w:val="bullet"/>
      <w:lvlText w:val=""/>
      <w:lvlJc w:val="left"/>
      <w:pPr>
        <w:tabs>
          <w:tab w:val="num" w:pos="5388"/>
        </w:tabs>
        <w:ind w:left="5388" w:hanging="360"/>
      </w:pPr>
      <w:rPr>
        <w:rFonts w:ascii="Wingdings" w:hAnsi="Wingdings" w:hint="default"/>
        <w:sz w:val="20"/>
      </w:rPr>
    </w:lvl>
    <w:lvl w:ilvl="8" w:tentative="1">
      <w:start w:val="1"/>
      <w:numFmt w:val="bullet"/>
      <w:lvlText w:val=""/>
      <w:lvlJc w:val="left"/>
      <w:pPr>
        <w:tabs>
          <w:tab w:val="num" w:pos="6108"/>
        </w:tabs>
        <w:ind w:left="6108" w:hanging="360"/>
      </w:pPr>
      <w:rPr>
        <w:rFonts w:ascii="Wingdings" w:hAnsi="Wingdings" w:hint="default"/>
        <w:sz w:val="20"/>
      </w:rPr>
    </w:lvl>
  </w:abstractNum>
  <w:abstractNum w:abstractNumId="18" w15:restartNumberingAfterBreak="0">
    <w:nsid w:val="2EEE1A7C"/>
    <w:multiLevelType w:val="hybridMultilevel"/>
    <w:tmpl w:val="720835F6"/>
    <w:lvl w:ilvl="0" w:tplc="37BEECA4">
      <w:start w:val="1"/>
      <w:numFmt w:val="bullet"/>
      <w:lvlText w:val="♦"/>
      <w:lvlJc w:val="left"/>
      <w:pPr>
        <w:ind w:left="720" w:hanging="360"/>
      </w:pPr>
      <w:rPr>
        <w:rFonts w:ascii="Courier New" w:hAnsi="Courier New" w:hint="default"/>
      </w:rPr>
    </w:lvl>
    <w:lvl w:ilvl="1" w:tplc="CA84C618">
      <w:start w:val="1"/>
      <w:numFmt w:val="bullet"/>
      <w:lvlText w:val="o"/>
      <w:lvlJc w:val="left"/>
      <w:pPr>
        <w:ind w:left="1440" w:hanging="360"/>
      </w:pPr>
      <w:rPr>
        <w:rFonts w:ascii="Courier New" w:hAnsi="Courier New" w:hint="default"/>
      </w:rPr>
    </w:lvl>
    <w:lvl w:ilvl="2" w:tplc="3B601E4E">
      <w:start w:val="1"/>
      <w:numFmt w:val="bullet"/>
      <w:lvlText w:val=""/>
      <w:lvlJc w:val="left"/>
      <w:pPr>
        <w:ind w:left="2160" w:hanging="360"/>
      </w:pPr>
      <w:rPr>
        <w:rFonts w:ascii="Wingdings" w:hAnsi="Wingdings" w:hint="default"/>
      </w:rPr>
    </w:lvl>
    <w:lvl w:ilvl="3" w:tplc="1FDC8B3A">
      <w:start w:val="1"/>
      <w:numFmt w:val="bullet"/>
      <w:lvlText w:val=""/>
      <w:lvlJc w:val="left"/>
      <w:pPr>
        <w:ind w:left="2880" w:hanging="360"/>
      </w:pPr>
      <w:rPr>
        <w:rFonts w:ascii="Symbol" w:hAnsi="Symbol" w:hint="default"/>
      </w:rPr>
    </w:lvl>
    <w:lvl w:ilvl="4" w:tplc="B09CE2D4">
      <w:start w:val="1"/>
      <w:numFmt w:val="bullet"/>
      <w:lvlText w:val="o"/>
      <w:lvlJc w:val="left"/>
      <w:pPr>
        <w:ind w:left="3600" w:hanging="360"/>
      </w:pPr>
      <w:rPr>
        <w:rFonts w:ascii="Courier New" w:hAnsi="Courier New" w:hint="default"/>
      </w:rPr>
    </w:lvl>
    <w:lvl w:ilvl="5" w:tplc="6C14D18C">
      <w:start w:val="1"/>
      <w:numFmt w:val="bullet"/>
      <w:lvlText w:val=""/>
      <w:lvlJc w:val="left"/>
      <w:pPr>
        <w:ind w:left="4320" w:hanging="360"/>
      </w:pPr>
      <w:rPr>
        <w:rFonts w:ascii="Wingdings" w:hAnsi="Wingdings" w:hint="default"/>
      </w:rPr>
    </w:lvl>
    <w:lvl w:ilvl="6" w:tplc="6C486C06">
      <w:start w:val="1"/>
      <w:numFmt w:val="bullet"/>
      <w:lvlText w:val=""/>
      <w:lvlJc w:val="left"/>
      <w:pPr>
        <w:ind w:left="5040" w:hanging="360"/>
      </w:pPr>
      <w:rPr>
        <w:rFonts w:ascii="Symbol" w:hAnsi="Symbol" w:hint="default"/>
      </w:rPr>
    </w:lvl>
    <w:lvl w:ilvl="7" w:tplc="83420A1E">
      <w:start w:val="1"/>
      <w:numFmt w:val="bullet"/>
      <w:lvlText w:val="o"/>
      <w:lvlJc w:val="left"/>
      <w:pPr>
        <w:ind w:left="5760" w:hanging="360"/>
      </w:pPr>
      <w:rPr>
        <w:rFonts w:ascii="Courier New" w:hAnsi="Courier New" w:hint="default"/>
      </w:rPr>
    </w:lvl>
    <w:lvl w:ilvl="8" w:tplc="9330222E">
      <w:start w:val="1"/>
      <w:numFmt w:val="bullet"/>
      <w:lvlText w:val=""/>
      <w:lvlJc w:val="left"/>
      <w:pPr>
        <w:ind w:left="6480" w:hanging="360"/>
      </w:pPr>
      <w:rPr>
        <w:rFonts w:ascii="Wingdings" w:hAnsi="Wingdings" w:hint="default"/>
      </w:rPr>
    </w:lvl>
  </w:abstractNum>
  <w:abstractNum w:abstractNumId="19" w15:restartNumberingAfterBreak="0">
    <w:nsid w:val="3291222A"/>
    <w:multiLevelType w:val="multilevel"/>
    <w:tmpl w:val="93DC0414"/>
    <w:lvl w:ilvl="0">
      <w:start w:val="1"/>
      <w:numFmt w:val="bullet"/>
      <w:lvlText w:val="♦"/>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372D8C"/>
    <w:multiLevelType w:val="hybridMultilevel"/>
    <w:tmpl w:val="24CE6E02"/>
    <w:lvl w:ilvl="0" w:tplc="ABE2AB3C">
      <w:start w:val="1"/>
      <w:numFmt w:val="bullet"/>
      <w:lvlText w:val="-"/>
      <w:lvlJc w:val="left"/>
      <w:pPr>
        <w:ind w:left="720" w:hanging="360"/>
      </w:pPr>
      <w:rPr>
        <w:rFonts w:ascii="Calibri" w:hAnsi="Calibri" w:hint="default"/>
      </w:rPr>
    </w:lvl>
    <w:lvl w:ilvl="1" w:tplc="B55653A8">
      <w:start w:val="1"/>
      <w:numFmt w:val="bullet"/>
      <w:lvlText w:val="o"/>
      <w:lvlJc w:val="left"/>
      <w:pPr>
        <w:ind w:left="1440" w:hanging="360"/>
      </w:pPr>
      <w:rPr>
        <w:rFonts w:ascii="Courier New" w:hAnsi="Courier New" w:hint="default"/>
      </w:rPr>
    </w:lvl>
    <w:lvl w:ilvl="2" w:tplc="CACA2C5A">
      <w:start w:val="1"/>
      <w:numFmt w:val="bullet"/>
      <w:lvlText w:val=""/>
      <w:lvlJc w:val="left"/>
      <w:pPr>
        <w:ind w:left="2160" w:hanging="360"/>
      </w:pPr>
      <w:rPr>
        <w:rFonts w:ascii="Wingdings" w:hAnsi="Wingdings" w:hint="default"/>
      </w:rPr>
    </w:lvl>
    <w:lvl w:ilvl="3" w:tplc="E870A818">
      <w:start w:val="1"/>
      <w:numFmt w:val="bullet"/>
      <w:lvlText w:val=""/>
      <w:lvlJc w:val="left"/>
      <w:pPr>
        <w:ind w:left="2880" w:hanging="360"/>
      </w:pPr>
      <w:rPr>
        <w:rFonts w:ascii="Symbol" w:hAnsi="Symbol" w:hint="default"/>
      </w:rPr>
    </w:lvl>
    <w:lvl w:ilvl="4" w:tplc="25E046EE">
      <w:start w:val="1"/>
      <w:numFmt w:val="bullet"/>
      <w:lvlText w:val="o"/>
      <w:lvlJc w:val="left"/>
      <w:pPr>
        <w:ind w:left="3600" w:hanging="360"/>
      </w:pPr>
      <w:rPr>
        <w:rFonts w:ascii="Courier New" w:hAnsi="Courier New" w:hint="default"/>
      </w:rPr>
    </w:lvl>
    <w:lvl w:ilvl="5" w:tplc="70667312">
      <w:start w:val="1"/>
      <w:numFmt w:val="bullet"/>
      <w:lvlText w:val=""/>
      <w:lvlJc w:val="left"/>
      <w:pPr>
        <w:ind w:left="4320" w:hanging="360"/>
      </w:pPr>
      <w:rPr>
        <w:rFonts w:ascii="Wingdings" w:hAnsi="Wingdings" w:hint="default"/>
      </w:rPr>
    </w:lvl>
    <w:lvl w:ilvl="6" w:tplc="0024C92E">
      <w:start w:val="1"/>
      <w:numFmt w:val="bullet"/>
      <w:lvlText w:val=""/>
      <w:lvlJc w:val="left"/>
      <w:pPr>
        <w:ind w:left="5040" w:hanging="360"/>
      </w:pPr>
      <w:rPr>
        <w:rFonts w:ascii="Symbol" w:hAnsi="Symbol" w:hint="default"/>
      </w:rPr>
    </w:lvl>
    <w:lvl w:ilvl="7" w:tplc="6690240A">
      <w:start w:val="1"/>
      <w:numFmt w:val="bullet"/>
      <w:lvlText w:val="o"/>
      <w:lvlJc w:val="left"/>
      <w:pPr>
        <w:ind w:left="5760" w:hanging="360"/>
      </w:pPr>
      <w:rPr>
        <w:rFonts w:ascii="Courier New" w:hAnsi="Courier New" w:hint="default"/>
      </w:rPr>
    </w:lvl>
    <w:lvl w:ilvl="8" w:tplc="1E38B658">
      <w:start w:val="1"/>
      <w:numFmt w:val="bullet"/>
      <w:lvlText w:val=""/>
      <w:lvlJc w:val="left"/>
      <w:pPr>
        <w:ind w:left="6480" w:hanging="360"/>
      </w:pPr>
      <w:rPr>
        <w:rFonts w:ascii="Wingdings" w:hAnsi="Wingdings" w:hint="default"/>
      </w:rPr>
    </w:lvl>
  </w:abstractNum>
  <w:abstractNum w:abstractNumId="21" w15:restartNumberingAfterBreak="0">
    <w:nsid w:val="385B4196"/>
    <w:multiLevelType w:val="hybridMultilevel"/>
    <w:tmpl w:val="9B0A43BC"/>
    <w:lvl w:ilvl="0" w:tplc="37BEECA4">
      <w:start w:val="1"/>
      <w:numFmt w:val="bullet"/>
      <w:lvlText w:val="♦"/>
      <w:lvlJc w:val="left"/>
      <w:pPr>
        <w:ind w:left="720" w:hanging="360"/>
      </w:pPr>
      <w:rPr>
        <w:rFonts w:ascii="Courier New" w:hAnsi="Courier New" w:hint="default"/>
      </w:rPr>
    </w:lvl>
    <w:lvl w:ilvl="1" w:tplc="DBF83958">
      <w:start w:val="1"/>
      <w:numFmt w:val="bullet"/>
      <w:lvlText w:val="o"/>
      <w:lvlJc w:val="left"/>
      <w:pPr>
        <w:ind w:left="1440" w:hanging="360"/>
      </w:pPr>
      <w:rPr>
        <w:rFonts w:ascii="Courier New" w:hAnsi="Courier New" w:hint="default"/>
      </w:rPr>
    </w:lvl>
    <w:lvl w:ilvl="2" w:tplc="3C6EBCA4">
      <w:start w:val="1"/>
      <w:numFmt w:val="bullet"/>
      <w:lvlText w:val=""/>
      <w:lvlJc w:val="left"/>
      <w:pPr>
        <w:ind w:left="2160" w:hanging="360"/>
      </w:pPr>
      <w:rPr>
        <w:rFonts w:ascii="Wingdings" w:hAnsi="Wingdings" w:hint="default"/>
      </w:rPr>
    </w:lvl>
    <w:lvl w:ilvl="3" w:tplc="987A2F18">
      <w:start w:val="1"/>
      <w:numFmt w:val="bullet"/>
      <w:lvlText w:val=""/>
      <w:lvlJc w:val="left"/>
      <w:pPr>
        <w:ind w:left="2880" w:hanging="360"/>
      </w:pPr>
      <w:rPr>
        <w:rFonts w:ascii="Symbol" w:hAnsi="Symbol" w:hint="default"/>
      </w:rPr>
    </w:lvl>
    <w:lvl w:ilvl="4" w:tplc="0AD62A66">
      <w:start w:val="1"/>
      <w:numFmt w:val="bullet"/>
      <w:lvlText w:val="o"/>
      <w:lvlJc w:val="left"/>
      <w:pPr>
        <w:ind w:left="3600" w:hanging="360"/>
      </w:pPr>
      <w:rPr>
        <w:rFonts w:ascii="Courier New" w:hAnsi="Courier New" w:hint="default"/>
      </w:rPr>
    </w:lvl>
    <w:lvl w:ilvl="5" w:tplc="F5B822A2">
      <w:start w:val="1"/>
      <w:numFmt w:val="bullet"/>
      <w:lvlText w:val=""/>
      <w:lvlJc w:val="left"/>
      <w:pPr>
        <w:ind w:left="4320" w:hanging="360"/>
      </w:pPr>
      <w:rPr>
        <w:rFonts w:ascii="Wingdings" w:hAnsi="Wingdings" w:hint="default"/>
      </w:rPr>
    </w:lvl>
    <w:lvl w:ilvl="6" w:tplc="19CADC14">
      <w:start w:val="1"/>
      <w:numFmt w:val="bullet"/>
      <w:lvlText w:val=""/>
      <w:lvlJc w:val="left"/>
      <w:pPr>
        <w:ind w:left="5040" w:hanging="360"/>
      </w:pPr>
      <w:rPr>
        <w:rFonts w:ascii="Symbol" w:hAnsi="Symbol" w:hint="default"/>
      </w:rPr>
    </w:lvl>
    <w:lvl w:ilvl="7" w:tplc="9626CFC6">
      <w:start w:val="1"/>
      <w:numFmt w:val="bullet"/>
      <w:lvlText w:val="o"/>
      <w:lvlJc w:val="left"/>
      <w:pPr>
        <w:ind w:left="5760" w:hanging="360"/>
      </w:pPr>
      <w:rPr>
        <w:rFonts w:ascii="Courier New" w:hAnsi="Courier New" w:hint="default"/>
      </w:rPr>
    </w:lvl>
    <w:lvl w:ilvl="8" w:tplc="7908B648">
      <w:start w:val="1"/>
      <w:numFmt w:val="bullet"/>
      <w:lvlText w:val=""/>
      <w:lvlJc w:val="left"/>
      <w:pPr>
        <w:ind w:left="6480" w:hanging="360"/>
      </w:pPr>
      <w:rPr>
        <w:rFonts w:ascii="Wingdings" w:hAnsi="Wingdings" w:hint="default"/>
      </w:rPr>
    </w:lvl>
  </w:abstractNum>
  <w:abstractNum w:abstractNumId="22" w15:restartNumberingAfterBreak="0">
    <w:nsid w:val="39EE25B6"/>
    <w:multiLevelType w:val="hybridMultilevel"/>
    <w:tmpl w:val="F49EFC74"/>
    <w:lvl w:ilvl="0" w:tplc="37BEECA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3DA8075E"/>
    <w:multiLevelType w:val="hybridMultilevel"/>
    <w:tmpl w:val="A4F6EEF8"/>
    <w:lvl w:ilvl="0" w:tplc="307EDFE4">
      <w:start w:val="1"/>
      <w:numFmt w:val="bullet"/>
      <w:lvlText w:val="♦"/>
      <w:lvlJc w:val="left"/>
      <w:pPr>
        <w:ind w:left="720" w:hanging="360"/>
      </w:pPr>
      <w:rPr>
        <w:rFonts w:ascii="Courier New" w:hAnsi="Courier New" w:cs="Times New Roman" w:hint="default"/>
      </w:rPr>
    </w:lvl>
    <w:lvl w:ilvl="1" w:tplc="DD14E3F4">
      <w:start w:val="1"/>
      <w:numFmt w:val="bullet"/>
      <w:lvlText w:val="o"/>
      <w:lvlJc w:val="left"/>
      <w:pPr>
        <w:ind w:left="1440" w:hanging="360"/>
      </w:pPr>
      <w:rPr>
        <w:rFonts w:ascii="Courier New" w:hAnsi="Courier New" w:cs="Times New Roman" w:hint="default"/>
      </w:rPr>
    </w:lvl>
    <w:lvl w:ilvl="2" w:tplc="AC802DA8">
      <w:start w:val="1"/>
      <w:numFmt w:val="bullet"/>
      <w:lvlText w:val=""/>
      <w:lvlJc w:val="left"/>
      <w:pPr>
        <w:ind w:left="2160" w:hanging="360"/>
      </w:pPr>
      <w:rPr>
        <w:rFonts w:ascii="Wingdings" w:hAnsi="Wingdings" w:hint="default"/>
      </w:rPr>
    </w:lvl>
    <w:lvl w:ilvl="3" w:tplc="04906422">
      <w:start w:val="1"/>
      <w:numFmt w:val="bullet"/>
      <w:lvlText w:val=""/>
      <w:lvlJc w:val="left"/>
      <w:pPr>
        <w:ind w:left="2880" w:hanging="360"/>
      </w:pPr>
      <w:rPr>
        <w:rFonts w:ascii="Symbol" w:hAnsi="Symbol" w:hint="default"/>
      </w:rPr>
    </w:lvl>
    <w:lvl w:ilvl="4" w:tplc="D722BBB8">
      <w:start w:val="1"/>
      <w:numFmt w:val="bullet"/>
      <w:lvlText w:val="o"/>
      <w:lvlJc w:val="left"/>
      <w:pPr>
        <w:ind w:left="3600" w:hanging="360"/>
      </w:pPr>
      <w:rPr>
        <w:rFonts w:ascii="Courier New" w:hAnsi="Courier New" w:cs="Times New Roman" w:hint="default"/>
      </w:rPr>
    </w:lvl>
    <w:lvl w:ilvl="5" w:tplc="F86E4184">
      <w:start w:val="1"/>
      <w:numFmt w:val="bullet"/>
      <w:lvlText w:val=""/>
      <w:lvlJc w:val="left"/>
      <w:pPr>
        <w:ind w:left="4320" w:hanging="360"/>
      </w:pPr>
      <w:rPr>
        <w:rFonts w:ascii="Wingdings" w:hAnsi="Wingdings" w:hint="default"/>
      </w:rPr>
    </w:lvl>
    <w:lvl w:ilvl="6" w:tplc="C60AE156">
      <w:start w:val="1"/>
      <w:numFmt w:val="bullet"/>
      <w:lvlText w:val=""/>
      <w:lvlJc w:val="left"/>
      <w:pPr>
        <w:ind w:left="5040" w:hanging="360"/>
      </w:pPr>
      <w:rPr>
        <w:rFonts w:ascii="Symbol" w:hAnsi="Symbol" w:hint="default"/>
      </w:rPr>
    </w:lvl>
    <w:lvl w:ilvl="7" w:tplc="3A22AEB2">
      <w:start w:val="1"/>
      <w:numFmt w:val="bullet"/>
      <w:lvlText w:val="o"/>
      <w:lvlJc w:val="left"/>
      <w:pPr>
        <w:ind w:left="5760" w:hanging="360"/>
      </w:pPr>
      <w:rPr>
        <w:rFonts w:ascii="Courier New" w:hAnsi="Courier New" w:cs="Times New Roman" w:hint="default"/>
      </w:rPr>
    </w:lvl>
    <w:lvl w:ilvl="8" w:tplc="62C80A54">
      <w:start w:val="1"/>
      <w:numFmt w:val="bullet"/>
      <w:lvlText w:val=""/>
      <w:lvlJc w:val="left"/>
      <w:pPr>
        <w:ind w:left="6480" w:hanging="360"/>
      </w:pPr>
      <w:rPr>
        <w:rFonts w:ascii="Wingdings" w:hAnsi="Wingdings" w:hint="default"/>
      </w:rPr>
    </w:lvl>
  </w:abstractNum>
  <w:abstractNum w:abstractNumId="24" w15:restartNumberingAfterBreak="0">
    <w:nsid w:val="3F270CCF"/>
    <w:multiLevelType w:val="multilevel"/>
    <w:tmpl w:val="D458CFF2"/>
    <w:lvl w:ilvl="0">
      <w:start w:val="11"/>
      <w:numFmt w:val="decimal"/>
      <w:lvlText w:val="%1."/>
      <w:lvlJc w:val="left"/>
      <w:pPr>
        <w:tabs>
          <w:tab w:val="num" w:pos="-1512"/>
        </w:tabs>
        <w:ind w:left="-1512" w:hanging="360"/>
      </w:pPr>
      <w:rPr>
        <w:rFonts w:asciiTheme="minorHAnsi" w:hAnsiTheme="minorHAnsi" w:cstheme="minorHAnsi" w:hint="default"/>
        <w:b/>
        <w:bCs/>
      </w:rPr>
    </w:lvl>
    <w:lvl w:ilvl="1" w:tentative="1">
      <w:start w:val="1"/>
      <w:numFmt w:val="decimal"/>
      <w:lvlText w:val="%2."/>
      <w:lvlJc w:val="left"/>
      <w:pPr>
        <w:tabs>
          <w:tab w:val="num" w:pos="-792"/>
        </w:tabs>
        <w:ind w:left="-792" w:hanging="360"/>
      </w:pPr>
    </w:lvl>
    <w:lvl w:ilvl="2" w:tentative="1">
      <w:start w:val="1"/>
      <w:numFmt w:val="decimal"/>
      <w:lvlText w:val="%3."/>
      <w:lvlJc w:val="left"/>
      <w:pPr>
        <w:tabs>
          <w:tab w:val="num" w:pos="-72"/>
        </w:tabs>
        <w:ind w:left="-72" w:hanging="360"/>
      </w:pPr>
    </w:lvl>
    <w:lvl w:ilvl="3" w:tentative="1">
      <w:start w:val="1"/>
      <w:numFmt w:val="decimal"/>
      <w:lvlText w:val="%4."/>
      <w:lvlJc w:val="left"/>
      <w:pPr>
        <w:tabs>
          <w:tab w:val="num" w:pos="648"/>
        </w:tabs>
        <w:ind w:left="648" w:hanging="360"/>
      </w:pPr>
    </w:lvl>
    <w:lvl w:ilvl="4" w:tentative="1">
      <w:start w:val="1"/>
      <w:numFmt w:val="decimal"/>
      <w:lvlText w:val="%5."/>
      <w:lvlJc w:val="left"/>
      <w:pPr>
        <w:tabs>
          <w:tab w:val="num" w:pos="1368"/>
        </w:tabs>
        <w:ind w:left="1368" w:hanging="360"/>
      </w:pPr>
    </w:lvl>
    <w:lvl w:ilvl="5" w:tentative="1">
      <w:start w:val="1"/>
      <w:numFmt w:val="decimal"/>
      <w:lvlText w:val="%6."/>
      <w:lvlJc w:val="left"/>
      <w:pPr>
        <w:tabs>
          <w:tab w:val="num" w:pos="2088"/>
        </w:tabs>
        <w:ind w:left="2088" w:hanging="360"/>
      </w:pPr>
    </w:lvl>
    <w:lvl w:ilvl="6" w:tentative="1">
      <w:start w:val="1"/>
      <w:numFmt w:val="decimal"/>
      <w:lvlText w:val="%7."/>
      <w:lvlJc w:val="left"/>
      <w:pPr>
        <w:tabs>
          <w:tab w:val="num" w:pos="2808"/>
        </w:tabs>
        <w:ind w:left="2808" w:hanging="360"/>
      </w:pPr>
    </w:lvl>
    <w:lvl w:ilvl="7" w:tentative="1">
      <w:start w:val="1"/>
      <w:numFmt w:val="decimal"/>
      <w:lvlText w:val="%8."/>
      <w:lvlJc w:val="left"/>
      <w:pPr>
        <w:tabs>
          <w:tab w:val="num" w:pos="3528"/>
        </w:tabs>
        <w:ind w:left="3528" w:hanging="360"/>
      </w:pPr>
    </w:lvl>
    <w:lvl w:ilvl="8" w:tentative="1">
      <w:start w:val="1"/>
      <w:numFmt w:val="decimal"/>
      <w:lvlText w:val="%9."/>
      <w:lvlJc w:val="left"/>
      <w:pPr>
        <w:tabs>
          <w:tab w:val="num" w:pos="4248"/>
        </w:tabs>
        <w:ind w:left="4248" w:hanging="360"/>
      </w:pPr>
    </w:lvl>
  </w:abstractNum>
  <w:abstractNum w:abstractNumId="25" w15:restartNumberingAfterBreak="0">
    <w:nsid w:val="3FE73FA1"/>
    <w:multiLevelType w:val="hybridMultilevel"/>
    <w:tmpl w:val="984653CA"/>
    <w:lvl w:ilvl="0" w:tplc="37BEECA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428E0705"/>
    <w:multiLevelType w:val="hybridMultilevel"/>
    <w:tmpl w:val="E50ED608"/>
    <w:lvl w:ilvl="0" w:tplc="37BEECA4">
      <w:start w:val="1"/>
      <w:numFmt w:val="bullet"/>
      <w:lvlText w:val="♦"/>
      <w:lvlJc w:val="left"/>
      <w:pPr>
        <w:ind w:left="720" w:hanging="360"/>
      </w:pPr>
      <w:rPr>
        <w:rFonts w:ascii="Courier New" w:hAnsi="Courier New" w:hint="default"/>
      </w:rPr>
    </w:lvl>
    <w:lvl w:ilvl="1" w:tplc="2C843A30">
      <w:start w:val="1"/>
      <w:numFmt w:val="bullet"/>
      <w:lvlText w:val="o"/>
      <w:lvlJc w:val="left"/>
      <w:pPr>
        <w:ind w:left="1440" w:hanging="360"/>
      </w:pPr>
      <w:rPr>
        <w:rFonts w:ascii="Courier New" w:hAnsi="Courier New" w:hint="default"/>
      </w:rPr>
    </w:lvl>
    <w:lvl w:ilvl="2" w:tplc="99A82D6E">
      <w:start w:val="1"/>
      <w:numFmt w:val="bullet"/>
      <w:lvlText w:val=""/>
      <w:lvlJc w:val="left"/>
      <w:pPr>
        <w:ind w:left="2160" w:hanging="360"/>
      </w:pPr>
      <w:rPr>
        <w:rFonts w:ascii="Wingdings" w:hAnsi="Wingdings" w:hint="default"/>
      </w:rPr>
    </w:lvl>
    <w:lvl w:ilvl="3" w:tplc="55A4CCD2">
      <w:start w:val="1"/>
      <w:numFmt w:val="bullet"/>
      <w:lvlText w:val=""/>
      <w:lvlJc w:val="left"/>
      <w:pPr>
        <w:ind w:left="2880" w:hanging="360"/>
      </w:pPr>
      <w:rPr>
        <w:rFonts w:ascii="Symbol" w:hAnsi="Symbol" w:hint="default"/>
      </w:rPr>
    </w:lvl>
    <w:lvl w:ilvl="4" w:tplc="336051F6">
      <w:start w:val="1"/>
      <w:numFmt w:val="bullet"/>
      <w:lvlText w:val="o"/>
      <w:lvlJc w:val="left"/>
      <w:pPr>
        <w:ind w:left="3600" w:hanging="360"/>
      </w:pPr>
      <w:rPr>
        <w:rFonts w:ascii="Courier New" w:hAnsi="Courier New" w:hint="default"/>
      </w:rPr>
    </w:lvl>
    <w:lvl w:ilvl="5" w:tplc="DBA02A2E">
      <w:start w:val="1"/>
      <w:numFmt w:val="bullet"/>
      <w:lvlText w:val=""/>
      <w:lvlJc w:val="left"/>
      <w:pPr>
        <w:ind w:left="4320" w:hanging="360"/>
      </w:pPr>
      <w:rPr>
        <w:rFonts w:ascii="Wingdings" w:hAnsi="Wingdings" w:hint="default"/>
      </w:rPr>
    </w:lvl>
    <w:lvl w:ilvl="6" w:tplc="901871F2">
      <w:start w:val="1"/>
      <w:numFmt w:val="bullet"/>
      <w:lvlText w:val=""/>
      <w:lvlJc w:val="left"/>
      <w:pPr>
        <w:ind w:left="5040" w:hanging="360"/>
      </w:pPr>
      <w:rPr>
        <w:rFonts w:ascii="Symbol" w:hAnsi="Symbol" w:hint="default"/>
      </w:rPr>
    </w:lvl>
    <w:lvl w:ilvl="7" w:tplc="EB7A47E2">
      <w:start w:val="1"/>
      <w:numFmt w:val="bullet"/>
      <w:lvlText w:val="o"/>
      <w:lvlJc w:val="left"/>
      <w:pPr>
        <w:ind w:left="5760" w:hanging="360"/>
      </w:pPr>
      <w:rPr>
        <w:rFonts w:ascii="Courier New" w:hAnsi="Courier New" w:hint="default"/>
      </w:rPr>
    </w:lvl>
    <w:lvl w:ilvl="8" w:tplc="FD704182">
      <w:start w:val="1"/>
      <w:numFmt w:val="bullet"/>
      <w:lvlText w:val=""/>
      <w:lvlJc w:val="left"/>
      <w:pPr>
        <w:ind w:left="6480" w:hanging="360"/>
      </w:pPr>
      <w:rPr>
        <w:rFonts w:ascii="Wingdings" w:hAnsi="Wingdings" w:hint="default"/>
      </w:rPr>
    </w:lvl>
  </w:abstractNum>
  <w:abstractNum w:abstractNumId="27" w15:restartNumberingAfterBreak="0">
    <w:nsid w:val="45D244EF"/>
    <w:multiLevelType w:val="hybridMultilevel"/>
    <w:tmpl w:val="A142EAA6"/>
    <w:lvl w:ilvl="0" w:tplc="37BEECA4">
      <w:start w:val="1"/>
      <w:numFmt w:val="bullet"/>
      <w:lvlText w:val="♦"/>
      <w:lvlJc w:val="left"/>
      <w:pPr>
        <w:ind w:left="720" w:hanging="360"/>
      </w:pPr>
      <w:rPr>
        <w:rFonts w:ascii="Courier New" w:hAnsi="Courier New" w:hint="default"/>
      </w:rPr>
    </w:lvl>
    <w:lvl w:ilvl="1" w:tplc="2C843A30">
      <w:start w:val="1"/>
      <w:numFmt w:val="bullet"/>
      <w:lvlText w:val="o"/>
      <w:lvlJc w:val="left"/>
      <w:pPr>
        <w:ind w:left="1440" w:hanging="360"/>
      </w:pPr>
      <w:rPr>
        <w:rFonts w:ascii="Courier New" w:hAnsi="Courier New" w:hint="default"/>
      </w:rPr>
    </w:lvl>
    <w:lvl w:ilvl="2" w:tplc="99A82D6E">
      <w:start w:val="1"/>
      <w:numFmt w:val="bullet"/>
      <w:lvlText w:val=""/>
      <w:lvlJc w:val="left"/>
      <w:pPr>
        <w:ind w:left="2160" w:hanging="360"/>
      </w:pPr>
      <w:rPr>
        <w:rFonts w:ascii="Wingdings" w:hAnsi="Wingdings" w:hint="default"/>
      </w:rPr>
    </w:lvl>
    <w:lvl w:ilvl="3" w:tplc="55A4CCD2">
      <w:start w:val="1"/>
      <w:numFmt w:val="bullet"/>
      <w:lvlText w:val=""/>
      <w:lvlJc w:val="left"/>
      <w:pPr>
        <w:ind w:left="2880" w:hanging="360"/>
      </w:pPr>
      <w:rPr>
        <w:rFonts w:ascii="Symbol" w:hAnsi="Symbol" w:hint="default"/>
      </w:rPr>
    </w:lvl>
    <w:lvl w:ilvl="4" w:tplc="336051F6">
      <w:start w:val="1"/>
      <w:numFmt w:val="bullet"/>
      <w:lvlText w:val="o"/>
      <w:lvlJc w:val="left"/>
      <w:pPr>
        <w:ind w:left="3600" w:hanging="360"/>
      </w:pPr>
      <w:rPr>
        <w:rFonts w:ascii="Courier New" w:hAnsi="Courier New" w:hint="default"/>
      </w:rPr>
    </w:lvl>
    <w:lvl w:ilvl="5" w:tplc="DBA02A2E">
      <w:start w:val="1"/>
      <w:numFmt w:val="bullet"/>
      <w:lvlText w:val=""/>
      <w:lvlJc w:val="left"/>
      <w:pPr>
        <w:ind w:left="4320" w:hanging="360"/>
      </w:pPr>
      <w:rPr>
        <w:rFonts w:ascii="Wingdings" w:hAnsi="Wingdings" w:hint="default"/>
      </w:rPr>
    </w:lvl>
    <w:lvl w:ilvl="6" w:tplc="901871F2">
      <w:start w:val="1"/>
      <w:numFmt w:val="bullet"/>
      <w:lvlText w:val=""/>
      <w:lvlJc w:val="left"/>
      <w:pPr>
        <w:ind w:left="5040" w:hanging="360"/>
      </w:pPr>
      <w:rPr>
        <w:rFonts w:ascii="Symbol" w:hAnsi="Symbol" w:hint="default"/>
      </w:rPr>
    </w:lvl>
    <w:lvl w:ilvl="7" w:tplc="EB7A47E2">
      <w:start w:val="1"/>
      <w:numFmt w:val="bullet"/>
      <w:lvlText w:val="o"/>
      <w:lvlJc w:val="left"/>
      <w:pPr>
        <w:ind w:left="5760" w:hanging="360"/>
      </w:pPr>
      <w:rPr>
        <w:rFonts w:ascii="Courier New" w:hAnsi="Courier New" w:hint="default"/>
      </w:rPr>
    </w:lvl>
    <w:lvl w:ilvl="8" w:tplc="FD704182">
      <w:start w:val="1"/>
      <w:numFmt w:val="bullet"/>
      <w:lvlText w:val=""/>
      <w:lvlJc w:val="left"/>
      <w:pPr>
        <w:ind w:left="6480" w:hanging="360"/>
      </w:pPr>
      <w:rPr>
        <w:rFonts w:ascii="Wingdings" w:hAnsi="Wingdings" w:hint="default"/>
      </w:rPr>
    </w:lvl>
  </w:abstractNum>
  <w:abstractNum w:abstractNumId="28" w15:restartNumberingAfterBreak="0">
    <w:nsid w:val="49B857C2"/>
    <w:multiLevelType w:val="hybridMultilevel"/>
    <w:tmpl w:val="D7684B90"/>
    <w:lvl w:ilvl="0" w:tplc="37BEECA4">
      <w:start w:val="1"/>
      <w:numFmt w:val="bullet"/>
      <w:lvlText w:val="♦"/>
      <w:lvlJc w:val="left"/>
      <w:pPr>
        <w:ind w:left="720" w:hanging="360"/>
      </w:pPr>
      <w:rPr>
        <w:rFonts w:ascii="Courier New" w:hAnsi="Courier New" w:hint="default"/>
      </w:rPr>
    </w:lvl>
    <w:lvl w:ilvl="1" w:tplc="B692B08C">
      <w:start w:val="1"/>
      <w:numFmt w:val="bullet"/>
      <w:lvlText w:val="o"/>
      <w:lvlJc w:val="left"/>
      <w:pPr>
        <w:ind w:left="1440" w:hanging="360"/>
      </w:pPr>
      <w:rPr>
        <w:rFonts w:ascii="Courier New" w:hAnsi="Courier New" w:hint="default"/>
      </w:rPr>
    </w:lvl>
    <w:lvl w:ilvl="2" w:tplc="7BB2C1B0">
      <w:start w:val="1"/>
      <w:numFmt w:val="bullet"/>
      <w:lvlText w:val=""/>
      <w:lvlJc w:val="left"/>
      <w:pPr>
        <w:ind w:left="2160" w:hanging="360"/>
      </w:pPr>
      <w:rPr>
        <w:rFonts w:ascii="Wingdings" w:hAnsi="Wingdings" w:hint="default"/>
      </w:rPr>
    </w:lvl>
    <w:lvl w:ilvl="3" w:tplc="F2567AEA">
      <w:start w:val="1"/>
      <w:numFmt w:val="bullet"/>
      <w:lvlText w:val=""/>
      <w:lvlJc w:val="left"/>
      <w:pPr>
        <w:ind w:left="2880" w:hanging="360"/>
      </w:pPr>
      <w:rPr>
        <w:rFonts w:ascii="Symbol" w:hAnsi="Symbol" w:hint="default"/>
      </w:rPr>
    </w:lvl>
    <w:lvl w:ilvl="4" w:tplc="CBA8949E">
      <w:start w:val="1"/>
      <w:numFmt w:val="bullet"/>
      <w:lvlText w:val="o"/>
      <w:lvlJc w:val="left"/>
      <w:pPr>
        <w:ind w:left="3600" w:hanging="360"/>
      </w:pPr>
      <w:rPr>
        <w:rFonts w:ascii="Courier New" w:hAnsi="Courier New" w:hint="default"/>
      </w:rPr>
    </w:lvl>
    <w:lvl w:ilvl="5" w:tplc="0EE4AAD6">
      <w:start w:val="1"/>
      <w:numFmt w:val="bullet"/>
      <w:lvlText w:val=""/>
      <w:lvlJc w:val="left"/>
      <w:pPr>
        <w:ind w:left="4320" w:hanging="360"/>
      </w:pPr>
      <w:rPr>
        <w:rFonts w:ascii="Wingdings" w:hAnsi="Wingdings" w:hint="default"/>
      </w:rPr>
    </w:lvl>
    <w:lvl w:ilvl="6" w:tplc="4CD4BB06">
      <w:start w:val="1"/>
      <w:numFmt w:val="bullet"/>
      <w:lvlText w:val=""/>
      <w:lvlJc w:val="left"/>
      <w:pPr>
        <w:ind w:left="5040" w:hanging="360"/>
      </w:pPr>
      <w:rPr>
        <w:rFonts w:ascii="Symbol" w:hAnsi="Symbol" w:hint="default"/>
      </w:rPr>
    </w:lvl>
    <w:lvl w:ilvl="7" w:tplc="614C06EC">
      <w:start w:val="1"/>
      <w:numFmt w:val="bullet"/>
      <w:lvlText w:val="o"/>
      <w:lvlJc w:val="left"/>
      <w:pPr>
        <w:ind w:left="5760" w:hanging="360"/>
      </w:pPr>
      <w:rPr>
        <w:rFonts w:ascii="Courier New" w:hAnsi="Courier New" w:hint="default"/>
      </w:rPr>
    </w:lvl>
    <w:lvl w:ilvl="8" w:tplc="C73038D0">
      <w:start w:val="1"/>
      <w:numFmt w:val="bullet"/>
      <w:lvlText w:val=""/>
      <w:lvlJc w:val="left"/>
      <w:pPr>
        <w:ind w:left="6480" w:hanging="360"/>
      </w:pPr>
      <w:rPr>
        <w:rFonts w:ascii="Wingdings" w:hAnsi="Wingdings" w:hint="default"/>
      </w:rPr>
    </w:lvl>
  </w:abstractNum>
  <w:abstractNum w:abstractNumId="29" w15:restartNumberingAfterBreak="0">
    <w:nsid w:val="4BF11FE2"/>
    <w:multiLevelType w:val="hybridMultilevel"/>
    <w:tmpl w:val="30F6B44C"/>
    <w:lvl w:ilvl="0" w:tplc="37BEECA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4C174497"/>
    <w:multiLevelType w:val="hybridMultilevel"/>
    <w:tmpl w:val="500A2688"/>
    <w:lvl w:ilvl="0" w:tplc="B330B43A">
      <w:start w:val="1"/>
      <w:numFmt w:val="bullet"/>
      <w:lvlText w:val="♦"/>
      <w:lvlJc w:val="left"/>
      <w:pPr>
        <w:ind w:left="720" w:hanging="360"/>
      </w:pPr>
      <w:rPr>
        <w:rFonts w:ascii="Courier New" w:hAnsi="Courier New" w:cs="Times New Roman" w:hint="default"/>
      </w:rPr>
    </w:lvl>
    <w:lvl w:ilvl="1" w:tplc="82B0386E">
      <w:start w:val="1"/>
      <w:numFmt w:val="bullet"/>
      <w:lvlText w:val="o"/>
      <w:lvlJc w:val="left"/>
      <w:pPr>
        <w:ind w:left="1440" w:hanging="360"/>
      </w:pPr>
      <w:rPr>
        <w:rFonts w:ascii="Courier New" w:hAnsi="Courier New" w:cs="Times New Roman" w:hint="default"/>
      </w:rPr>
    </w:lvl>
    <w:lvl w:ilvl="2" w:tplc="24485932">
      <w:start w:val="1"/>
      <w:numFmt w:val="bullet"/>
      <w:lvlText w:val=""/>
      <w:lvlJc w:val="left"/>
      <w:pPr>
        <w:ind w:left="2160" w:hanging="360"/>
      </w:pPr>
      <w:rPr>
        <w:rFonts w:ascii="Wingdings" w:hAnsi="Wingdings" w:hint="default"/>
      </w:rPr>
    </w:lvl>
    <w:lvl w:ilvl="3" w:tplc="25CAF906">
      <w:start w:val="1"/>
      <w:numFmt w:val="bullet"/>
      <w:lvlText w:val=""/>
      <w:lvlJc w:val="left"/>
      <w:pPr>
        <w:ind w:left="2880" w:hanging="360"/>
      </w:pPr>
      <w:rPr>
        <w:rFonts w:ascii="Symbol" w:hAnsi="Symbol" w:hint="default"/>
      </w:rPr>
    </w:lvl>
    <w:lvl w:ilvl="4" w:tplc="EF02C1C0">
      <w:start w:val="1"/>
      <w:numFmt w:val="bullet"/>
      <w:lvlText w:val="o"/>
      <w:lvlJc w:val="left"/>
      <w:pPr>
        <w:ind w:left="3600" w:hanging="360"/>
      </w:pPr>
      <w:rPr>
        <w:rFonts w:ascii="Courier New" w:hAnsi="Courier New" w:cs="Times New Roman" w:hint="default"/>
      </w:rPr>
    </w:lvl>
    <w:lvl w:ilvl="5" w:tplc="98EC4542">
      <w:start w:val="1"/>
      <w:numFmt w:val="bullet"/>
      <w:lvlText w:val=""/>
      <w:lvlJc w:val="left"/>
      <w:pPr>
        <w:ind w:left="4320" w:hanging="360"/>
      </w:pPr>
      <w:rPr>
        <w:rFonts w:ascii="Wingdings" w:hAnsi="Wingdings" w:hint="default"/>
      </w:rPr>
    </w:lvl>
    <w:lvl w:ilvl="6" w:tplc="6F5EC816">
      <w:start w:val="1"/>
      <w:numFmt w:val="bullet"/>
      <w:lvlText w:val=""/>
      <w:lvlJc w:val="left"/>
      <w:pPr>
        <w:ind w:left="5040" w:hanging="360"/>
      </w:pPr>
      <w:rPr>
        <w:rFonts w:ascii="Symbol" w:hAnsi="Symbol" w:hint="default"/>
      </w:rPr>
    </w:lvl>
    <w:lvl w:ilvl="7" w:tplc="B1CECDE6">
      <w:start w:val="1"/>
      <w:numFmt w:val="bullet"/>
      <w:lvlText w:val="o"/>
      <w:lvlJc w:val="left"/>
      <w:pPr>
        <w:ind w:left="5760" w:hanging="360"/>
      </w:pPr>
      <w:rPr>
        <w:rFonts w:ascii="Courier New" w:hAnsi="Courier New" w:cs="Times New Roman" w:hint="default"/>
      </w:rPr>
    </w:lvl>
    <w:lvl w:ilvl="8" w:tplc="A6BADCB0">
      <w:start w:val="1"/>
      <w:numFmt w:val="bullet"/>
      <w:lvlText w:val=""/>
      <w:lvlJc w:val="left"/>
      <w:pPr>
        <w:ind w:left="6480" w:hanging="360"/>
      </w:pPr>
      <w:rPr>
        <w:rFonts w:ascii="Wingdings" w:hAnsi="Wingdings" w:hint="default"/>
      </w:rPr>
    </w:lvl>
  </w:abstractNum>
  <w:abstractNum w:abstractNumId="31" w15:restartNumberingAfterBreak="0">
    <w:nsid w:val="4ED92201"/>
    <w:multiLevelType w:val="hybridMultilevel"/>
    <w:tmpl w:val="E0E8E854"/>
    <w:lvl w:ilvl="0" w:tplc="B75A6A0A">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4F302224"/>
    <w:multiLevelType w:val="hybridMultilevel"/>
    <w:tmpl w:val="F6D62762"/>
    <w:lvl w:ilvl="0" w:tplc="37BEECA4">
      <w:start w:val="1"/>
      <w:numFmt w:val="bullet"/>
      <w:lvlText w:val="♦"/>
      <w:lvlJc w:val="left"/>
      <w:pPr>
        <w:ind w:left="720" w:hanging="360"/>
      </w:pPr>
      <w:rPr>
        <w:rFonts w:ascii="Courier New" w:hAnsi="Courier New" w:hint="default"/>
      </w:rPr>
    </w:lvl>
    <w:lvl w:ilvl="1" w:tplc="3D428988">
      <w:start w:val="1"/>
      <w:numFmt w:val="bullet"/>
      <w:lvlText w:val="o"/>
      <w:lvlJc w:val="left"/>
      <w:pPr>
        <w:ind w:left="1440" w:hanging="360"/>
      </w:pPr>
      <w:rPr>
        <w:rFonts w:ascii="Courier New" w:hAnsi="Courier New" w:hint="default"/>
      </w:rPr>
    </w:lvl>
    <w:lvl w:ilvl="2" w:tplc="CAEAFDC0">
      <w:start w:val="1"/>
      <w:numFmt w:val="bullet"/>
      <w:lvlText w:val=""/>
      <w:lvlJc w:val="left"/>
      <w:pPr>
        <w:ind w:left="2160" w:hanging="360"/>
      </w:pPr>
      <w:rPr>
        <w:rFonts w:ascii="Wingdings" w:hAnsi="Wingdings" w:hint="default"/>
      </w:rPr>
    </w:lvl>
    <w:lvl w:ilvl="3" w:tplc="5D227554">
      <w:start w:val="1"/>
      <w:numFmt w:val="bullet"/>
      <w:lvlText w:val=""/>
      <w:lvlJc w:val="left"/>
      <w:pPr>
        <w:ind w:left="2880" w:hanging="360"/>
      </w:pPr>
      <w:rPr>
        <w:rFonts w:ascii="Symbol" w:hAnsi="Symbol" w:hint="default"/>
      </w:rPr>
    </w:lvl>
    <w:lvl w:ilvl="4" w:tplc="BD04C8E2">
      <w:start w:val="1"/>
      <w:numFmt w:val="bullet"/>
      <w:lvlText w:val="o"/>
      <w:lvlJc w:val="left"/>
      <w:pPr>
        <w:ind w:left="3600" w:hanging="360"/>
      </w:pPr>
      <w:rPr>
        <w:rFonts w:ascii="Courier New" w:hAnsi="Courier New" w:hint="default"/>
      </w:rPr>
    </w:lvl>
    <w:lvl w:ilvl="5" w:tplc="06205750">
      <w:start w:val="1"/>
      <w:numFmt w:val="bullet"/>
      <w:lvlText w:val=""/>
      <w:lvlJc w:val="left"/>
      <w:pPr>
        <w:ind w:left="4320" w:hanging="360"/>
      </w:pPr>
      <w:rPr>
        <w:rFonts w:ascii="Wingdings" w:hAnsi="Wingdings" w:hint="default"/>
      </w:rPr>
    </w:lvl>
    <w:lvl w:ilvl="6" w:tplc="2C7E56D0">
      <w:start w:val="1"/>
      <w:numFmt w:val="bullet"/>
      <w:lvlText w:val=""/>
      <w:lvlJc w:val="left"/>
      <w:pPr>
        <w:ind w:left="5040" w:hanging="360"/>
      </w:pPr>
      <w:rPr>
        <w:rFonts w:ascii="Symbol" w:hAnsi="Symbol" w:hint="default"/>
      </w:rPr>
    </w:lvl>
    <w:lvl w:ilvl="7" w:tplc="F8383264">
      <w:start w:val="1"/>
      <w:numFmt w:val="bullet"/>
      <w:lvlText w:val="o"/>
      <w:lvlJc w:val="left"/>
      <w:pPr>
        <w:ind w:left="5760" w:hanging="360"/>
      </w:pPr>
      <w:rPr>
        <w:rFonts w:ascii="Courier New" w:hAnsi="Courier New" w:hint="default"/>
      </w:rPr>
    </w:lvl>
    <w:lvl w:ilvl="8" w:tplc="AF1A0EB2">
      <w:start w:val="1"/>
      <w:numFmt w:val="bullet"/>
      <w:lvlText w:val=""/>
      <w:lvlJc w:val="left"/>
      <w:pPr>
        <w:ind w:left="6480" w:hanging="360"/>
      </w:pPr>
      <w:rPr>
        <w:rFonts w:ascii="Wingdings" w:hAnsi="Wingdings" w:hint="default"/>
      </w:rPr>
    </w:lvl>
  </w:abstractNum>
  <w:abstractNum w:abstractNumId="33" w15:restartNumberingAfterBreak="0">
    <w:nsid w:val="507B532C"/>
    <w:multiLevelType w:val="hybridMultilevel"/>
    <w:tmpl w:val="CB307D32"/>
    <w:lvl w:ilvl="0" w:tplc="37BEECA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58B319C5"/>
    <w:multiLevelType w:val="multilevel"/>
    <w:tmpl w:val="4AFABEB6"/>
    <w:lvl w:ilvl="0">
      <w:start w:val="1"/>
      <w:numFmt w:val="bullet"/>
      <w:lvlText w:val="♦"/>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C5C0113"/>
    <w:multiLevelType w:val="multilevel"/>
    <w:tmpl w:val="1A78AC84"/>
    <w:lvl w:ilvl="0">
      <w:start w:val="1"/>
      <w:numFmt w:val="bullet"/>
      <w:lvlText w:val="♦"/>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D803FD3"/>
    <w:multiLevelType w:val="hybridMultilevel"/>
    <w:tmpl w:val="6E0E767E"/>
    <w:lvl w:ilvl="0" w:tplc="37BEECA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685973C0"/>
    <w:multiLevelType w:val="hybridMultilevel"/>
    <w:tmpl w:val="7C1227EC"/>
    <w:lvl w:ilvl="0" w:tplc="37BEECA4">
      <w:start w:val="1"/>
      <w:numFmt w:val="bullet"/>
      <w:lvlText w:val="♦"/>
      <w:lvlJc w:val="left"/>
      <w:pPr>
        <w:ind w:left="360" w:hanging="360"/>
      </w:pPr>
      <w:rPr>
        <w:rFonts w:ascii="Courier New" w:hAnsi="Courier New" w:hint="default"/>
      </w:rPr>
    </w:lvl>
    <w:lvl w:ilvl="1" w:tplc="10AABC84">
      <w:start w:val="1"/>
      <w:numFmt w:val="bullet"/>
      <w:lvlText w:val="o"/>
      <w:lvlJc w:val="left"/>
      <w:pPr>
        <w:ind w:left="1080" w:hanging="360"/>
      </w:pPr>
      <w:rPr>
        <w:rFonts w:ascii="Courier New" w:hAnsi="Courier New" w:hint="default"/>
      </w:rPr>
    </w:lvl>
    <w:lvl w:ilvl="2" w:tplc="8444BE94">
      <w:start w:val="1"/>
      <w:numFmt w:val="bullet"/>
      <w:lvlText w:val=""/>
      <w:lvlJc w:val="left"/>
      <w:pPr>
        <w:ind w:left="1800" w:hanging="360"/>
      </w:pPr>
      <w:rPr>
        <w:rFonts w:ascii="Wingdings" w:hAnsi="Wingdings" w:hint="default"/>
      </w:rPr>
    </w:lvl>
    <w:lvl w:ilvl="3" w:tplc="EE5E2796">
      <w:start w:val="1"/>
      <w:numFmt w:val="bullet"/>
      <w:lvlText w:val=""/>
      <w:lvlJc w:val="left"/>
      <w:pPr>
        <w:ind w:left="2520" w:hanging="360"/>
      </w:pPr>
      <w:rPr>
        <w:rFonts w:ascii="Symbol" w:hAnsi="Symbol" w:hint="default"/>
      </w:rPr>
    </w:lvl>
    <w:lvl w:ilvl="4" w:tplc="24AE6D5A">
      <w:start w:val="1"/>
      <w:numFmt w:val="bullet"/>
      <w:lvlText w:val="o"/>
      <w:lvlJc w:val="left"/>
      <w:pPr>
        <w:ind w:left="3240" w:hanging="360"/>
      </w:pPr>
      <w:rPr>
        <w:rFonts w:ascii="Courier New" w:hAnsi="Courier New" w:hint="default"/>
      </w:rPr>
    </w:lvl>
    <w:lvl w:ilvl="5" w:tplc="773478D2">
      <w:start w:val="1"/>
      <w:numFmt w:val="bullet"/>
      <w:lvlText w:val=""/>
      <w:lvlJc w:val="left"/>
      <w:pPr>
        <w:ind w:left="3960" w:hanging="360"/>
      </w:pPr>
      <w:rPr>
        <w:rFonts w:ascii="Wingdings" w:hAnsi="Wingdings" w:hint="default"/>
      </w:rPr>
    </w:lvl>
    <w:lvl w:ilvl="6" w:tplc="AF107E34">
      <w:start w:val="1"/>
      <w:numFmt w:val="bullet"/>
      <w:lvlText w:val=""/>
      <w:lvlJc w:val="left"/>
      <w:pPr>
        <w:ind w:left="4680" w:hanging="360"/>
      </w:pPr>
      <w:rPr>
        <w:rFonts w:ascii="Symbol" w:hAnsi="Symbol" w:hint="default"/>
      </w:rPr>
    </w:lvl>
    <w:lvl w:ilvl="7" w:tplc="35C2DF76">
      <w:start w:val="1"/>
      <w:numFmt w:val="bullet"/>
      <w:lvlText w:val="o"/>
      <w:lvlJc w:val="left"/>
      <w:pPr>
        <w:ind w:left="5400" w:hanging="360"/>
      </w:pPr>
      <w:rPr>
        <w:rFonts w:ascii="Courier New" w:hAnsi="Courier New" w:hint="default"/>
      </w:rPr>
    </w:lvl>
    <w:lvl w:ilvl="8" w:tplc="6FB26158">
      <w:start w:val="1"/>
      <w:numFmt w:val="bullet"/>
      <w:lvlText w:val=""/>
      <w:lvlJc w:val="left"/>
      <w:pPr>
        <w:ind w:left="6120" w:hanging="360"/>
      </w:pPr>
      <w:rPr>
        <w:rFonts w:ascii="Wingdings" w:hAnsi="Wingdings" w:hint="default"/>
      </w:rPr>
    </w:lvl>
  </w:abstractNum>
  <w:abstractNum w:abstractNumId="38" w15:restartNumberingAfterBreak="0">
    <w:nsid w:val="6D1A4331"/>
    <w:multiLevelType w:val="hybridMultilevel"/>
    <w:tmpl w:val="EA648BCE"/>
    <w:lvl w:ilvl="0" w:tplc="F412163E">
      <w:start w:val="1"/>
      <w:numFmt w:val="bullet"/>
      <w:lvlText w:val="♦"/>
      <w:lvlJc w:val="left"/>
      <w:pPr>
        <w:ind w:left="720" w:hanging="360"/>
      </w:pPr>
      <w:rPr>
        <w:rFonts w:ascii="Courier New" w:hAnsi="Courier New" w:cs="Times New Roman" w:hint="default"/>
      </w:rPr>
    </w:lvl>
    <w:lvl w:ilvl="1" w:tplc="89C01012">
      <w:start w:val="1"/>
      <w:numFmt w:val="bullet"/>
      <w:lvlText w:val="o"/>
      <w:lvlJc w:val="left"/>
      <w:pPr>
        <w:ind w:left="1440" w:hanging="360"/>
      </w:pPr>
      <w:rPr>
        <w:rFonts w:ascii="Courier New" w:hAnsi="Courier New" w:cs="Times New Roman" w:hint="default"/>
      </w:rPr>
    </w:lvl>
    <w:lvl w:ilvl="2" w:tplc="E006DCE4">
      <w:start w:val="1"/>
      <w:numFmt w:val="bullet"/>
      <w:lvlText w:val=""/>
      <w:lvlJc w:val="left"/>
      <w:pPr>
        <w:ind w:left="2160" w:hanging="360"/>
      </w:pPr>
      <w:rPr>
        <w:rFonts w:ascii="Wingdings" w:hAnsi="Wingdings" w:hint="default"/>
      </w:rPr>
    </w:lvl>
    <w:lvl w:ilvl="3" w:tplc="95962D4A">
      <w:start w:val="1"/>
      <w:numFmt w:val="bullet"/>
      <w:lvlText w:val=""/>
      <w:lvlJc w:val="left"/>
      <w:pPr>
        <w:ind w:left="2880" w:hanging="360"/>
      </w:pPr>
      <w:rPr>
        <w:rFonts w:ascii="Symbol" w:hAnsi="Symbol" w:hint="default"/>
      </w:rPr>
    </w:lvl>
    <w:lvl w:ilvl="4" w:tplc="E2E2B35C">
      <w:start w:val="1"/>
      <w:numFmt w:val="bullet"/>
      <w:lvlText w:val="o"/>
      <w:lvlJc w:val="left"/>
      <w:pPr>
        <w:ind w:left="3600" w:hanging="360"/>
      </w:pPr>
      <w:rPr>
        <w:rFonts w:ascii="Courier New" w:hAnsi="Courier New" w:cs="Times New Roman" w:hint="default"/>
      </w:rPr>
    </w:lvl>
    <w:lvl w:ilvl="5" w:tplc="81F2B4CC">
      <w:start w:val="1"/>
      <w:numFmt w:val="bullet"/>
      <w:lvlText w:val=""/>
      <w:lvlJc w:val="left"/>
      <w:pPr>
        <w:ind w:left="4320" w:hanging="360"/>
      </w:pPr>
      <w:rPr>
        <w:rFonts w:ascii="Wingdings" w:hAnsi="Wingdings" w:hint="default"/>
      </w:rPr>
    </w:lvl>
    <w:lvl w:ilvl="6" w:tplc="77522A28">
      <w:start w:val="1"/>
      <w:numFmt w:val="bullet"/>
      <w:lvlText w:val=""/>
      <w:lvlJc w:val="left"/>
      <w:pPr>
        <w:ind w:left="5040" w:hanging="360"/>
      </w:pPr>
      <w:rPr>
        <w:rFonts w:ascii="Symbol" w:hAnsi="Symbol" w:hint="default"/>
      </w:rPr>
    </w:lvl>
    <w:lvl w:ilvl="7" w:tplc="BAF86B0A">
      <w:start w:val="1"/>
      <w:numFmt w:val="bullet"/>
      <w:lvlText w:val="o"/>
      <w:lvlJc w:val="left"/>
      <w:pPr>
        <w:ind w:left="5760" w:hanging="360"/>
      </w:pPr>
      <w:rPr>
        <w:rFonts w:ascii="Courier New" w:hAnsi="Courier New" w:cs="Times New Roman" w:hint="default"/>
      </w:rPr>
    </w:lvl>
    <w:lvl w:ilvl="8" w:tplc="D6F63562">
      <w:start w:val="1"/>
      <w:numFmt w:val="bullet"/>
      <w:lvlText w:val=""/>
      <w:lvlJc w:val="left"/>
      <w:pPr>
        <w:ind w:left="6480" w:hanging="360"/>
      </w:pPr>
      <w:rPr>
        <w:rFonts w:ascii="Wingdings" w:hAnsi="Wingdings" w:hint="default"/>
      </w:rPr>
    </w:lvl>
  </w:abstractNum>
  <w:abstractNum w:abstractNumId="39" w15:restartNumberingAfterBreak="0">
    <w:nsid w:val="6E2371A9"/>
    <w:multiLevelType w:val="hybridMultilevel"/>
    <w:tmpl w:val="E20692F8"/>
    <w:lvl w:ilvl="0" w:tplc="37BEECA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6EA4651D"/>
    <w:multiLevelType w:val="hybridMultilevel"/>
    <w:tmpl w:val="5768AAC4"/>
    <w:lvl w:ilvl="0" w:tplc="37BEECA4">
      <w:start w:val="1"/>
      <w:numFmt w:val="bullet"/>
      <w:lvlText w:val="♦"/>
      <w:lvlJc w:val="left"/>
      <w:pPr>
        <w:ind w:left="360" w:hanging="360"/>
      </w:pPr>
      <w:rPr>
        <w:rFonts w:ascii="Courier New" w:hAnsi="Courier New" w:hint="default"/>
      </w:rPr>
    </w:lvl>
    <w:lvl w:ilvl="1" w:tplc="C688CC46">
      <w:start w:val="1"/>
      <w:numFmt w:val="bullet"/>
      <w:lvlText w:val="o"/>
      <w:lvlJc w:val="left"/>
      <w:pPr>
        <w:ind w:left="1080" w:hanging="360"/>
      </w:pPr>
      <w:rPr>
        <w:rFonts w:ascii="Courier New" w:hAnsi="Courier New" w:hint="default"/>
      </w:rPr>
    </w:lvl>
    <w:lvl w:ilvl="2" w:tplc="42BE059C">
      <w:start w:val="1"/>
      <w:numFmt w:val="bullet"/>
      <w:lvlText w:val=""/>
      <w:lvlJc w:val="left"/>
      <w:pPr>
        <w:ind w:left="1800" w:hanging="360"/>
      </w:pPr>
      <w:rPr>
        <w:rFonts w:ascii="Wingdings" w:hAnsi="Wingdings" w:hint="default"/>
      </w:rPr>
    </w:lvl>
    <w:lvl w:ilvl="3" w:tplc="739EF844">
      <w:start w:val="1"/>
      <w:numFmt w:val="bullet"/>
      <w:lvlText w:val=""/>
      <w:lvlJc w:val="left"/>
      <w:pPr>
        <w:ind w:left="2520" w:hanging="360"/>
      </w:pPr>
      <w:rPr>
        <w:rFonts w:ascii="Symbol" w:hAnsi="Symbol" w:hint="default"/>
      </w:rPr>
    </w:lvl>
    <w:lvl w:ilvl="4" w:tplc="0EFE8E5E">
      <w:start w:val="1"/>
      <w:numFmt w:val="bullet"/>
      <w:lvlText w:val="o"/>
      <w:lvlJc w:val="left"/>
      <w:pPr>
        <w:ind w:left="3240" w:hanging="360"/>
      </w:pPr>
      <w:rPr>
        <w:rFonts w:ascii="Courier New" w:hAnsi="Courier New" w:hint="default"/>
      </w:rPr>
    </w:lvl>
    <w:lvl w:ilvl="5" w:tplc="56C6610C">
      <w:start w:val="1"/>
      <w:numFmt w:val="bullet"/>
      <w:lvlText w:val=""/>
      <w:lvlJc w:val="left"/>
      <w:pPr>
        <w:ind w:left="3960" w:hanging="360"/>
      </w:pPr>
      <w:rPr>
        <w:rFonts w:ascii="Wingdings" w:hAnsi="Wingdings" w:hint="default"/>
      </w:rPr>
    </w:lvl>
    <w:lvl w:ilvl="6" w:tplc="90663394">
      <w:start w:val="1"/>
      <w:numFmt w:val="bullet"/>
      <w:lvlText w:val=""/>
      <w:lvlJc w:val="left"/>
      <w:pPr>
        <w:ind w:left="4680" w:hanging="360"/>
      </w:pPr>
      <w:rPr>
        <w:rFonts w:ascii="Symbol" w:hAnsi="Symbol" w:hint="default"/>
      </w:rPr>
    </w:lvl>
    <w:lvl w:ilvl="7" w:tplc="313C5436">
      <w:start w:val="1"/>
      <w:numFmt w:val="bullet"/>
      <w:lvlText w:val="o"/>
      <w:lvlJc w:val="left"/>
      <w:pPr>
        <w:ind w:left="5400" w:hanging="360"/>
      </w:pPr>
      <w:rPr>
        <w:rFonts w:ascii="Courier New" w:hAnsi="Courier New" w:hint="default"/>
      </w:rPr>
    </w:lvl>
    <w:lvl w:ilvl="8" w:tplc="3746002C">
      <w:start w:val="1"/>
      <w:numFmt w:val="bullet"/>
      <w:lvlText w:val=""/>
      <w:lvlJc w:val="left"/>
      <w:pPr>
        <w:ind w:left="6120" w:hanging="360"/>
      </w:pPr>
      <w:rPr>
        <w:rFonts w:ascii="Wingdings" w:hAnsi="Wingdings" w:hint="default"/>
      </w:rPr>
    </w:lvl>
  </w:abstractNum>
  <w:abstractNum w:abstractNumId="41" w15:restartNumberingAfterBreak="0">
    <w:nsid w:val="6F39239A"/>
    <w:multiLevelType w:val="hybridMultilevel"/>
    <w:tmpl w:val="EF1A7736"/>
    <w:lvl w:ilvl="0" w:tplc="37BEECA4">
      <w:start w:val="1"/>
      <w:numFmt w:val="bullet"/>
      <w:lvlText w:val="♦"/>
      <w:lvlJc w:val="left"/>
      <w:pPr>
        <w:ind w:left="360" w:hanging="360"/>
      </w:pPr>
      <w:rPr>
        <w:rFonts w:ascii="Courier New" w:hAnsi="Courier New"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2" w15:restartNumberingAfterBreak="0">
    <w:nsid w:val="6FD93699"/>
    <w:multiLevelType w:val="hybridMultilevel"/>
    <w:tmpl w:val="76BA4DF4"/>
    <w:lvl w:ilvl="0" w:tplc="1DB2BA32">
      <w:start w:val="1"/>
      <w:numFmt w:val="bullet"/>
      <w:lvlText w:val="-"/>
      <w:lvlJc w:val="left"/>
      <w:pPr>
        <w:ind w:left="720" w:hanging="360"/>
      </w:pPr>
      <w:rPr>
        <w:rFonts w:ascii="Calibri" w:hAnsi="Calibri" w:hint="default"/>
      </w:rPr>
    </w:lvl>
    <w:lvl w:ilvl="1" w:tplc="A85EA208">
      <w:start w:val="1"/>
      <w:numFmt w:val="bullet"/>
      <w:lvlText w:val="o"/>
      <w:lvlJc w:val="left"/>
      <w:pPr>
        <w:ind w:left="1440" w:hanging="360"/>
      </w:pPr>
      <w:rPr>
        <w:rFonts w:ascii="Courier New" w:hAnsi="Courier New" w:hint="default"/>
      </w:rPr>
    </w:lvl>
    <w:lvl w:ilvl="2" w:tplc="B922FBFA">
      <w:start w:val="1"/>
      <w:numFmt w:val="bullet"/>
      <w:lvlText w:val=""/>
      <w:lvlJc w:val="left"/>
      <w:pPr>
        <w:ind w:left="2160" w:hanging="360"/>
      </w:pPr>
      <w:rPr>
        <w:rFonts w:ascii="Wingdings" w:hAnsi="Wingdings" w:hint="default"/>
      </w:rPr>
    </w:lvl>
    <w:lvl w:ilvl="3" w:tplc="56D835C0">
      <w:start w:val="1"/>
      <w:numFmt w:val="bullet"/>
      <w:lvlText w:val=""/>
      <w:lvlJc w:val="left"/>
      <w:pPr>
        <w:ind w:left="2880" w:hanging="360"/>
      </w:pPr>
      <w:rPr>
        <w:rFonts w:ascii="Symbol" w:hAnsi="Symbol" w:hint="default"/>
      </w:rPr>
    </w:lvl>
    <w:lvl w:ilvl="4" w:tplc="8F10EF06">
      <w:start w:val="1"/>
      <w:numFmt w:val="bullet"/>
      <w:lvlText w:val="o"/>
      <w:lvlJc w:val="left"/>
      <w:pPr>
        <w:ind w:left="3600" w:hanging="360"/>
      </w:pPr>
      <w:rPr>
        <w:rFonts w:ascii="Courier New" w:hAnsi="Courier New" w:hint="default"/>
      </w:rPr>
    </w:lvl>
    <w:lvl w:ilvl="5" w:tplc="5CC2EAB6">
      <w:start w:val="1"/>
      <w:numFmt w:val="bullet"/>
      <w:lvlText w:val=""/>
      <w:lvlJc w:val="left"/>
      <w:pPr>
        <w:ind w:left="4320" w:hanging="360"/>
      </w:pPr>
      <w:rPr>
        <w:rFonts w:ascii="Wingdings" w:hAnsi="Wingdings" w:hint="default"/>
      </w:rPr>
    </w:lvl>
    <w:lvl w:ilvl="6" w:tplc="E97005EE">
      <w:start w:val="1"/>
      <w:numFmt w:val="bullet"/>
      <w:lvlText w:val=""/>
      <w:lvlJc w:val="left"/>
      <w:pPr>
        <w:ind w:left="5040" w:hanging="360"/>
      </w:pPr>
      <w:rPr>
        <w:rFonts w:ascii="Symbol" w:hAnsi="Symbol" w:hint="default"/>
      </w:rPr>
    </w:lvl>
    <w:lvl w:ilvl="7" w:tplc="FC0AD9F8">
      <w:start w:val="1"/>
      <w:numFmt w:val="bullet"/>
      <w:lvlText w:val="o"/>
      <w:lvlJc w:val="left"/>
      <w:pPr>
        <w:ind w:left="5760" w:hanging="360"/>
      </w:pPr>
      <w:rPr>
        <w:rFonts w:ascii="Courier New" w:hAnsi="Courier New" w:hint="default"/>
      </w:rPr>
    </w:lvl>
    <w:lvl w:ilvl="8" w:tplc="BD5AAA12">
      <w:start w:val="1"/>
      <w:numFmt w:val="bullet"/>
      <w:lvlText w:val=""/>
      <w:lvlJc w:val="left"/>
      <w:pPr>
        <w:ind w:left="6480" w:hanging="360"/>
      </w:pPr>
      <w:rPr>
        <w:rFonts w:ascii="Wingdings" w:hAnsi="Wingdings" w:hint="default"/>
      </w:rPr>
    </w:lvl>
  </w:abstractNum>
  <w:abstractNum w:abstractNumId="43" w15:restartNumberingAfterBreak="0">
    <w:nsid w:val="717B4534"/>
    <w:multiLevelType w:val="hybridMultilevel"/>
    <w:tmpl w:val="40F8C11C"/>
    <w:lvl w:ilvl="0" w:tplc="CB40DC8A">
      <w:start w:val="1"/>
      <w:numFmt w:val="bullet"/>
      <w:lvlText w:val="-"/>
      <w:lvlJc w:val="left"/>
      <w:pPr>
        <w:ind w:left="720" w:hanging="360"/>
      </w:pPr>
      <w:rPr>
        <w:rFonts w:ascii="Calibri" w:hAnsi="Calibri" w:hint="default"/>
      </w:rPr>
    </w:lvl>
    <w:lvl w:ilvl="1" w:tplc="5BC402E6">
      <w:start w:val="1"/>
      <w:numFmt w:val="bullet"/>
      <w:lvlText w:val="o"/>
      <w:lvlJc w:val="left"/>
      <w:pPr>
        <w:ind w:left="1440" w:hanging="360"/>
      </w:pPr>
      <w:rPr>
        <w:rFonts w:ascii="Courier New" w:hAnsi="Courier New" w:hint="default"/>
      </w:rPr>
    </w:lvl>
    <w:lvl w:ilvl="2" w:tplc="9E081EAA">
      <w:start w:val="1"/>
      <w:numFmt w:val="bullet"/>
      <w:lvlText w:val=""/>
      <w:lvlJc w:val="left"/>
      <w:pPr>
        <w:ind w:left="2160" w:hanging="360"/>
      </w:pPr>
      <w:rPr>
        <w:rFonts w:ascii="Wingdings" w:hAnsi="Wingdings" w:hint="default"/>
      </w:rPr>
    </w:lvl>
    <w:lvl w:ilvl="3" w:tplc="BDA286F8">
      <w:start w:val="1"/>
      <w:numFmt w:val="bullet"/>
      <w:lvlText w:val=""/>
      <w:lvlJc w:val="left"/>
      <w:pPr>
        <w:ind w:left="2880" w:hanging="360"/>
      </w:pPr>
      <w:rPr>
        <w:rFonts w:ascii="Symbol" w:hAnsi="Symbol" w:hint="default"/>
      </w:rPr>
    </w:lvl>
    <w:lvl w:ilvl="4" w:tplc="3F28628C">
      <w:start w:val="1"/>
      <w:numFmt w:val="bullet"/>
      <w:lvlText w:val="o"/>
      <w:lvlJc w:val="left"/>
      <w:pPr>
        <w:ind w:left="3600" w:hanging="360"/>
      </w:pPr>
      <w:rPr>
        <w:rFonts w:ascii="Courier New" w:hAnsi="Courier New" w:hint="default"/>
      </w:rPr>
    </w:lvl>
    <w:lvl w:ilvl="5" w:tplc="207EF0FE">
      <w:start w:val="1"/>
      <w:numFmt w:val="bullet"/>
      <w:lvlText w:val=""/>
      <w:lvlJc w:val="left"/>
      <w:pPr>
        <w:ind w:left="4320" w:hanging="360"/>
      </w:pPr>
      <w:rPr>
        <w:rFonts w:ascii="Wingdings" w:hAnsi="Wingdings" w:hint="default"/>
      </w:rPr>
    </w:lvl>
    <w:lvl w:ilvl="6" w:tplc="06B00FF6">
      <w:start w:val="1"/>
      <w:numFmt w:val="bullet"/>
      <w:lvlText w:val=""/>
      <w:lvlJc w:val="left"/>
      <w:pPr>
        <w:ind w:left="5040" w:hanging="360"/>
      </w:pPr>
      <w:rPr>
        <w:rFonts w:ascii="Symbol" w:hAnsi="Symbol" w:hint="default"/>
      </w:rPr>
    </w:lvl>
    <w:lvl w:ilvl="7" w:tplc="C55A8EA6">
      <w:start w:val="1"/>
      <w:numFmt w:val="bullet"/>
      <w:lvlText w:val="o"/>
      <w:lvlJc w:val="left"/>
      <w:pPr>
        <w:ind w:left="5760" w:hanging="360"/>
      </w:pPr>
      <w:rPr>
        <w:rFonts w:ascii="Courier New" w:hAnsi="Courier New" w:hint="default"/>
      </w:rPr>
    </w:lvl>
    <w:lvl w:ilvl="8" w:tplc="FA789148">
      <w:start w:val="1"/>
      <w:numFmt w:val="bullet"/>
      <w:lvlText w:val=""/>
      <w:lvlJc w:val="left"/>
      <w:pPr>
        <w:ind w:left="6480" w:hanging="360"/>
      </w:pPr>
      <w:rPr>
        <w:rFonts w:ascii="Wingdings" w:hAnsi="Wingdings" w:hint="default"/>
      </w:rPr>
    </w:lvl>
  </w:abstractNum>
  <w:abstractNum w:abstractNumId="44" w15:restartNumberingAfterBreak="0">
    <w:nsid w:val="71EF2CA7"/>
    <w:multiLevelType w:val="hybridMultilevel"/>
    <w:tmpl w:val="963A9EEC"/>
    <w:lvl w:ilvl="0" w:tplc="5B6CD316">
      <w:start w:val="1"/>
      <w:numFmt w:val="decimal"/>
      <w:lvlText w:val="%1."/>
      <w:lvlJc w:val="left"/>
      <w:pPr>
        <w:ind w:left="720" w:hanging="360"/>
      </w:pPr>
    </w:lvl>
    <w:lvl w:ilvl="1" w:tplc="A1D4D062">
      <w:start w:val="1"/>
      <w:numFmt w:val="lowerLetter"/>
      <w:lvlText w:val="%2."/>
      <w:lvlJc w:val="left"/>
      <w:pPr>
        <w:ind w:left="1440" w:hanging="360"/>
      </w:pPr>
    </w:lvl>
    <w:lvl w:ilvl="2" w:tplc="DCEE0F5A">
      <w:start w:val="1"/>
      <w:numFmt w:val="lowerRoman"/>
      <w:lvlText w:val="%3."/>
      <w:lvlJc w:val="right"/>
      <w:pPr>
        <w:ind w:left="2160" w:hanging="180"/>
      </w:pPr>
    </w:lvl>
    <w:lvl w:ilvl="3" w:tplc="4EC8C0C8">
      <w:start w:val="1"/>
      <w:numFmt w:val="decimal"/>
      <w:lvlText w:val="%4."/>
      <w:lvlJc w:val="left"/>
      <w:pPr>
        <w:ind w:left="2880" w:hanging="360"/>
      </w:pPr>
    </w:lvl>
    <w:lvl w:ilvl="4" w:tplc="4A227272">
      <w:start w:val="1"/>
      <w:numFmt w:val="lowerLetter"/>
      <w:lvlText w:val="%5."/>
      <w:lvlJc w:val="left"/>
      <w:pPr>
        <w:ind w:left="3600" w:hanging="360"/>
      </w:pPr>
    </w:lvl>
    <w:lvl w:ilvl="5" w:tplc="0CBE5B26">
      <w:start w:val="1"/>
      <w:numFmt w:val="lowerRoman"/>
      <w:lvlText w:val="%6."/>
      <w:lvlJc w:val="right"/>
      <w:pPr>
        <w:ind w:left="4320" w:hanging="180"/>
      </w:pPr>
    </w:lvl>
    <w:lvl w:ilvl="6" w:tplc="495E1EF2">
      <w:start w:val="1"/>
      <w:numFmt w:val="decimal"/>
      <w:lvlText w:val="%7."/>
      <w:lvlJc w:val="left"/>
      <w:pPr>
        <w:ind w:left="5040" w:hanging="360"/>
      </w:pPr>
    </w:lvl>
    <w:lvl w:ilvl="7" w:tplc="985C6CFC">
      <w:start w:val="1"/>
      <w:numFmt w:val="lowerLetter"/>
      <w:lvlText w:val="%8."/>
      <w:lvlJc w:val="left"/>
      <w:pPr>
        <w:ind w:left="5760" w:hanging="360"/>
      </w:pPr>
    </w:lvl>
    <w:lvl w:ilvl="8" w:tplc="84D0A028">
      <w:start w:val="1"/>
      <w:numFmt w:val="lowerRoman"/>
      <w:lvlText w:val="%9."/>
      <w:lvlJc w:val="right"/>
      <w:pPr>
        <w:ind w:left="6480" w:hanging="180"/>
      </w:pPr>
    </w:lvl>
  </w:abstractNum>
  <w:abstractNum w:abstractNumId="45" w15:restartNumberingAfterBreak="0">
    <w:nsid w:val="74AD4F91"/>
    <w:multiLevelType w:val="hybridMultilevel"/>
    <w:tmpl w:val="4F8C2A8C"/>
    <w:lvl w:ilvl="0" w:tplc="37BEECA4">
      <w:start w:val="1"/>
      <w:numFmt w:val="bullet"/>
      <w:lvlText w:val="♦"/>
      <w:lvlJc w:val="left"/>
      <w:pPr>
        <w:ind w:left="360" w:hanging="360"/>
      </w:pPr>
      <w:rPr>
        <w:rFonts w:ascii="Courier New" w:hAnsi="Courier New" w:hint="default"/>
      </w:rPr>
    </w:lvl>
    <w:lvl w:ilvl="1" w:tplc="FC8E889C">
      <w:start w:val="1"/>
      <w:numFmt w:val="bullet"/>
      <w:lvlText w:val="o"/>
      <w:lvlJc w:val="left"/>
      <w:pPr>
        <w:ind w:left="1080" w:hanging="360"/>
      </w:pPr>
      <w:rPr>
        <w:rFonts w:ascii="Courier New" w:hAnsi="Courier New" w:hint="default"/>
      </w:rPr>
    </w:lvl>
    <w:lvl w:ilvl="2" w:tplc="456EE018">
      <w:start w:val="1"/>
      <w:numFmt w:val="bullet"/>
      <w:lvlText w:val=""/>
      <w:lvlJc w:val="left"/>
      <w:pPr>
        <w:ind w:left="1800" w:hanging="360"/>
      </w:pPr>
      <w:rPr>
        <w:rFonts w:ascii="Wingdings" w:hAnsi="Wingdings" w:hint="default"/>
      </w:rPr>
    </w:lvl>
    <w:lvl w:ilvl="3" w:tplc="7FFE986A">
      <w:start w:val="1"/>
      <w:numFmt w:val="bullet"/>
      <w:lvlText w:val=""/>
      <w:lvlJc w:val="left"/>
      <w:pPr>
        <w:ind w:left="2520" w:hanging="360"/>
      </w:pPr>
      <w:rPr>
        <w:rFonts w:ascii="Symbol" w:hAnsi="Symbol" w:hint="default"/>
      </w:rPr>
    </w:lvl>
    <w:lvl w:ilvl="4" w:tplc="ADB47F76">
      <w:start w:val="1"/>
      <w:numFmt w:val="bullet"/>
      <w:lvlText w:val="o"/>
      <w:lvlJc w:val="left"/>
      <w:pPr>
        <w:ind w:left="3240" w:hanging="360"/>
      </w:pPr>
      <w:rPr>
        <w:rFonts w:ascii="Courier New" w:hAnsi="Courier New" w:hint="default"/>
      </w:rPr>
    </w:lvl>
    <w:lvl w:ilvl="5" w:tplc="4948B9F4">
      <w:start w:val="1"/>
      <w:numFmt w:val="bullet"/>
      <w:lvlText w:val=""/>
      <w:lvlJc w:val="left"/>
      <w:pPr>
        <w:ind w:left="3960" w:hanging="360"/>
      </w:pPr>
      <w:rPr>
        <w:rFonts w:ascii="Wingdings" w:hAnsi="Wingdings" w:hint="default"/>
      </w:rPr>
    </w:lvl>
    <w:lvl w:ilvl="6" w:tplc="33DE15D6">
      <w:start w:val="1"/>
      <w:numFmt w:val="bullet"/>
      <w:lvlText w:val=""/>
      <w:lvlJc w:val="left"/>
      <w:pPr>
        <w:ind w:left="4680" w:hanging="360"/>
      </w:pPr>
      <w:rPr>
        <w:rFonts w:ascii="Symbol" w:hAnsi="Symbol" w:hint="default"/>
      </w:rPr>
    </w:lvl>
    <w:lvl w:ilvl="7" w:tplc="3474BF98">
      <w:start w:val="1"/>
      <w:numFmt w:val="bullet"/>
      <w:lvlText w:val="o"/>
      <w:lvlJc w:val="left"/>
      <w:pPr>
        <w:ind w:left="5400" w:hanging="360"/>
      </w:pPr>
      <w:rPr>
        <w:rFonts w:ascii="Courier New" w:hAnsi="Courier New" w:hint="default"/>
      </w:rPr>
    </w:lvl>
    <w:lvl w:ilvl="8" w:tplc="B01A6C66">
      <w:start w:val="1"/>
      <w:numFmt w:val="bullet"/>
      <w:lvlText w:val=""/>
      <w:lvlJc w:val="left"/>
      <w:pPr>
        <w:ind w:left="6120" w:hanging="360"/>
      </w:pPr>
      <w:rPr>
        <w:rFonts w:ascii="Wingdings" w:hAnsi="Wingdings" w:hint="default"/>
      </w:rPr>
    </w:lvl>
  </w:abstractNum>
  <w:abstractNum w:abstractNumId="46" w15:restartNumberingAfterBreak="0">
    <w:nsid w:val="74AD5675"/>
    <w:multiLevelType w:val="hybridMultilevel"/>
    <w:tmpl w:val="3DB80F8E"/>
    <w:lvl w:ilvl="0" w:tplc="37BEECA4">
      <w:start w:val="1"/>
      <w:numFmt w:val="bullet"/>
      <w:lvlText w:val="♦"/>
      <w:lvlJc w:val="left"/>
      <w:pPr>
        <w:ind w:left="360" w:hanging="360"/>
      </w:pPr>
      <w:rPr>
        <w:rFonts w:ascii="Courier New" w:hAnsi="Courier New" w:hint="default"/>
      </w:rPr>
    </w:lvl>
    <w:lvl w:ilvl="1" w:tplc="0742DAAE">
      <w:start w:val="1"/>
      <w:numFmt w:val="bullet"/>
      <w:lvlText w:val="o"/>
      <w:lvlJc w:val="left"/>
      <w:pPr>
        <w:ind w:left="1080" w:hanging="360"/>
      </w:pPr>
      <w:rPr>
        <w:rFonts w:ascii="Courier New" w:hAnsi="Courier New" w:hint="default"/>
      </w:rPr>
    </w:lvl>
    <w:lvl w:ilvl="2" w:tplc="DEF60B5A">
      <w:start w:val="1"/>
      <w:numFmt w:val="bullet"/>
      <w:lvlText w:val=""/>
      <w:lvlJc w:val="left"/>
      <w:pPr>
        <w:ind w:left="1800" w:hanging="360"/>
      </w:pPr>
      <w:rPr>
        <w:rFonts w:ascii="Wingdings" w:hAnsi="Wingdings" w:hint="default"/>
      </w:rPr>
    </w:lvl>
    <w:lvl w:ilvl="3" w:tplc="B798B7AA">
      <w:start w:val="1"/>
      <w:numFmt w:val="bullet"/>
      <w:lvlText w:val=""/>
      <w:lvlJc w:val="left"/>
      <w:pPr>
        <w:ind w:left="2520" w:hanging="360"/>
      </w:pPr>
      <w:rPr>
        <w:rFonts w:ascii="Symbol" w:hAnsi="Symbol" w:hint="default"/>
      </w:rPr>
    </w:lvl>
    <w:lvl w:ilvl="4" w:tplc="9DE032B4">
      <w:start w:val="1"/>
      <w:numFmt w:val="bullet"/>
      <w:lvlText w:val="o"/>
      <w:lvlJc w:val="left"/>
      <w:pPr>
        <w:ind w:left="3240" w:hanging="360"/>
      </w:pPr>
      <w:rPr>
        <w:rFonts w:ascii="Courier New" w:hAnsi="Courier New" w:hint="default"/>
      </w:rPr>
    </w:lvl>
    <w:lvl w:ilvl="5" w:tplc="AA0C2354">
      <w:start w:val="1"/>
      <w:numFmt w:val="bullet"/>
      <w:lvlText w:val=""/>
      <w:lvlJc w:val="left"/>
      <w:pPr>
        <w:ind w:left="3960" w:hanging="360"/>
      </w:pPr>
      <w:rPr>
        <w:rFonts w:ascii="Wingdings" w:hAnsi="Wingdings" w:hint="default"/>
      </w:rPr>
    </w:lvl>
    <w:lvl w:ilvl="6" w:tplc="961A114A">
      <w:start w:val="1"/>
      <w:numFmt w:val="bullet"/>
      <w:lvlText w:val=""/>
      <w:lvlJc w:val="left"/>
      <w:pPr>
        <w:ind w:left="4680" w:hanging="360"/>
      </w:pPr>
      <w:rPr>
        <w:rFonts w:ascii="Symbol" w:hAnsi="Symbol" w:hint="default"/>
      </w:rPr>
    </w:lvl>
    <w:lvl w:ilvl="7" w:tplc="9D986E62">
      <w:start w:val="1"/>
      <w:numFmt w:val="bullet"/>
      <w:lvlText w:val="o"/>
      <w:lvlJc w:val="left"/>
      <w:pPr>
        <w:ind w:left="5400" w:hanging="360"/>
      </w:pPr>
      <w:rPr>
        <w:rFonts w:ascii="Courier New" w:hAnsi="Courier New" w:hint="default"/>
      </w:rPr>
    </w:lvl>
    <w:lvl w:ilvl="8" w:tplc="36A015F2">
      <w:start w:val="1"/>
      <w:numFmt w:val="bullet"/>
      <w:lvlText w:val=""/>
      <w:lvlJc w:val="left"/>
      <w:pPr>
        <w:ind w:left="6120" w:hanging="360"/>
      </w:pPr>
      <w:rPr>
        <w:rFonts w:ascii="Wingdings" w:hAnsi="Wingdings" w:hint="default"/>
      </w:rPr>
    </w:lvl>
  </w:abstractNum>
  <w:abstractNum w:abstractNumId="47" w15:restartNumberingAfterBreak="0">
    <w:nsid w:val="755B056A"/>
    <w:multiLevelType w:val="multilevel"/>
    <w:tmpl w:val="2D4033F0"/>
    <w:lvl w:ilvl="0">
      <w:start w:val="1"/>
      <w:numFmt w:val="bullet"/>
      <w:lvlText w:val="♦"/>
      <w:lvlJc w:val="left"/>
      <w:pPr>
        <w:tabs>
          <w:tab w:val="num" w:pos="720"/>
        </w:tabs>
        <w:ind w:left="720" w:hanging="360"/>
      </w:pPr>
      <w:rPr>
        <w:rFonts w:ascii="Courier New" w:hAnsi="Courier New" w:hint="default"/>
        <w:sz w:val="20"/>
      </w:rPr>
    </w:lvl>
    <w:lvl w:ilvl="1">
      <w:numFmt w:val="bullet"/>
      <w:lvlText w:val="-"/>
      <w:lvlJc w:val="left"/>
      <w:pPr>
        <w:ind w:left="1440" w:hanging="360"/>
      </w:pPr>
      <w:rPr>
        <w:rFonts w:ascii="Calibri" w:eastAsia="Calibr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86D36EE"/>
    <w:multiLevelType w:val="hybridMultilevel"/>
    <w:tmpl w:val="EC9A6034"/>
    <w:lvl w:ilvl="0" w:tplc="37BEECA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7A2D69B7"/>
    <w:multiLevelType w:val="hybridMultilevel"/>
    <w:tmpl w:val="04DA7832"/>
    <w:lvl w:ilvl="0" w:tplc="37BEECA4">
      <w:start w:val="1"/>
      <w:numFmt w:val="bullet"/>
      <w:lvlText w:val="♦"/>
      <w:lvlJc w:val="left"/>
      <w:pPr>
        <w:ind w:left="360" w:hanging="360"/>
      </w:pPr>
      <w:rPr>
        <w:rFonts w:ascii="Courier New" w:hAnsi="Courier New" w:hint="default"/>
      </w:rPr>
    </w:lvl>
    <w:lvl w:ilvl="1" w:tplc="1E4A68F6">
      <w:start w:val="1"/>
      <w:numFmt w:val="bullet"/>
      <w:lvlText w:val="o"/>
      <w:lvlJc w:val="left"/>
      <w:pPr>
        <w:ind w:left="1080" w:hanging="360"/>
      </w:pPr>
      <w:rPr>
        <w:rFonts w:ascii="Courier New" w:hAnsi="Courier New" w:hint="default"/>
      </w:rPr>
    </w:lvl>
    <w:lvl w:ilvl="2" w:tplc="00285BD2">
      <w:start w:val="1"/>
      <w:numFmt w:val="bullet"/>
      <w:lvlText w:val=""/>
      <w:lvlJc w:val="left"/>
      <w:pPr>
        <w:ind w:left="1800" w:hanging="360"/>
      </w:pPr>
      <w:rPr>
        <w:rFonts w:ascii="Wingdings" w:hAnsi="Wingdings" w:hint="default"/>
      </w:rPr>
    </w:lvl>
    <w:lvl w:ilvl="3" w:tplc="1A020CC0">
      <w:start w:val="1"/>
      <w:numFmt w:val="bullet"/>
      <w:lvlText w:val=""/>
      <w:lvlJc w:val="left"/>
      <w:pPr>
        <w:ind w:left="2520" w:hanging="360"/>
      </w:pPr>
      <w:rPr>
        <w:rFonts w:ascii="Symbol" w:hAnsi="Symbol" w:hint="default"/>
      </w:rPr>
    </w:lvl>
    <w:lvl w:ilvl="4" w:tplc="A0FECD8A">
      <w:start w:val="1"/>
      <w:numFmt w:val="bullet"/>
      <w:lvlText w:val="o"/>
      <w:lvlJc w:val="left"/>
      <w:pPr>
        <w:ind w:left="3240" w:hanging="360"/>
      </w:pPr>
      <w:rPr>
        <w:rFonts w:ascii="Courier New" w:hAnsi="Courier New" w:hint="default"/>
      </w:rPr>
    </w:lvl>
    <w:lvl w:ilvl="5" w:tplc="ABC8AA04">
      <w:start w:val="1"/>
      <w:numFmt w:val="bullet"/>
      <w:lvlText w:val=""/>
      <w:lvlJc w:val="left"/>
      <w:pPr>
        <w:ind w:left="3960" w:hanging="360"/>
      </w:pPr>
      <w:rPr>
        <w:rFonts w:ascii="Wingdings" w:hAnsi="Wingdings" w:hint="default"/>
      </w:rPr>
    </w:lvl>
    <w:lvl w:ilvl="6" w:tplc="0EA4FE00">
      <w:start w:val="1"/>
      <w:numFmt w:val="bullet"/>
      <w:lvlText w:val=""/>
      <w:lvlJc w:val="left"/>
      <w:pPr>
        <w:ind w:left="4680" w:hanging="360"/>
      </w:pPr>
      <w:rPr>
        <w:rFonts w:ascii="Symbol" w:hAnsi="Symbol" w:hint="default"/>
      </w:rPr>
    </w:lvl>
    <w:lvl w:ilvl="7" w:tplc="CA5472E8">
      <w:start w:val="1"/>
      <w:numFmt w:val="bullet"/>
      <w:lvlText w:val="o"/>
      <w:lvlJc w:val="left"/>
      <w:pPr>
        <w:ind w:left="5400" w:hanging="360"/>
      </w:pPr>
      <w:rPr>
        <w:rFonts w:ascii="Courier New" w:hAnsi="Courier New" w:hint="default"/>
      </w:rPr>
    </w:lvl>
    <w:lvl w:ilvl="8" w:tplc="D28604CA">
      <w:start w:val="1"/>
      <w:numFmt w:val="bullet"/>
      <w:lvlText w:val=""/>
      <w:lvlJc w:val="left"/>
      <w:pPr>
        <w:ind w:left="6120" w:hanging="360"/>
      </w:pPr>
      <w:rPr>
        <w:rFonts w:ascii="Wingdings" w:hAnsi="Wingdings" w:hint="default"/>
      </w:rPr>
    </w:lvl>
  </w:abstractNum>
  <w:abstractNum w:abstractNumId="50" w15:restartNumberingAfterBreak="0">
    <w:nsid w:val="7A5A175B"/>
    <w:multiLevelType w:val="multilevel"/>
    <w:tmpl w:val="63203704"/>
    <w:lvl w:ilvl="0">
      <w:start w:val="1"/>
      <w:numFmt w:val="bullet"/>
      <w:lvlText w:val="♦"/>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BAA034E"/>
    <w:multiLevelType w:val="hybridMultilevel"/>
    <w:tmpl w:val="FDB6EDA4"/>
    <w:lvl w:ilvl="0" w:tplc="02E0B3EC">
      <w:start w:val="6"/>
      <w:numFmt w:val="decimal"/>
      <w:lvlText w:val="%1."/>
      <w:lvlJc w:val="left"/>
      <w:pPr>
        <w:ind w:left="360" w:hanging="360"/>
      </w:pPr>
      <w:rPr>
        <w:rFont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52" w15:restartNumberingAfterBreak="0">
    <w:nsid w:val="7BCC20A5"/>
    <w:multiLevelType w:val="hybridMultilevel"/>
    <w:tmpl w:val="0950C586"/>
    <w:lvl w:ilvl="0" w:tplc="37BEECA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7D0042CC"/>
    <w:multiLevelType w:val="multilevel"/>
    <w:tmpl w:val="17B02FEC"/>
    <w:lvl w:ilvl="0">
      <w:start w:val="1"/>
      <w:numFmt w:val="bullet"/>
      <w:lvlText w:val="♦"/>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E640ECD"/>
    <w:multiLevelType w:val="hybridMultilevel"/>
    <w:tmpl w:val="13564368"/>
    <w:lvl w:ilvl="0" w:tplc="40B4C5A8">
      <w:start w:val="4"/>
      <w:numFmt w:val="decimal"/>
      <w:lvlText w:val="%1."/>
      <w:lvlJc w:val="left"/>
      <w:pPr>
        <w:ind w:left="720" w:hanging="360"/>
      </w:pPr>
    </w:lvl>
    <w:lvl w:ilvl="1" w:tplc="3188B938">
      <w:start w:val="1"/>
      <w:numFmt w:val="lowerLetter"/>
      <w:lvlText w:val="%2."/>
      <w:lvlJc w:val="left"/>
      <w:pPr>
        <w:ind w:left="1440" w:hanging="360"/>
      </w:pPr>
    </w:lvl>
    <w:lvl w:ilvl="2" w:tplc="249A7946">
      <w:start w:val="1"/>
      <w:numFmt w:val="lowerRoman"/>
      <w:lvlText w:val="%3."/>
      <w:lvlJc w:val="right"/>
      <w:pPr>
        <w:ind w:left="2160" w:hanging="180"/>
      </w:pPr>
    </w:lvl>
    <w:lvl w:ilvl="3" w:tplc="140A1E3A">
      <w:start w:val="1"/>
      <w:numFmt w:val="decimal"/>
      <w:lvlText w:val="%4."/>
      <w:lvlJc w:val="left"/>
      <w:pPr>
        <w:ind w:left="2880" w:hanging="360"/>
      </w:pPr>
    </w:lvl>
    <w:lvl w:ilvl="4" w:tplc="0FF2F592">
      <w:start w:val="1"/>
      <w:numFmt w:val="lowerLetter"/>
      <w:lvlText w:val="%5."/>
      <w:lvlJc w:val="left"/>
      <w:pPr>
        <w:ind w:left="3600" w:hanging="360"/>
      </w:pPr>
    </w:lvl>
    <w:lvl w:ilvl="5" w:tplc="91FE2F5A">
      <w:start w:val="1"/>
      <w:numFmt w:val="lowerRoman"/>
      <w:lvlText w:val="%6."/>
      <w:lvlJc w:val="right"/>
      <w:pPr>
        <w:ind w:left="4320" w:hanging="180"/>
      </w:pPr>
    </w:lvl>
    <w:lvl w:ilvl="6" w:tplc="0BFE4A92">
      <w:start w:val="1"/>
      <w:numFmt w:val="decimal"/>
      <w:lvlText w:val="%7."/>
      <w:lvlJc w:val="left"/>
      <w:pPr>
        <w:ind w:left="5040" w:hanging="360"/>
      </w:pPr>
    </w:lvl>
    <w:lvl w:ilvl="7" w:tplc="2390D774">
      <w:start w:val="1"/>
      <w:numFmt w:val="lowerLetter"/>
      <w:lvlText w:val="%8."/>
      <w:lvlJc w:val="left"/>
      <w:pPr>
        <w:ind w:left="5760" w:hanging="360"/>
      </w:pPr>
    </w:lvl>
    <w:lvl w:ilvl="8" w:tplc="1E78562A">
      <w:start w:val="1"/>
      <w:numFmt w:val="lowerRoman"/>
      <w:lvlText w:val="%9."/>
      <w:lvlJc w:val="right"/>
      <w:pPr>
        <w:ind w:left="6480" w:hanging="180"/>
      </w:pPr>
    </w:lvl>
  </w:abstractNum>
  <w:num w:numId="1">
    <w:abstractNumId w:val="12"/>
  </w:num>
  <w:num w:numId="2">
    <w:abstractNumId w:val="20"/>
  </w:num>
  <w:num w:numId="3">
    <w:abstractNumId w:val="43"/>
  </w:num>
  <w:num w:numId="4">
    <w:abstractNumId w:val="42"/>
  </w:num>
  <w:num w:numId="5">
    <w:abstractNumId w:val="9"/>
  </w:num>
  <w:num w:numId="6">
    <w:abstractNumId w:val="37"/>
  </w:num>
  <w:num w:numId="7">
    <w:abstractNumId w:val="45"/>
  </w:num>
  <w:num w:numId="8">
    <w:abstractNumId w:val="40"/>
  </w:num>
  <w:num w:numId="9">
    <w:abstractNumId w:val="5"/>
  </w:num>
  <w:num w:numId="10">
    <w:abstractNumId w:val="13"/>
  </w:num>
  <w:num w:numId="11">
    <w:abstractNumId w:val="49"/>
  </w:num>
  <w:num w:numId="12">
    <w:abstractNumId w:val="10"/>
  </w:num>
  <w:num w:numId="13">
    <w:abstractNumId w:val="4"/>
  </w:num>
  <w:num w:numId="14">
    <w:abstractNumId w:val="2"/>
  </w:num>
  <w:num w:numId="15">
    <w:abstractNumId w:val="54"/>
  </w:num>
  <w:num w:numId="16">
    <w:abstractNumId w:val="46"/>
  </w:num>
  <w:num w:numId="17">
    <w:abstractNumId w:val="44"/>
  </w:num>
  <w:num w:numId="18">
    <w:abstractNumId w:val="41"/>
  </w:num>
  <w:num w:numId="19">
    <w:abstractNumId w:val="51"/>
  </w:num>
  <w:num w:numId="20">
    <w:abstractNumId w:val="39"/>
  </w:num>
  <w:num w:numId="21">
    <w:abstractNumId w:val="30"/>
  </w:num>
  <w:num w:numId="22">
    <w:abstractNumId w:val="23"/>
  </w:num>
  <w:num w:numId="23">
    <w:abstractNumId w:val="38"/>
  </w:num>
  <w:num w:numId="24">
    <w:abstractNumId w:val="7"/>
  </w:num>
  <w:num w:numId="25">
    <w:abstractNumId w:val="17"/>
  </w:num>
  <w:num w:numId="26">
    <w:abstractNumId w:val="34"/>
  </w:num>
  <w:num w:numId="27">
    <w:abstractNumId w:val="15"/>
  </w:num>
  <w:num w:numId="28">
    <w:abstractNumId w:val="14"/>
  </w:num>
  <w:num w:numId="29">
    <w:abstractNumId w:val="53"/>
  </w:num>
  <w:num w:numId="30">
    <w:abstractNumId w:val="35"/>
  </w:num>
  <w:num w:numId="31">
    <w:abstractNumId w:val="0"/>
  </w:num>
  <w:num w:numId="32">
    <w:abstractNumId w:val="47"/>
  </w:num>
  <w:num w:numId="33">
    <w:abstractNumId w:val="19"/>
  </w:num>
  <w:num w:numId="34">
    <w:abstractNumId w:val="50"/>
  </w:num>
  <w:num w:numId="35">
    <w:abstractNumId w:val="48"/>
  </w:num>
  <w:num w:numId="36">
    <w:abstractNumId w:val="52"/>
  </w:num>
  <w:num w:numId="37">
    <w:abstractNumId w:val="3"/>
  </w:num>
  <w:num w:numId="38">
    <w:abstractNumId w:val="36"/>
  </w:num>
  <w:num w:numId="39">
    <w:abstractNumId w:val="8"/>
  </w:num>
  <w:num w:numId="40">
    <w:abstractNumId w:val="31"/>
  </w:num>
  <w:num w:numId="41">
    <w:abstractNumId w:val="11"/>
  </w:num>
  <w:num w:numId="42">
    <w:abstractNumId w:val="22"/>
  </w:num>
  <w:num w:numId="43">
    <w:abstractNumId w:val="29"/>
  </w:num>
  <w:num w:numId="44">
    <w:abstractNumId w:val="25"/>
  </w:num>
  <w:num w:numId="45">
    <w:abstractNumId w:val="33"/>
  </w:num>
  <w:num w:numId="46">
    <w:abstractNumId w:val="24"/>
  </w:num>
  <w:num w:numId="47">
    <w:abstractNumId w:val="6"/>
  </w:num>
  <w:num w:numId="48">
    <w:abstractNumId w:val="1"/>
  </w:num>
  <w:num w:numId="49">
    <w:abstractNumId w:val="16"/>
  </w:num>
  <w:num w:numId="50">
    <w:abstractNumId w:val="27"/>
  </w:num>
  <w:num w:numId="51">
    <w:abstractNumId w:val="26"/>
  </w:num>
  <w:num w:numId="52">
    <w:abstractNumId w:val="18"/>
  </w:num>
  <w:num w:numId="53">
    <w:abstractNumId w:val="21"/>
  </w:num>
  <w:num w:numId="54">
    <w:abstractNumId w:val="28"/>
  </w:num>
  <w:num w:numId="55">
    <w:abstractNumId w:val="32"/>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DF42508"/>
    <w:rsid w:val="0000060F"/>
    <w:rsid w:val="00007268"/>
    <w:rsid w:val="0000793A"/>
    <w:rsid w:val="00007B29"/>
    <w:rsid w:val="00011146"/>
    <w:rsid w:val="00017B73"/>
    <w:rsid w:val="00022B87"/>
    <w:rsid w:val="00022FE4"/>
    <w:rsid w:val="00023DC0"/>
    <w:rsid w:val="00030511"/>
    <w:rsid w:val="0003204D"/>
    <w:rsid w:val="00032A1A"/>
    <w:rsid w:val="000334D9"/>
    <w:rsid w:val="00036C78"/>
    <w:rsid w:val="00037DC8"/>
    <w:rsid w:val="000404CB"/>
    <w:rsid w:val="00042036"/>
    <w:rsid w:val="000431B3"/>
    <w:rsid w:val="0004378E"/>
    <w:rsid w:val="00044548"/>
    <w:rsid w:val="000454CF"/>
    <w:rsid w:val="000510CD"/>
    <w:rsid w:val="0005167A"/>
    <w:rsid w:val="000521CF"/>
    <w:rsid w:val="00053B08"/>
    <w:rsid w:val="00054AC6"/>
    <w:rsid w:val="000609D6"/>
    <w:rsid w:val="00065B82"/>
    <w:rsid w:val="00066A30"/>
    <w:rsid w:val="000755D2"/>
    <w:rsid w:val="00075C8A"/>
    <w:rsid w:val="00077D43"/>
    <w:rsid w:val="000807B7"/>
    <w:rsid w:val="00086F14"/>
    <w:rsid w:val="000A2E33"/>
    <w:rsid w:val="000A5919"/>
    <w:rsid w:val="000A5EBB"/>
    <w:rsid w:val="000B47F8"/>
    <w:rsid w:val="000C18FD"/>
    <w:rsid w:val="000C2A96"/>
    <w:rsid w:val="000C36ED"/>
    <w:rsid w:val="000C378C"/>
    <w:rsid w:val="000C6B33"/>
    <w:rsid w:val="000D0536"/>
    <w:rsid w:val="000D08CB"/>
    <w:rsid w:val="000D194D"/>
    <w:rsid w:val="000D4863"/>
    <w:rsid w:val="000D7305"/>
    <w:rsid w:val="000D78BB"/>
    <w:rsid w:val="000E3C8A"/>
    <w:rsid w:val="000E3D1D"/>
    <w:rsid w:val="000E3FE3"/>
    <w:rsid w:val="000E599D"/>
    <w:rsid w:val="000F2501"/>
    <w:rsid w:val="000F25AE"/>
    <w:rsid w:val="000F5EE4"/>
    <w:rsid w:val="000F6066"/>
    <w:rsid w:val="000F61B7"/>
    <w:rsid w:val="000F7A6A"/>
    <w:rsid w:val="001009F9"/>
    <w:rsid w:val="00100A82"/>
    <w:rsid w:val="001012C2"/>
    <w:rsid w:val="00103919"/>
    <w:rsid w:val="00104CD7"/>
    <w:rsid w:val="00113658"/>
    <w:rsid w:val="00113A2A"/>
    <w:rsid w:val="001204CE"/>
    <w:rsid w:val="00121B76"/>
    <w:rsid w:val="00131EBF"/>
    <w:rsid w:val="00132E0B"/>
    <w:rsid w:val="00133335"/>
    <w:rsid w:val="001342C0"/>
    <w:rsid w:val="001352B7"/>
    <w:rsid w:val="00143CBA"/>
    <w:rsid w:val="00144166"/>
    <w:rsid w:val="001447A7"/>
    <w:rsid w:val="00146EAE"/>
    <w:rsid w:val="00154D6A"/>
    <w:rsid w:val="00156BA3"/>
    <w:rsid w:val="00165A51"/>
    <w:rsid w:val="00165D6F"/>
    <w:rsid w:val="00167BD4"/>
    <w:rsid w:val="00184D6A"/>
    <w:rsid w:val="0018591D"/>
    <w:rsid w:val="00186014"/>
    <w:rsid w:val="001922C1"/>
    <w:rsid w:val="0019339D"/>
    <w:rsid w:val="00193A9A"/>
    <w:rsid w:val="00195969"/>
    <w:rsid w:val="0019729C"/>
    <w:rsid w:val="001A1A14"/>
    <w:rsid w:val="001A2928"/>
    <w:rsid w:val="001B1439"/>
    <w:rsid w:val="001C08D8"/>
    <w:rsid w:val="001C40F0"/>
    <w:rsid w:val="001C5EBB"/>
    <w:rsid w:val="001D2C56"/>
    <w:rsid w:val="001D7C68"/>
    <w:rsid w:val="001E1547"/>
    <w:rsid w:val="001E21D1"/>
    <w:rsid w:val="001E60DE"/>
    <w:rsid w:val="001F1446"/>
    <w:rsid w:val="001F35A0"/>
    <w:rsid w:val="001F3AFD"/>
    <w:rsid w:val="001F6A6B"/>
    <w:rsid w:val="002044A6"/>
    <w:rsid w:val="00205B16"/>
    <w:rsid w:val="002114C5"/>
    <w:rsid w:val="00212230"/>
    <w:rsid w:val="00212B92"/>
    <w:rsid w:val="00215776"/>
    <w:rsid w:val="00216CEA"/>
    <w:rsid w:val="002213B5"/>
    <w:rsid w:val="00232128"/>
    <w:rsid w:val="00237907"/>
    <w:rsid w:val="00240498"/>
    <w:rsid w:val="00242F74"/>
    <w:rsid w:val="00247311"/>
    <w:rsid w:val="00250DB1"/>
    <w:rsid w:val="0025793D"/>
    <w:rsid w:val="002579A7"/>
    <w:rsid w:val="00262068"/>
    <w:rsid w:val="00265A26"/>
    <w:rsid w:val="002672A2"/>
    <w:rsid w:val="00267FF8"/>
    <w:rsid w:val="0027071F"/>
    <w:rsid w:val="002718FA"/>
    <w:rsid w:val="00276EF7"/>
    <w:rsid w:val="0028631B"/>
    <w:rsid w:val="002870E5"/>
    <w:rsid w:val="002924F8"/>
    <w:rsid w:val="00293202"/>
    <w:rsid w:val="0029790D"/>
    <w:rsid w:val="002B4EE5"/>
    <w:rsid w:val="002B7CEB"/>
    <w:rsid w:val="002C077C"/>
    <w:rsid w:val="002C2E2E"/>
    <w:rsid w:val="002C443A"/>
    <w:rsid w:val="002C5731"/>
    <w:rsid w:val="002C5AC8"/>
    <w:rsid w:val="002C6D56"/>
    <w:rsid w:val="002D0086"/>
    <w:rsid w:val="002D024E"/>
    <w:rsid w:val="002D0C5D"/>
    <w:rsid w:val="002D10A5"/>
    <w:rsid w:val="002D4E10"/>
    <w:rsid w:val="002E21FA"/>
    <w:rsid w:val="002E46DA"/>
    <w:rsid w:val="002F1695"/>
    <w:rsid w:val="002F2740"/>
    <w:rsid w:val="002F3369"/>
    <w:rsid w:val="002F34B8"/>
    <w:rsid w:val="002F764F"/>
    <w:rsid w:val="003052A0"/>
    <w:rsid w:val="003062F5"/>
    <w:rsid w:val="003073D0"/>
    <w:rsid w:val="00311518"/>
    <w:rsid w:val="003123F2"/>
    <w:rsid w:val="00314AC2"/>
    <w:rsid w:val="00316E9F"/>
    <w:rsid w:val="0032093B"/>
    <w:rsid w:val="00321293"/>
    <w:rsid w:val="0032242F"/>
    <w:rsid w:val="00324DD9"/>
    <w:rsid w:val="00325D6C"/>
    <w:rsid w:val="003322C5"/>
    <w:rsid w:val="00333AFC"/>
    <w:rsid w:val="0033533F"/>
    <w:rsid w:val="003360DF"/>
    <w:rsid w:val="00337025"/>
    <w:rsid w:val="0034322C"/>
    <w:rsid w:val="0034420B"/>
    <w:rsid w:val="00346678"/>
    <w:rsid w:val="00346C72"/>
    <w:rsid w:val="00346FCC"/>
    <w:rsid w:val="00347F07"/>
    <w:rsid w:val="0035190F"/>
    <w:rsid w:val="0035255A"/>
    <w:rsid w:val="003620A9"/>
    <w:rsid w:val="0036213E"/>
    <w:rsid w:val="003625C0"/>
    <w:rsid w:val="0036306B"/>
    <w:rsid w:val="0036435E"/>
    <w:rsid w:val="003664C3"/>
    <w:rsid w:val="00366D73"/>
    <w:rsid w:val="00367BBB"/>
    <w:rsid w:val="00371715"/>
    <w:rsid w:val="0038222E"/>
    <w:rsid w:val="00385D1B"/>
    <w:rsid w:val="003878E0"/>
    <w:rsid w:val="00391D04"/>
    <w:rsid w:val="00397A48"/>
    <w:rsid w:val="003A0C77"/>
    <w:rsid w:val="003A0E94"/>
    <w:rsid w:val="003A1392"/>
    <w:rsid w:val="003A13F9"/>
    <w:rsid w:val="003A1636"/>
    <w:rsid w:val="003A347F"/>
    <w:rsid w:val="003A5DE9"/>
    <w:rsid w:val="003B1B42"/>
    <w:rsid w:val="003C1C83"/>
    <w:rsid w:val="003C358E"/>
    <w:rsid w:val="003C5918"/>
    <w:rsid w:val="003D2EFA"/>
    <w:rsid w:val="003D4B3F"/>
    <w:rsid w:val="003D765B"/>
    <w:rsid w:val="003F08C3"/>
    <w:rsid w:val="003F2782"/>
    <w:rsid w:val="00400DBE"/>
    <w:rsid w:val="00401A0D"/>
    <w:rsid w:val="00404804"/>
    <w:rsid w:val="00406FFA"/>
    <w:rsid w:val="00411530"/>
    <w:rsid w:val="004118A2"/>
    <w:rsid w:val="00411DF9"/>
    <w:rsid w:val="0041454C"/>
    <w:rsid w:val="00415864"/>
    <w:rsid w:val="004200B1"/>
    <w:rsid w:val="00426B1D"/>
    <w:rsid w:val="00431EAB"/>
    <w:rsid w:val="00441023"/>
    <w:rsid w:val="00441934"/>
    <w:rsid w:val="0044707B"/>
    <w:rsid w:val="00451E47"/>
    <w:rsid w:val="0045313F"/>
    <w:rsid w:val="00455013"/>
    <w:rsid w:val="00461D59"/>
    <w:rsid w:val="0046598E"/>
    <w:rsid w:val="00470432"/>
    <w:rsid w:val="0047203A"/>
    <w:rsid w:val="0047342D"/>
    <w:rsid w:val="00473475"/>
    <w:rsid w:val="00473BDF"/>
    <w:rsid w:val="00475BB4"/>
    <w:rsid w:val="00476A11"/>
    <w:rsid w:val="00480944"/>
    <w:rsid w:val="004811E0"/>
    <w:rsid w:val="00486E5F"/>
    <w:rsid w:val="00487154"/>
    <w:rsid w:val="0048740D"/>
    <w:rsid w:val="004920C6"/>
    <w:rsid w:val="00495C8F"/>
    <w:rsid w:val="00497002"/>
    <w:rsid w:val="00497B2E"/>
    <w:rsid w:val="004A3EE5"/>
    <w:rsid w:val="004A5D73"/>
    <w:rsid w:val="004B3E6D"/>
    <w:rsid w:val="004B4EC7"/>
    <w:rsid w:val="004C089E"/>
    <w:rsid w:val="004C0EF4"/>
    <w:rsid w:val="004C15D9"/>
    <w:rsid w:val="004C1ECF"/>
    <w:rsid w:val="004C242E"/>
    <w:rsid w:val="004C4411"/>
    <w:rsid w:val="004C712E"/>
    <w:rsid w:val="004D6F79"/>
    <w:rsid w:val="004D79C9"/>
    <w:rsid w:val="004E07BB"/>
    <w:rsid w:val="004E0A13"/>
    <w:rsid w:val="004E0FE1"/>
    <w:rsid w:val="004E2F10"/>
    <w:rsid w:val="004E4288"/>
    <w:rsid w:val="004E6293"/>
    <w:rsid w:val="004F354A"/>
    <w:rsid w:val="004F5579"/>
    <w:rsid w:val="004F56EE"/>
    <w:rsid w:val="004F606F"/>
    <w:rsid w:val="00502271"/>
    <w:rsid w:val="00506C96"/>
    <w:rsid w:val="00510167"/>
    <w:rsid w:val="00510622"/>
    <w:rsid w:val="005110E4"/>
    <w:rsid w:val="0051193F"/>
    <w:rsid w:val="00515811"/>
    <w:rsid w:val="00516076"/>
    <w:rsid w:val="0051716E"/>
    <w:rsid w:val="00517316"/>
    <w:rsid w:val="00521444"/>
    <w:rsid w:val="00521AEB"/>
    <w:rsid w:val="00523A6C"/>
    <w:rsid w:val="00524351"/>
    <w:rsid w:val="005246F6"/>
    <w:rsid w:val="0052717D"/>
    <w:rsid w:val="005276DD"/>
    <w:rsid w:val="00531587"/>
    <w:rsid w:val="00535149"/>
    <w:rsid w:val="00544EF2"/>
    <w:rsid w:val="0054704E"/>
    <w:rsid w:val="00547202"/>
    <w:rsid w:val="005540CA"/>
    <w:rsid w:val="0055524E"/>
    <w:rsid w:val="00557337"/>
    <w:rsid w:val="00557722"/>
    <w:rsid w:val="00557889"/>
    <w:rsid w:val="00561A4D"/>
    <w:rsid w:val="00571670"/>
    <w:rsid w:val="00572077"/>
    <w:rsid w:val="005720DD"/>
    <w:rsid w:val="0057240E"/>
    <w:rsid w:val="005758E8"/>
    <w:rsid w:val="00575FB8"/>
    <w:rsid w:val="0057718E"/>
    <w:rsid w:val="00580523"/>
    <w:rsid w:val="00584D54"/>
    <w:rsid w:val="00591053"/>
    <w:rsid w:val="00591986"/>
    <w:rsid w:val="00596C8F"/>
    <w:rsid w:val="005A06A2"/>
    <w:rsid w:val="005A0DF8"/>
    <w:rsid w:val="005A264D"/>
    <w:rsid w:val="005A62A0"/>
    <w:rsid w:val="005B1E5D"/>
    <w:rsid w:val="005B4C14"/>
    <w:rsid w:val="005C2212"/>
    <w:rsid w:val="005C2F76"/>
    <w:rsid w:val="005C5406"/>
    <w:rsid w:val="005D0667"/>
    <w:rsid w:val="005D09BE"/>
    <w:rsid w:val="005D3077"/>
    <w:rsid w:val="005D6523"/>
    <w:rsid w:val="005D77D4"/>
    <w:rsid w:val="005E5A71"/>
    <w:rsid w:val="005E667A"/>
    <w:rsid w:val="005F03FE"/>
    <w:rsid w:val="005F0CC2"/>
    <w:rsid w:val="005F2277"/>
    <w:rsid w:val="005F265E"/>
    <w:rsid w:val="005F2924"/>
    <w:rsid w:val="005F2BE8"/>
    <w:rsid w:val="005F3844"/>
    <w:rsid w:val="005F414C"/>
    <w:rsid w:val="0060689A"/>
    <w:rsid w:val="00610F3F"/>
    <w:rsid w:val="0061209A"/>
    <w:rsid w:val="00612A0B"/>
    <w:rsid w:val="00616C23"/>
    <w:rsid w:val="0061766B"/>
    <w:rsid w:val="00620BD2"/>
    <w:rsid w:val="006231E0"/>
    <w:rsid w:val="00626254"/>
    <w:rsid w:val="006334C9"/>
    <w:rsid w:val="0063471D"/>
    <w:rsid w:val="00636E52"/>
    <w:rsid w:val="0064399F"/>
    <w:rsid w:val="00656801"/>
    <w:rsid w:val="006576A3"/>
    <w:rsid w:val="00665232"/>
    <w:rsid w:val="00682F3F"/>
    <w:rsid w:val="006844E3"/>
    <w:rsid w:val="00687E47"/>
    <w:rsid w:val="006920E6"/>
    <w:rsid w:val="00692BA0"/>
    <w:rsid w:val="006A1F30"/>
    <w:rsid w:val="006A33E6"/>
    <w:rsid w:val="006A44C4"/>
    <w:rsid w:val="006B1C33"/>
    <w:rsid w:val="006C0974"/>
    <w:rsid w:val="006C26BE"/>
    <w:rsid w:val="006C2F9F"/>
    <w:rsid w:val="006E0D8F"/>
    <w:rsid w:val="006E37A0"/>
    <w:rsid w:val="006E3943"/>
    <w:rsid w:val="006E39AD"/>
    <w:rsid w:val="006E77A4"/>
    <w:rsid w:val="006E7B00"/>
    <w:rsid w:val="006F077E"/>
    <w:rsid w:val="006F127E"/>
    <w:rsid w:val="006F6891"/>
    <w:rsid w:val="006F75A1"/>
    <w:rsid w:val="0070213F"/>
    <w:rsid w:val="00703C4F"/>
    <w:rsid w:val="00711BBD"/>
    <w:rsid w:val="00712B69"/>
    <w:rsid w:val="007144B5"/>
    <w:rsid w:val="007163E8"/>
    <w:rsid w:val="007206CA"/>
    <w:rsid w:val="00724EBF"/>
    <w:rsid w:val="007343CC"/>
    <w:rsid w:val="0073551C"/>
    <w:rsid w:val="00735D68"/>
    <w:rsid w:val="0073656B"/>
    <w:rsid w:val="007378C2"/>
    <w:rsid w:val="0074355E"/>
    <w:rsid w:val="007444F0"/>
    <w:rsid w:val="0074469D"/>
    <w:rsid w:val="00751620"/>
    <w:rsid w:val="00751E70"/>
    <w:rsid w:val="007547F0"/>
    <w:rsid w:val="007548D9"/>
    <w:rsid w:val="00756C00"/>
    <w:rsid w:val="00756F2C"/>
    <w:rsid w:val="0076384B"/>
    <w:rsid w:val="00766BE7"/>
    <w:rsid w:val="00775C38"/>
    <w:rsid w:val="007771E3"/>
    <w:rsid w:val="00777766"/>
    <w:rsid w:val="007816C4"/>
    <w:rsid w:val="00793CA8"/>
    <w:rsid w:val="007963BB"/>
    <w:rsid w:val="007A1666"/>
    <w:rsid w:val="007A38F1"/>
    <w:rsid w:val="007A73BD"/>
    <w:rsid w:val="007B0529"/>
    <w:rsid w:val="007B1A86"/>
    <w:rsid w:val="007B29C4"/>
    <w:rsid w:val="007B48AE"/>
    <w:rsid w:val="007D2BC9"/>
    <w:rsid w:val="007D6A17"/>
    <w:rsid w:val="007E0B0C"/>
    <w:rsid w:val="007E43DB"/>
    <w:rsid w:val="007E7DB9"/>
    <w:rsid w:val="007F0D70"/>
    <w:rsid w:val="00802799"/>
    <w:rsid w:val="0080325F"/>
    <w:rsid w:val="00803262"/>
    <w:rsid w:val="00806255"/>
    <w:rsid w:val="008065FF"/>
    <w:rsid w:val="0081184C"/>
    <w:rsid w:val="00813684"/>
    <w:rsid w:val="00814F76"/>
    <w:rsid w:val="00817EA7"/>
    <w:rsid w:val="008221EF"/>
    <w:rsid w:val="008238FD"/>
    <w:rsid w:val="0082461E"/>
    <w:rsid w:val="008256F6"/>
    <w:rsid w:val="00831D56"/>
    <w:rsid w:val="00834F75"/>
    <w:rsid w:val="008409E3"/>
    <w:rsid w:val="00840B74"/>
    <w:rsid w:val="008443EF"/>
    <w:rsid w:val="00845F47"/>
    <w:rsid w:val="008460F9"/>
    <w:rsid w:val="00846B44"/>
    <w:rsid w:val="00851B8F"/>
    <w:rsid w:val="0085600E"/>
    <w:rsid w:val="00862376"/>
    <w:rsid w:val="00864887"/>
    <w:rsid w:val="008706FA"/>
    <w:rsid w:val="008738A1"/>
    <w:rsid w:val="00884B7D"/>
    <w:rsid w:val="0088765F"/>
    <w:rsid w:val="00890FC8"/>
    <w:rsid w:val="008932F1"/>
    <w:rsid w:val="008A03B7"/>
    <w:rsid w:val="008A09D4"/>
    <w:rsid w:val="008A2544"/>
    <w:rsid w:val="008A2C44"/>
    <w:rsid w:val="008A36E3"/>
    <w:rsid w:val="008B100A"/>
    <w:rsid w:val="008B152C"/>
    <w:rsid w:val="008B1DCE"/>
    <w:rsid w:val="008B3071"/>
    <w:rsid w:val="008C0815"/>
    <w:rsid w:val="008C15D3"/>
    <w:rsid w:val="008C2795"/>
    <w:rsid w:val="008D0F74"/>
    <w:rsid w:val="008D13F9"/>
    <w:rsid w:val="008D24C8"/>
    <w:rsid w:val="008D443A"/>
    <w:rsid w:val="008D78D4"/>
    <w:rsid w:val="008E671C"/>
    <w:rsid w:val="008E759A"/>
    <w:rsid w:val="008F1083"/>
    <w:rsid w:val="008F1D1A"/>
    <w:rsid w:val="008F3EDD"/>
    <w:rsid w:val="008F6609"/>
    <w:rsid w:val="009141BD"/>
    <w:rsid w:val="00914EFA"/>
    <w:rsid w:val="0092682B"/>
    <w:rsid w:val="0093156D"/>
    <w:rsid w:val="009351C2"/>
    <w:rsid w:val="009367A6"/>
    <w:rsid w:val="00936D76"/>
    <w:rsid w:val="00943CC7"/>
    <w:rsid w:val="00951B5E"/>
    <w:rsid w:val="00955062"/>
    <w:rsid w:val="00955AEA"/>
    <w:rsid w:val="0095765C"/>
    <w:rsid w:val="0096154C"/>
    <w:rsid w:val="00961884"/>
    <w:rsid w:val="00964273"/>
    <w:rsid w:val="00971546"/>
    <w:rsid w:val="00971622"/>
    <w:rsid w:val="00971628"/>
    <w:rsid w:val="009764AD"/>
    <w:rsid w:val="00982724"/>
    <w:rsid w:val="0098307E"/>
    <w:rsid w:val="009905CD"/>
    <w:rsid w:val="009951AE"/>
    <w:rsid w:val="009A480F"/>
    <w:rsid w:val="009A7FDB"/>
    <w:rsid w:val="009B115B"/>
    <w:rsid w:val="009B7CFE"/>
    <w:rsid w:val="009C3639"/>
    <w:rsid w:val="009C4747"/>
    <w:rsid w:val="009D0947"/>
    <w:rsid w:val="009D0A25"/>
    <w:rsid w:val="009D6A89"/>
    <w:rsid w:val="009E067B"/>
    <w:rsid w:val="009E1D86"/>
    <w:rsid w:val="009E3013"/>
    <w:rsid w:val="009E3489"/>
    <w:rsid w:val="009E51D7"/>
    <w:rsid w:val="009F17B1"/>
    <w:rsid w:val="009F3C64"/>
    <w:rsid w:val="009F54D1"/>
    <w:rsid w:val="009F7369"/>
    <w:rsid w:val="009F750F"/>
    <w:rsid w:val="009F7882"/>
    <w:rsid w:val="009F7ADD"/>
    <w:rsid w:val="00A032A9"/>
    <w:rsid w:val="00A043C7"/>
    <w:rsid w:val="00A07696"/>
    <w:rsid w:val="00A0878A"/>
    <w:rsid w:val="00A12CF0"/>
    <w:rsid w:val="00A140E7"/>
    <w:rsid w:val="00A15940"/>
    <w:rsid w:val="00A17B6E"/>
    <w:rsid w:val="00A21B75"/>
    <w:rsid w:val="00A25222"/>
    <w:rsid w:val="00A32E8F"/>
    <w:rsid w:val="00A3320B"/>
    <w:rsid w:val="00A362BD"/>
    <w:rsid w:val="00A4124A"/>
    <w:rsid w:val="00A42B75"/>
    <w:rsid w:val="00A45BF0"/>
    <w:rsid w:val="00A61930"/>
    <w:rsid w:val="00A64E68"/>
    <w:rsid w:val="00A708A5"/>
    <w:rsid w:val="00A70DFA"/>
    <w:rsid w:val="00A74FF1"/>
    <w:rsid w:val="00A75A74"/>
    <w:rsid w:val="00A76D36"/>
    <w:rsid w:val="00A81017"/>
    <w:rsid w:val="00A82251"/>
    <w:rsid w:val="00A92F13"/>
    <w:rsid w:val="00AA1737"/>
    <w:rsid w:val="00AA5C3C"/>
    <w:rsid w:val="00AA7428"/>
    <w:rsid w:val="00AB13B9"/>
    <w:rsid w:val="00AB5260"/>
    <w:rsid w:val="00AB7229"/>
    <w:rsid w:val="00AD05D3"/>
    <w:rsid w:val="00AD1ECF"/>
    <w:rsid w:val="00AD476B"/>
    <w:rsid w:val="00AD5BBD"/>
    <w:rsid w:val="00AD701E"/>
    <w:rsid w:val="00AE07E9"/>
    <w:rsid w:val="00AE728D"/>
    <w:rsid w:val="00AE73D3"/>
    <w:rsid w:val="00AF0ED2"/>
    <w:rsid w:val="00AF2646"/>
    <w:rsid w:val="00AF4C71"/>
    <w:rsid w:val="00AF56B7"/>
    <w:rsid w:val="00AF5C9C"/>
    <w:rsid w:val="00B0152F"/>
    <w:rsid w:val="00B038EC"/>
    <w:rsid w:val="00B16D66"/>
    <w:rsid w:val="00B16E90"/>
    <w:rsid w:val="00B20D8A"/>
    <w:rsid w:val="00B254E1"/>
    <w:rsid w:val="00B30B5A"/>
    <w:rsid w:val="00B32ED1"/>
    <w:rsid w:val="00B33853"/>
    <w:rsid w:val="00B33C1F"/>
    <w:rsid w:val="00B350D0"/>
    <w:rsid w:val="00B355CA"/>
    <w:rsid w:val="00B43F59"/>
    <w:rsid w:val="00B62544"/>
    <w:rsid w:val="00B6399E"/>
    <w:rsid w:val="00B6549C"/>
    <w:rsid w:val="00B66E22"/>
    <w:rsid w:val="00B71AE4"/>
    <w:rsid w:val="00B72CD1"/>
    <w:rsid w:val="00B72DA2"/>
    <w:rsid w:val="00B731F6"/>
    <w:rsid w:val="00B75D3F"/>
    <w:rsid w:val="00B83918"/>
    <w:rsid w:val="00B84096"/>
    <w:rsid w:val="00B85476"/>
    <w:rsid w:val="00B86F7C"/>
    <w:rsid w:val="00B87D24"/>
    <w:rsid w:val="00BA49F6"/>
    <w:rsid w:val="00BB1A5F"/>
    <w:rsid w:val="00BB4BBA"/>
    <w:rsid w:val="00BB588B"/>
    <w:rsid w:val="00BB5ACB"/>
    <w:rsid w:val="00BC1E3C"/>
    <w:rsid w:val="00BC3B43"/>
    <w:rsid w:val="00BC4507"/>
    <w:rsid w:val="00BD1853"/>
    <w:rsid w:val="00BD445A"/>
    <w:rsid w:val="00BD49D2"/>
    <w:rsid w:val="00BD511E"/>
    <w:rsid w:val="00BE1081"/>
    <w:rsid w:val="00BE12BE"/>
    <w:rsid w:val="00BE1AA4"/>
    <w:rsid w:val="00BE2632"/>
    <w:rsid w:val="00BE3213"/>
    <w:rsid w:val="00BF625F"/>
    <w:rsid w:val="00BF786E"/>
    <w:rsid w:val="00C008CD"/>
    <w:rsid w:val="00C077D0"/>
    <w:rsid w:val="00C07E72"/>
    <w:rsid w:val="00C117AD"/>
    <w:rsid w:val="00C11C83"/>
    <w:rsid w:val="00C11F71"/>
    <w:rsid w:val="00C17DE5"/>
    <w:rsid w:val="00C21F79"/>
    <w:rsid w:val="00C27117"/>
    <w:rsid w:val="00C27EA3"/>
    <w:rsid w:val="00C31E82"/>
    <w:rsid w:val="00C344E1"/>
    <w:rsid w:val="00C363AA"/>
    <w:rsid w:val="00C40474"/>
    <w:rsid w:val="00C40CD1"/>
    <w:rsid w:val="00C4519E"/>
    <w:rsid w:val="00C50893"/>
    <w:rsid w:val="00C53DFB"/>
    <w:rsid w:val="00C56293"/>
    <w:rsid w:val="00C60157"/>
    <w:rsid w:val="00C613E4"/>
    <w:rsid w:val="00C6437D"/>
    <w:rsid w:val="00C67665"/>
    <w:rsid w:val="00C732C9"/>
    <w:rsid w:val="00C7527E"/>
    <w:rsid w:val="00C75BBE"/>
    <w:rsid w:val="00C75EF6"/>
    <w:rsid w:val="00C809DA"/>
    <w:rsid w:val="00C84EF0"/>
    <w:rsid w:val="00C86A60"/>
    <w:rsid w:val="00C92287"/>
    <w:rsid w:val="00C9396D"/>
    <w:rsid w:val="00C93B5F"/>
    <w:rsid w:val="00C95AAF"/>
    <w:rsid w:val="00CA1BF5"/>
    <w:rsid w:val="00CB0D7F"/>
    <w:rsid w:val="00CB3A67"/>
    <w:rsid w:val="00CB472E"/>
    <w:rsid w:val="00CB50A9"/>
    <w:rsid w:val="00CC4A84"/>
    <w:rsid w:val="00CC4CDA"/>
    <w:rsid w:val="00CC667F"/>
    <w:rsid w:val="00CD1C72"/>
    <w:rsid w:val="00CD37EB"/>
    <w:rsid w:val="00CD6452"/>
    <w:rsid w:val="00CE020A"/>
    <w:rsid w:val="00CE124F"/>
    <w:rsid w:val="00CE15B3"/>
    <w:rsid w:val="00CE1BBD"/>
    <w:rsid w:val="00CE1D1A"/>
    <w:rsid w:val="00CF779F"/>
    <w:rsid w:val="00D04895"/>
    <w:rsid w:val="00D05B9B"/>
    <w:rsid w:val="00D158D1"/>
    <w:rsid w:val="00D15D1D"/>
    <w:rsid w:val="00D16DCA"/>
    <w:rsid w:val="00D17BAA"/>
    <w:rsid w:val="00D22E77"/>
    <w:rsid w:val="00D349C8"/>
    <w:rsid w:val="00D36FD7"/>
    <w:rsid w:val="00D47365"/>
    <w:rsid w:val="00D5057D"/>
    <w:rsid w:val="00D505AB"/>
    <w:rsid w:val="00D50841"/>
    <w:rsid w:val="00D509E7"/>
    <w:rsid w:val="00D50D1B"/>
    <w:rsid w:val="00D52E0F"/>
    <w:rsid w:val="00D578F5"/>
    <w:rsid w:val="00D619CA"/>
    <w:rsid w:val="00D6200F"/>
    <w:rsid w:val="00D6597F"/>
    <w:rsid w:val="00D70B18"/>
    <w:rsid w:val="00D714CC"/>
    <w:rsid w:val="00D77D11"/>
    <w:rsid w:val="00D80F1F"/>
    <w:rsid w:val="00D82597"/>
    <w:rsid w:val="00D83776"/>
    <w:rsid w:val="00D8473A"/>
    <w:rsid w:val="00D87594"/>
    <w:rsid w:val="00D91A63"/>
    <w:rsid w:val="00D91A99"/>
    <w:rsid w:val="00D94115"/>
    <w:rsid w:val="00D96976"/>
    <w:rsid w:val="00DB5833"/>
    <w:rsid w:val="00DC7716"/>
    <w:rsid w:val="00DD0EDC"/>
    <w:rsid w:val="00DD112B"/>
    <w:rsid w:val="00DD2178"/>
    <w:rsid w:val="00DD2F01"/>
    <w:rsid w:val="00DD636D"/>
    <w:rsid w:val="00DE3141"/>
    <w:rsid w:val="00DE38DA"/>
    <w:rsid w:val="00DE47A0"/>
    <w:rsid w:val="00DE487F"/>
    <w:rsid w:val="00DE5409"/>
    <w:rsid w:val="00DF0525"/>
    <w:rsid w:val="00DF3932"/>
    <w:rsid w:val="00E02929"/>
    <w:rsid w:val="00E04931"/>
    <w:rsid w:val="00E04AC9"/>
    <w:rsid w:val="00E05A64"/>
    <w:rsid w:val="00E05A66"/>
    <w:rsid w:val="00E12569"/>
    <w:rsid w:val="00E1538E"/>
    <w:rsid w:val="00E2503A"/>
    <w:rsid w:val="00E278E6"/>
    <w:rsid w:val="00E31675"/>
    <w:rsid w:val="00E33CB0"/>
    <w:rsid w:val="00E33EF4"/>
    <w:rsid w:val="00E347C4"/>
    <w:rsid w:val="00E40599"/>
    <w:rsid w:val="00E51100"/>
    <w:rsid w:val="00E555A4"/>
    <w:rsid w:val="00E626DF"/>
    <w:rsid w:val="00E70660"/>
    <w:rsid w:val="00E7434B"/>
    <w:rsid w:val="00E86199"/>
    <w:rsid w:val="00E87037"/>
    <w:rsid w:val="00E91BFD"/>
    <w:rsid w:val="00E93776"/>
    <w:rsid w:val="00E93D74"/>
    <w:rsid w:val="00E95603"/>
    <w:rsid w:val="00E95886"/>
    <w:rsid w:val="00E9626C"/>
    <w:rsid w:val="00E96FF7"/>
    <w:rsid w:val="00EB2B88"/>
    <w:rsid w:val="00EB388D"/>
    <w:rsid w:val="00EB5153"/>
    <w:rsid w:val="00EB69BA"/>
    <w:rsid w:val="00EB713F"/>
    <w:rsid w:val="00EC55AE"/>
    <w:rsid w:val="00EC72E9"/>
    <w:rsid w:val="00ED3BFB"/>
    <w:rsid w:val="00ED5FCA"/>
    <w:rsid w:val="00ED6E1D"/>
    <w:rsid w:val="00ED789C"/>
    <w:rsid w:val="00EE5BD8"/>
    <w:rsid w:val="00EE6564"/>
    <w:rsid w:val="00EF1F3C"/>
    <w:rsid w:val="00EF1F57"/>
    <w:rsid w:val="00F00108"/>
    <w:rsid w:val="00F043C4"/>
    <w:rsid w:val="00F06200"/>
    <w:rsid w:val="00F13AB3"/>
    <w:rsid w:val="00F14F08"/>
    <w:rsid w:val="00F17CC9"/>
    <w:rsid w:val="00F233B5"/>
    <w:rsid w:val="00F268FB"/>
    <w:rsid w:val="00F34440"/>
    <w:rsid w:val="00F34ED8"/>
    <w:rsid w:val="00F36D9F"/>
    <w:rsid w:val="00F40BAE"/>
    <w:rsid w:val="00F51677"/>
    <w:rsid w:val="00F521AE"/>
    <w:rsid w:val="00F614DF"/>
    <w:rsid w:val="00F63D9F"/>
    <w:rsid w:val="00F658D7"/>
    <w:rsid w:val="00F72649"/>
    <w:rsid w:val="00F74B57"/>
    <w:rsid w:val="00F76EB5"/>
    <w:rsid w:val="00F81EC8"/>
    <w:rsid w:val="00F820CD"/>
    <w:rsid w:val="00F83EC6"/>
    <w:rsid w:val="00F84981"/>
    <w:rsid w:val="00F9201A"/>
    <w:rsid w:val="00F96F0D"/>
    <w:rsid w:val="00FA344A"/>
    <w:rsid w:val="00FA68A9"/>
    <w:rsid w:val="00FB4475"/>
    <w:rsid w:val="00FB4CA5"/>
    <w:rsid w:val="00FC04AE"/>
    <w:rsid w:val="00FC1528"/>
    <w:rsid w:val="00FC275C"/>
    <w:rsid w:val="00FC2DE9"/>
    <w:rsid w:val="00FC2E8F"/>
    <w:rsid w:val="00FC31FC"/>
    <w:rsid w:val="00FC5DFE"/>
    <w:rsid w:val="00FD2DAD"/>
    <w:rsid w:val="00FE0B7C"/>
    <w:rsid w:val="00FE1B08"/>
    <w:rsid w:val="00FE3C41"/>
    <w:rsid w:val="00FE4B66"/>
    <w:rsid w:val="02D088AA"/>
    <w:rsid w:val="05632A6D"/>
    <w:rsid w:val="0AD05405"/>
    <w:rsid w:val="120487B0"/>
    <w:rsid w:val="17C0B1AF"/>
    <w:rsid w:val="17C25999"/>
    <w:rsid w:val="1994CC97"/>
    <w:rsid w:val="1D1280BA"/>
    <w:rsid w:val="1DCBCD78"/>
    <w:rsid w:val="1E635DFC"/>
    <w:rsid w:val="259FA13F"/>
    <w:rsid w:val="2A968511"/>
    <w:rsid w:val="2CD73BCB"/>
    <w:rsid w:val="3D53374C"/>
    <w:rsid w:val="3D6A0DB0"/>
    <w:rsid w:val="49FD5C13"/>
    <w:rsid w:val="4B1BD83D"/>
    <w:rsid w:val="512287C5"/>
    <w:rsid w:val="5C7E27FC"/>
    <w:rsid w:val="7314433D"/>
    <w:rsid w:val="7DF42508"/>
    <w:rsid w:val="7FA8C0E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F42508"/>
  <w15:chartTrackingRefBased/>
  <w15:docId w15:val="{B962D9E2-3F6B-4135-8B1F-74B4ABC575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EB388D"/>
  </w:style>
  <w:style w:type="paragraph" w:styleId="Titolo1">
    <w:name w:val="heading 1"/>
    <w:basedOn w:val="Normale"/>
    <w:next w:val="Normale"/>
    <w:link w:val="Titolo1Carattere"/>
    <w:uiPriority w:val="9"/>
    <w:qFormat/>
    <w:rsid w:val="00184D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aragrafoelenco">
    <w:name w:val="List Paragraph"/>
    <w:basedOn w:val="Normale"/>
    <w:uiPriority w:val="34"/>
    <w:qFormat/>
    <w:pPr>
      <w:ind w:left="720"/>
      <w:contextualSpacing/>
    </w:pPr>
  </w:style>
  <w:style w:type="character" w:customStyle="1" w:styleId="IntestazioneCarattere">
    <w:name w:val="Intestazione Carattere"/>
    <w:basedOn w:val="Carpredefinitoparagrafo"/>
    <w:link w:val="Intestazione"/>
    <w:uiPriority w:val="99"/>
  </w:style>
  <w:style w:type="paragraph" w:styleId="Intestazione">
    <w:name w:val="header"/>
    <w:basedOn w:val="Normale"/>
    <w:link w:val="IntestazioneCarattere"/>
    <w:uiPriority w:val="99"/>
    <w:unhideWhenUsed/>
    <w:pPr>
      <w:tabs>
        <w:tab w:val="center" w:pos="4680"/>
        <w:tab w:val="right" w:pos="9360"/>
      </w:tabs>
      <w:spacing w:after="0" w:line="240" w:lineRule="auto"/>
    </w:pPr>
  </w:style>
  <w:style w:type="character" w:customStyle="1" w:styleId="PidipaginaCarattere">
    <w:name w:val="Piè di pagina Carattere"/>
    <w:basedOn w:val="Carpredefinitoparagrafo"/>
    <w:link w:val="Pidipagina"/>
    <w:uiPriority w:val="99"/>
  </w:style>
  <w:style w:type="paragraph" w:styleId="Pidipagina">
    <w:name w:val="footer"/>
    <w:basedOn w:val="Normale"/>
    <w:link w:val="PidipaginaCarattere"/>
    <w:uiPriority w:val="99"/>
    <w:unhideWhenUsed/>
    <w:pPr>
      <w:tabs>
        <w:tab w:val="center" w:pos="4680"/>
        <w:tab w:val="right" w:pos="9360"/>
      </w:tabs>
      <w:spacing w:after="0" w:line="240" w:lineRule="auto"/>
    </w:pPr>
  </w:style>
  <w:style w:type="character" w:styleId="Collegamentoipertestuale">
    <w:name w:val="Hyperlink"/>
    <w:basedOn w:val="Carpredefinitoparagrafo"/>
    <w:uiPriority w:val="99"/>
    <w:unhideWhenUsed/>
    <w:rsid w:val="005D6523"/>
    <w:rPr>
      <w:color w:val="0563C1" w:themeColor="hyperlink"/>
      <w:u w:val="single"/>
    </w:rPr>
  </w:style>
  <w:style w:type="character" w:customStyle="1" w:styleId="Menzionenonrisolta1">
    <w:name w:val="Menzione non risolta1"/>
    <w:basedOn w:val="Carpredefinitoparagrafo"/>
    <w:uiPriority w:val="99"/>
    <w:semiHidden/>
    <w:unhideWhenUsed/>
    <w:rsid w:val="005D6523"/>
    <w:rPr>
      <w:color w:val="605E5C"/>
      <w:shd w:val="clear" w:color="auto" w:fill="E1DFDD"/>
    </w:rPr>
  </w:style>
  <w:style w:type="paragraph" w:styleId="Testonotaapidipagina">
    <w:name w:val="footnote text"/>
    <w:basedOn w:val="Normale"/>
    <w:link w:val="TestonotaapidipaginaCarattere"/>
    <w:uiPriority w:val="99"/>
    <w:semiHidden/>
    <w:unhideWhenUsed/>
    <w:rsid w:val="00D714CC"/>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D714CC"/>
    <w:rPr>
      <w:sz w:val="20"/>
      <w:szCs w:val="20"/>
    </w:rPr>
  </w:style>
  <w:style w:type="character" w:styleId="Rimandonotaapidipagina">
    <w:name w:val="footnote reference"/>
    <w:basedOn w:val="Carpredefinitoparagrafo"/>
    <w:uiPriority w:val="99"/>
    <w:semiHidden/>
    <w:unhideWhenUsed/>
    <w:rsid w:val="00D714CC"/>
    <w:rPr>
      <w:vertAlign w:val="superscript"/>
    </w:rPr>
  </w:style>
  <w:style w:type="paragraph" w:customStyle="1" w:styleId="paragraph">
    <w:name w:val="paragraph"/>
    <w:basedOn w:val="Normale"/>
    <w:rsid w:val="007F0D70"/>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normaltextrun">
    <w:name w:val="normaltextrun"/>
    <w:basedOn w:val="Carpredefinitoparagrafo"/>
    <w:rsid w:val="007F0D70"/>
  </w:style>
  <w:style w:type="character" w:customStyle="1" w:styleId="eop">
    <w:name w:val="eop"/>
    <w:basedOn w:val="Carpredefinitoparagrafo"/>
    <w:rsid w:val="007F0D70"/>
  </w:style>
  <w:style w:type="character" w:customStyle="1" w:styleId="scxw112041146">
    <w:name w:val="scxw112041146"/>
    <w:basedOn w:val="Carpredefinitoparagrafo"/>
    <w:rsid w:val="008D443A"/>
  </w:style>
  <w:style w:type="character" w:customStyle="1" w:styleId="Titolo1Carattere">
    <w:name w:val="Titolo 1 Carattere"/>
    <w:basedOn w:val="Carpredefinitoparagrafo"/>
    <w:link w:val="Titolo1"/>
    <w:uiPriority w:val="9"/>
    <w:rsid w:val="00184D6A"/>
    <w:rPr>
      <w:rFonts w:asciiTheme="majorHAnsi" w:eastAsiaTheme="majorEastAsia" w:hAnsiTheme="majorHAnsi" w:cstheme="majorBidi"/>
      <w:color w:val="2F5496" w:themeColor="accent1" w:themeShade="BF"/>
      <w:sz w:val="32"/>
      <w:szCs w:val="32"/>
    </w:rPr>
  </w:style>
  <w:style w:type="character" w:customStyle="1" w:styleId="scxw218176342">
    <w:name w:val="scxw218176342"/>
    <w:basedOn w:val="Carpredefinitoparagrafo"/>
    <w:rsid w:val="00516076"/>
  </w:style>
  <w:style w:type="character" w:customStyle="1" w:styleId="scxw89475493">
    <w:name w:val="scxw89475493"/>
    <w:basedOn w:val="Carpredefinitoparagrafo"/>
    <w:rsid w:val="004048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506946">
      <w:bodyDiv w:val="1"/>
      <w:marLeft w:val="0"/>
      <w:marRight w:val="0"/>
      <w:marTop w:val="0"/>
      <w:marBottom w:val="0"/>
      <w:divBdr>
        <w:top w:val="none" w:sz="0" w:space="0" w:color="auto"/>
        <w:left w:val="none" w:sz="0" w:space="0" w:color="auto"/>
        <w:bottom w:val="none" w:sz="0" w:space="0" w:color="auto"/>
        <w:right w:val="none" w:sz="0" w:space="0" w:color="auto"/>
      </w:divBdr>
    </w:div>
    <w:div w:id="135534033">
      <w:bodyDiv w:val="1"/>
      <w:marLeft w:val="0"/>
      <w:marRight w:val="0"/>
      <w:marTop w:val="0"/>
      <w:marBottom w:val="0"/>
      <w:divBdr>
        <w:top w:val="none" w:sz="0" w:space="0" w:color="auto"/>
        <w:left w:val="none" w:sz="0" w:space="0" w:color="auto"/>
        <w:bottom w:val="none" w:sz="0" w:space="0" w:color="auto"/>
        <w:right w:val="none" w:sz="0" w:space="0" w:color="auto"/>
      </w:divBdr>
    </w:div>
    <w:div w:id="513571592">
      <w:bodyDiv w:val="1"/>
      <w:marLeft w:val="0"/>
      <w:marRight w:val="0"/>
      <w:marTop w:val="0"/>
      <w:marBottom w:val="0"/>
      <w:divBdr>
        <w:top w:val="none" w:sz="0" w:space="0" w:color="auto"/>
        <w:left w:val="none" w:sz="0" w:space="0" w:color="auto"/>
        <w:bottom w:val="none" w:sz="0" w:space="0" w:color="auto"/>
        <w:right w:val="none" w:sz="0" w:space="0" w:color="auto"/>
      </w:divBdr>
      <w:divsChild>
        <w:div w:id="53697049">
          <w:marLeft w:val="0"/>
          <w:marRight w:val="0"/>
          <w:marTop w:val="0"/>
          <w:marBottom w:val="0"/>
          <w:divBdr>
            <w:top w:val="none" w:sz="0" w:space="0" w:color="auto"/>
            <w:left w:val="none" w:sz="0" w:space="0" w:color="auto"/>
            <w:bottom w:val="none" w:sz="0" w:space="0" w:color="auto"/>
            <w:right w:val="none" w:sz="0" w:space="0" w:color="auto"/>
          </w:divBdr>
          <w:divsChild>
            <w:div w:id="1874491003">
              <w:marLeft w:val="0"/>
              <w:marRight w:val="0"/>
              <w:marTop w:val="0"/>
              <w:marBottom w:val="0"/>
              <w:divBdr>
                <w:top w:val="none" w:sz="0" w:space="0" w:color="auto"/>
                <w:left w:val="none" w:sz="0" w:space="0" w:color="auto"/>
                <w:bottom w:val="none" w:sz="0" w:space="0" w:color="auto"/>
                <w:right w:val="none" w:sz="0" w:space="0" w:color="auto"/>
              </w:divBdr>
              <w:divsChild>
                <w:div w:id="283661192">
                  <w:marLeft w:val="0"/>
                  <w:marRight w:val="0"/>
                  <w:marTop w:val="0"/>
                  <w:marBottom w:val="0"/>
                  <w:divBdr>
                    <w:top w:val="none" w:sz="0" w:space="0" w:color="auto"/>
                    <w:left w:val="none" w:sz="0" w:space="0" w:color="auto"/>
                    <w:bottom w:val="none" w:sz="0" w:space="0" w:color="auto"/>
                    <w:right w:val="none" w:sz="0" w:space="0" w:color="auto"/>
                  </w:divBdr>
                  <w:divsChild>
                    <w:div w:id="1867062972">
                      <w:marLeft w:val="0"/>
                      <w:marRight w:val="0"/>
                      <w:marTop w:val="0"/>
                      <w:marBottom w:val="0"/>
                      <w:divBdr>
                        <w:top w:val="none" w:sz="0" w:space="0" w:color="auto"/>
                        <w:left w:val="none" w:sz="0" w:space="0" w:color="auto"/>
                        <w:bottom w:val="none" w:sz="0" w:space="0" w:color="auto"/>
                        <w:right w:val="none" w:sz="0" w:space="0" w:color="auto"/>
                      </w:divBdr>
                    </w:div>
                  </w:divsChild>
                </w:div>
                <w:div w:id="1883592911">
                  <w:marLeft w:val="0"/>
                  <w:marRight w:val="0"/>
                  <w:marTop w:val="0"/>
                  <w:marBottom w:val="0"/>
                  <w:divBdr>
                    <w:top w:val="none" w:sz="0" w:space="0" w:color="auto"/>
                    <w:left w:val="none" w:sz="0" w:space="0" w:color="auto"/>
                    <w:bottom w:val="none" w:sz="0" w:space="0" w:color="auto"/>
                    <w:right w:val="none" w:sz="0" w:space="0" w:color="auto"/>
                  </w:divBdr>
                  <w:divsChild>
                    <w:div w:id="405764311">
                      <w:marLeft w:val="0"/>
                      <w:marRight w:val="0"/>
                      <w:marTop w:val="0"/>
                      <w:marBottom w:val="0"/>
                      <w:divBdr>
                        <w:top w:val="none" w:sz="0" w:space="0" w:color="auto"/>
                        <w:left w:val="none" w:sz="0" w:space="0" w:color="auto"/>
                        <w:bottom w:val="none" w:sz="0" w:space="0" w:color="auto"/>
                        <w:right w:val="none" w:sz="0" w:space="0" w:color="auto"/>
                      </w:divBdr>
                    </w:div>
                  </w:divsChild>
                </w:div>
                <w:div w:id="472672566">
                  <w:marLeft w:val="0"/>
                  <w:marRight w:val="0"/>
                  <w:marTop w:val="0"/>
                  <w:marBottom w:val="0"/>
                  <w:divBdr>
                    <w:top w:val="none" w:sz="0" w:space="0" w:color="auto"/>
                    <w:left w:val="none" w:sz="0" w:space="0" w:color="auto"/>
                    <w:bottom w:val="none" w:sz="0" w:space="0" w:color="auto"/>
                    <w:right w:val="none" w:sz="0" w:space="0" w:color="auto"/>
                  </w:divBdr>
                  <w:divsChild>
                    <w:div w:id="454908058">
                      <w:marLeft w:val="0"/>
                      <w:marRight w:val="0"/>
                      <w:marTop w:val="0"/>
                      <w:marBottom w:val="0"/>
                      <w:divBdr>
                        <w:top w:val="none" w:sz="0" w:space="0" w:color="auto"/>
                        <w:left w:val="none" w:sz="0" w:space="0" w:color="auto"/>
                        <w:bottom w:val="none" w:sz="0" w:space="0" w:color="auto"/>
                        <w:right w:val="none" w:sz="0" w:space="0" w:color="auto"/>
                      </w:divBdr>
                    </w:div>
                  </w:divsChild>
                </w:div>
                <w:div w:id="2057384826">
                  <w:marLeft w:val="0"/>
                  <w:marRight w:val="0"/>
                  <w:marTop w:val="0"/>
                  <w:marBottom w:val="0"/>
                  <w:divBdr>
                    <w:top w:val="none" w:sz="0" w:space="0" w:color="auto"/>
                    <w:left w:val="none" w:sz="0" w:space="0" w:color="auto"/>
                    <w:bottom w:val="none" w:sz="0" w:space="0" w:color="auto"/>
                    <w:right w:val="none" w:sz="0" w:space="0" w:color="auto"/>
                  </w:divBdr>
                  <w:divsChild>
                    <w:div w:id="1398746395">
                      <w:marLeft w:val="0"/>
                      <w:marRight w:val="0"/>
                      <w:marTop w:val="0"/>
                      <w:marBottom w:val="0"/>
                      <w:divBdr>
                        <w:top w:val="none" w:sz="0" w:space="0" w:color="auto"/>
                        <w:left w:val="none" w:sz="0" w:space="0" w:color="auto"/>
                        <w:bottom w:val="none" w:sz="0" w:space="0" w:color="auto"/>
                        <w:right w:val="none" w:sz="0" w:space="0" w:color="auto"/>
                      </w:divBdr>
                    </w:div>
                  </w:divsChild>
                </w:div>
                <w:div w:id="126554411">
                  <w:marLeft w:val="0"/>
                  <w:marRight w:val="0"/>
                  <w:marTop w:val="0"/>
                  <w:marBottom w:val="0"/>
                  <w:divBdr>
                    <w:top w:val="none" w:sz="0" w:space="0" w:color="auto"/>
                    <w:left w:val="none" w:sz="0" w:space="0" w:color="auto"/>
                    <w:bottom w:val="none" w:sz="0" w:space="0" w:color="auto"/>
                    <w:right w:val="none" w:sz="0" w:space="0" w:color="auto"/>
                  </w:divBdr>
                  <w:divsChild>
                    <w:div w:id="1471702060">
                      <w:marLeft w:val="0"/>
                      <w:marRight w:val="0"/>
                      <w:marTop w:val="0"/>
                      <w:marBottom w:val="0"/>
                      <w:divBdr>
                        <w:top w:val="none" w:sz="0" w:space="0" w:color="auto"/>
                        <w:left w:val="none" w:sz="0" w:space="0" w:color="auto"/>
                        <w:bottom w:val="none" w:sz="0" w:space="0" w:color="auto"/>
                        <w:right w:val="none" w:sz="0" w:space="0" w:color="auto"/>
                      </w:divBdr>
                    </w:div>
                  </w:divsChild>
                </w:div>
                <w:div w:id="482236043">
                  <w:marLeft w:val="0"/>
                  <w:marRight w:val="0"/>
                  <w:marTop w:val="0"/>
                  <w:marBottom w:val="0"/>
                  <w:divBdr>
                    <w:top w:val="none" w:sz="0" w:space="0" w:color="auto"/>
                    <w:left w:val="none" w:sz="0" w:space="0" w:color="auto"/>
                    <w:bottom w:val="none" w:sz="0" w:space="0" w:color="auto"/>
                    <w:right w:val="none" w:sz="0" w:space="0" w:color="auto"/>
                  </w:divBdr>
                  <w:divsChild>
                    <w:div w:id="945501468">
                      <w:marLeft w:val="0"/>
                      <w:marRight w:val="0"/>
                      <w:marTop w:val="0"/>
                      <w:marBottom w:val="0"/>
                      <w:divBdr>
                        <w:top w:val="none" w:sz="0" w:space="0" w:color="auto"/>
                        <w:left w:val="none" w:sz="0" w:space="0" w:color="auto"/>
                        <w:bottom w:val="none" w:sz="0" w:space="0" w:color="auto"/>
                        <w:right w:val="none" w:sz="0" w:space="0" w:color="auto"/>
                      </w:divBdr>
                    </w:div>
                  </w:divsChild>
                </w:div>
                <w:div w:id="868377966">
                  <w:marLeft w:val="0"/>
                  <w:marRight w:val="0"/>
                  <w:marTop w:val="0"/>
                  <w:marBottom w:val="0"/>
                  <w:divBdr>
                    <w:top w:val="none" w:sz="0" w:space="0" w:color="auto"/>
                    <w:left w:val="none" w:sz="0" w:space="0" w:color="auto"/>
                    <w:bottom w:val="none" w:sz="0" w:space="0" w:color="auto"/>
                    <w:right w:val="none" w:sz="0" w:space="0" w:color="auto"/>
                  </w:divBdr>
                  <w:divsChild>
                    <w:div w:id="974796999">
                      <w:marLeft w:val="0"/>
                      <w:marRight w:val="0"/>
                      <w:marTop w:val="0"/>
                      <w:marBottom w:val="0"/>
                      <w:divBdr>
                        <w:top w:val="none" w:sz="0" w:space="0" w:color="auto"/>
                        <w:left w:val="none" w:sz="0" w:space="0" w:color="auto"/>
                        <w:bottom w:val="none" w:sz="0" w:space="0" w:color="auto"/>
                        <w:right w:val="none" w:sz="0" w:space="0" w:color="auto"/>
                      </w:divBdr>
                    </w:div>
                  </w:divsChild>
                </w:div>
                <w:div w:id="426657441">
                  <w:marLeft w:val="0"/>
                  <w:marRight w:val="0"/>
                  <w:marTop w:val="0"/>
                  <w:marBottom w:val="0"/>
                  <w:divBdr>
                    <w:top w:val="none" w:sz="0" w:space="0" w:color="auto"/>
                    <w:left w:val="none" w:sz="0" w:space="0" w:color="auto"/>
                    <w:bottom w:val="none" w:sz="0" w:space="0" w:color="auto"/>
                    <w:right w:val="none" w:sz="0" w:space="0" w:color="auto"/>
                  </w:divBdr>
                  <w:divsChild>
                    <w:div w:id="1590116981">
                      <w:marLeft w:val="0"/>
                      <w:marRight w:val="0"/>
                      <w:marTop w:val="0"/>
                      <w:marBottom w:val="0"/>
                      <w:divBdr>
                        <w:top w:val="none" w:sz="0" w:space="0" w:color="auto"/>
                        <w:left w:val="none" w:sz="0" w:space="0" w:color="auto"/>
                        <w:bottom w:val="none" w:sz="0" w:space="0" w:color="auto"/>
                        <w:right w:val="none" w:sz="0" w:space="0" w:color="auto"/>
                      </w:divBdr>
                    </w:div>
                  </w:divsChild>
                </w:div>
                <w:div w:id="448624958">
                  <w:marLeft w:val="0"/>
                  <w:marRight w:val="0"/>
                  <w:marTop w:val="0"/>
                  <w:marBottom w:val="0"/>
                  <w:divBdr>
                    <w:top w:val="none" w:sz="0" w:space="0" w:color="auto"/>
                    <w:left w:val="none" w:sz="0" w:space="0" w:color="auto"/>
                    <w:bottom w:val="none" w:sz="0" w:space="0" w:color="auto"/>
                    <w:right w:val="none" w:sz="0" w:space="0" w:color="auto"/>
                  </w:divBdr>
                  <w:divsChild>
                    <w:div w:id="900483398">
                      <w:marLeft w:val="0"/>
                      <w:marRight w:val="0"/>
                      <w:marTop w:val="0"/>
                      <w:marBottom w:val="0"/>
                      <w:divBdr>
                        <w:top w:val="none" w:sz="0" w:space="0" w:color="auto"/>
                        <w:left w:val="none" w:sz="0" w:space="0" w:color="auto"/>
                        <w:bottom w:val="none" w:sz="0" w:space="0" w:color="auto"/>
                        <w:right w:val="none" w:sz="0" w:space="0" w:color="auto"/>
                      </w:divBdr>
                    </w:div>
                  </w:divsChild>
                </w:div>
                <w:div w:id="1528175349">
                  <w:marLeft w:val="0"/>
                  <w:marRight w:val="0"/>
                  <w:marTop w:val="0"/>
                  <w:marBottom w:val="0"/>
                  <w:divBdr>
                    <w:top w:val="none" w:sz="0" w:space="0" w:color="auto"/>
                    <w:left w:val="none" w:sz="0" w:space="0" w:color="auto"/>
                    <w:bottom w:val="none" w:sz="0" w:space="0" w:color="auto"/>
                    <w:right w:val="none" w:sz="0" w:space="0" w:color="auto"/>
                  </w:divBdr>
                  <w:divsChild>
                    <w:div w:id="2074812320">
                      <w:marLeft w:val="0"/>
                      <w:marRight w:val="0"/>
                      <w:marTop w:val="0"/>
                      <w:marBottom w:val="0"/>
                      <w:divBdr>
                        <w:top w:val="none" w:sz="0" w:space="0" w:color="auto"/>
                        <w:left w:val="none" w:sz="0" w:space="0" w:color="auto"/>
                        <w:bottom w:val="none" w:sz="0" w:space="0" w:color="auto"/>
                        <w:right w:val="none" w:sz="0" w:space="0" w:color="auto"/>
                      </w:divBdr>
                    </w:div>
                  </w:divsChild>
                </w:div>
                <w:div w:id="1135878910">
                  <w:marLeft w:val="0"/>
                  <w:marRight w:val="0"/>
                  <w:marTop w:val="0"/>
                  <w:marBottom w:val="0"/>
                  <w:divBdr>
                    <w:top w:val="none" w:sz="0" w:space="0" w:color="auto"/>
                    <w:left w:val="none" w:sz="0" w:space="0" w:color="auto"/>
                    <w:bottom w:val="none" w:sz="0" w:space="0" w:color="auto"/>
                    <w:right w:val="none" w:sz="0" w:space="0" w:color="auto"/>
                  </w:divBdr>
                  <w:divsChild>
                    <w:div w:id="875043884">
                      <w:marLeft w:val="0"/>
                      <w:marRight w:val="0"/>
                      <w:marTop w:val="0"/>
                      <w:marBottom w:val="0"/>
                      <w:divBdr>
                        <w:top w:val="none" w:sz="0" w:space="0" w:color="auto"/>
                        <w:left w:val="none" w:sz="0" w:space="0" w:color="auto"/>
                        <w:bottom w:val="none" w:sz="0" w:space="0" w:color="auto"/>
                        <w:right w:val="none" w:sz="0" w:space="0" w:color="auto"/>
                      </w:divBdr>
                    </w:div>
                  </w:divsChild>
                </w:div>
                <w:div w:id="320276865">
                  <w:marLeft w:val="0"/>
                  <w:marRight w:val="0"/>
                  <w:marTop w:val="0"/>
                  <w:marBottom w:val="0"/>
                  <w:divBdr>
                    <w:top w:val="none" w:sz="0" w:space="0" w:color="auto"/>
                    <w:left w:val="none" w:sz="0" w:space="0" w:color="auto"/>
                    <w:bottom w:val="none" w:sz="0" w:space="0" w:color="auto"/>
                    <w:right w:val="none" w:sz="0" w:space="0" w:color="auto"/>
                  </w:divBdr>
                  <w:divsChild>
                    <w:div w:id="26830499">
                      <w:marLeft w:val="0"/>
                      <w:marRight w:val="0"/>
                      <w:marTop w:val="0"/>
                      <w:marBottom w:val="0"/>
                      <w:divBdr>
                        <w:top w:val="none" w:sz="0" w:space="0" w:color="auto"/>
                        <w:left w:val="none" w:sz="0" w:space="0" w:color="auto"/>
                        <w:bottom w:val="none" w:sz="0" w:space="0" w:color="auto"/>
                        <w:right w:val="none" w:sz="0" w:space="0" w:color="auto"/>
                      </w:divBdr>
                    </w:div>
                  </w:divsChild>
                </w:div>
                <w:div w:id="1366327113">
                  <w:marLeft w:val="0"/>
                  <w:marRight w:val="0"/>
                  <w:marTop w:val="0"/>
                  <w:marBottom w:val="0"/>
                  <w:divBdr>
                    <w:top w:val="none" w:sz="0" w:space="0" w:color="auto"/>
                    <w:left w:val="none" w:sz="0" w:space="0" w:color="auto"/>
                    <w:bottom w:val="none" w:sz="0" w:space="0" w:color="auto"/>
                    <w:right w:val="none" w:sz="0" w:space="0" w:color="auto"/>
                  </w:divBdr>
                  <w:divsChild>
                    <w:div w:id="529102848">
                      <w:marLeft w:val="0"/>
                      <w:marRight w:val="0"/>
                      <w:marTop w:val="0"/>
                      <w:marBottom w:val="0"/>
                      <w:divBdr>
                        <w:top w:val="none" w:sz="0" w:space="0" w:color="auto"/>
                        <w:left w:val="none" w:sz="0" w:space="0" w:color="auto"/>
                        <w:bottom w:val="none" w:sz="0" w:space="0" w:color="auto"/>
                        <w:right w:val="none" w:sz="0" w:space="0" w:color="auto"/>
                      </w:divBdr>
                    </w:div>
                  </w:divsChild>
                </w:div>
                <w:div w:id="736443083">
                  <w:marLeft w:val="0"/>
                  <w:marRight w:val="0"/>
                  <w:marTop w:val="0"/>
                  <w:marBottom w:val="0"/>
                  <w:divBdr>
                    <w:top w:val="none" w:sz="0" w:space="0" w:color="auto"/>
                    <w:left w:val="none" w:sz="0" w:space="0" w:color="auto"/>
                    <w:bottom w:val="none" w:sz="0" w:space="0" w:color="auto"/>
                    <w:right w:val="none" w:sz="0" w:space="0" w:color="auto"/>
                  </w:divBdr>
                  <w:divsChild>
                    <w:div w:id="1023357186">
                      <w:marLeft w:val="0"/>
                      <w:marRight w:val="0"/>
                      <w:marTop w:val="0"/>
                      <w:marBottom w:val="0"/>
                      <w:divBdr>
                        <w:top w:val="none" w:sz="0" w:space="0" w:color="auto"/>
                        <w:left w:val="none" w:sz="0" w:space="0" w:color="auto"/>
                        <w:bottom w:val="none" w:sz="0" w:space="0" w:color="auto"/>
                        <w:right w:val="none" w:sz="0" w:space="0" w:color="auto"/>
                      </w:divBdr>
                    </w:div>
                  </w:divsChild>
                </w:div>
                <w:div w:id="1576696776">
                  <w:marLeft w:val="0"/>
                  <w:marRight w:val="0"/>
                  <w:marTop w:val="0"/>
                  <w:marBottom w:val="0"/>
                  <w:divBdr>
                    <w:top w:val="none" w:sz="0" w:space="0" w:color="auto"/>
                    <w:left w:val="none" w:sz="0" w:space="0" w:color="auto"/>
                    <w:bottom w:val="none" w:sz="0" w:space="0" w:color="auto"/>
                    <w:right w:val="none" w:sz="0" w:space="0" w:color="auto"/>
                  </w:divBdr>
                  <w:divsChild>
                    <w:div w:id="423650827">
                      <w:marLeft w:val="0"/>
                      <w:marRight w:val="0"/>
                      <w:marTop w:val="0"/>
                      <w:marBottom w:val="0"/>
                      <w:divBdr>
                        <w:top w:val="none" w:sz="0" w:space="0" w:color="auto"/>
                        <w:left w:val="none" w:sz="0" w:space="0" w:color="auto"/>
                        <w:bottom w:val="none" w:sz="0" w:space="0" w:color="auto"/>
                        <w:right w:val="none" w:sz="0" w:space="0" w:color="auto"/>
                      </w:divBdr>
                    </w:div>
                  </w:divsChild>
                </w:div>
                <w:div w:id="346103598">
                  <w:marLeft w:val="0"/>
                  <w:marRight w:val="0"/>
                  <w:marTop w:val="0"/>
                  <w:marBottom w:val="0"/>
                  <w:divBdr>
                    <w:top w:val="none" w:sz="0" w:space="0" w:color="auto"/>
                    <w:left w:val="none" w:sz="0" w:space="0" w:color="auto"/>
                    <w:bottom w:val="none" w:sz="0" w:space="0" w:color="auto"/>
                    <w:right w:val="none" w:sz="0" w:space="0" w:color="auto"/>
                  </w:divBdr>
                  <w:divsChild>
                    <w:div w:id="1442845181">
                      <w:marLeft w:val="0"/>
                      <w:marRight w:val="0"/>
                      <w:marTop w:val="0"/>
                      <w:marBottom w:val="0"/>
                      <w:divBdr>
                        <w:top w:val="none" w:sz="0" w:space="0" w:color="auto"/>
                        <w:left w:val="none" w:sz="0" w:space="0" w:color="auto"/>
                        <w:bottom w:val="none" w:sz="0" w:space="0" w:color="auto"/>
                        <w:right w:val="none" w:sz="0" w:space="0" w:color="auto"/>
                      </w:divBdr>
                    </w:div>
                  </w:divsChild>
                </w:div>
                <w:div w:id="348720094">
                  <w:marLeft w:val="0"/>
                  <w:marRight w:val="0"/>
                  <w:marTop w:val="0"/>
                  <w:marBottom w:val="0"/>
                  <w:divBdr>
                    <w:top w:val="none" w:sz="0" w:space="0" w:color="auto"/>
                    <w:left w:val="none" w:sz="0" w:space="0" w:color="auto"/>
                    <w:bottom w:val="none" w:sz="0" w:space="0" w:color="auto"/>
                    <w:right w:val="none" w:sz="0" w:space="0" w:color="auto"/>
                  </w:divBdr>
                  <w:divsChild>
                    <w:div w:id="678046563">
                      <w:marLeft w:val="0"/>
                      <w:marRight w:val="0"/>
                      <w:marTop w:val="0"/>
                      <w:marBottom w:val="0"/>
                      <w:divBdr>
                        <w:top w:val="none" w:sz="0" w:space="0" w:color="auto"/>
                        <w:left w:val="none" w:sz="0" w:space="0" w:color="auto"/>
                        <w:bottom w:val="none" w:sz="0" w:space="0" w:color="auto"/>
                        <w:right w:val="none" w:sz="0" w:space="0" w:color="auto"/>
                      </w:divBdr>
                    </w:div>
                  </w:divsChild>
                </w:div>
                <w:div w:id="1456407185">
                  <w:marLeft w:val="0"/>
                  <w:marRight w:val="0"/>
                  <w:marTop w:val="0"/>
                  <w:marBottom w:val="0"/>
                  <w:divBdr>
                    <w:top w:val="none" w:sz="0" w:space="0" w:color="auto"/>
                    <w:left w:val="none" w:sz="0" w:space="0" w:color="auto"/>
                    <w:bottom w:val="none" w:sz="0" w:space="0" w:color="auto"/>
                    <w:right w:val="none" w:sz="0" w:space="0" w:color="auto"/>
                  </w:divBdr>
                  <w:divsChild>
                    <w:div w:id="1380785473">
                      <w:marLeft w:val="0"/>
                      <w:marRight w:val="0"/>
                      <w:marTop w:val="0"/>
                      <w:marBottom w:val="0"/>
                      <w:divBdr>
                        <w:top w:val="none" w:sz="0" w:space="0" w:color="auto"/>
                        <w:left w:val="none" w:sz="0" w:space="0" w:color="auto"/>
                        <w:bottom w:val="none" w:sz="0" w:space="0" w:color="auto"/>
                        <w:right w:val="none" w:sz="0" w:space="0" w:color="auto"/>
                      </w:divBdr>
                    </w:div>
                  </w:divsChild>
                </w:div>
                <w:div w:id="1089498821">
                  <w:marLeft w:val="0"/>
                  <w:marRight w:val="0"/>
                  <w:marTop w:val="0"/>
                  <w:marBottom w:val="0"/>
                  <w:divBdr>
                    <w:top w:val="none" w:sz="0" w:space="0" w:color="auto"/>
                    <w:left w:val="none" w:sz="0" w:space="0" w:color="auto"/>
                    <w:bottom w:val="none" w:sz="0" w:space="0" w:color="auto"/>
                    <w:right w:val="none" w:sz="0" w:space="0" w:color="auto"/>
                  </w:divBdr>
                  <w:divsChild>
                    <w:div w:id="1861043580">
                      <w:marLeft w:val="0"/>
                      <w:marRight w:val="0"/>
                      <w:marTop w:val="0"/>
                      <w:marBottom w:val="0"/>
                      <w:divBdr>
                        <w:top w:val="none" w:sz="0" w:space="0" w:color="auto"/>
                        <w:left w:val="none" w:sz="0" w:space="0" w:color="auto"/>
                        <w:bottom w:val="none" w:sz="0" w:space="0" w:color="auto"/>
                        <w:right w:val="none" w:sz="0" w:space="0" w:color="auto"/>
                      </w:divBdr>
                    </w:div>
                  </w:divsChild>
                </w:div>
                <w:div w:id="563377398">
                  <w:marLeft w:val="0"/>
                  <w:marRight w:val="0"/>
                  <w:marTop w:val="0"/>
                  <w:marBottom w:val="0"/>
                  <w:divBdr>
                    <w:top w:val="none" w:sz="0" w:space="0" w:color="auto"/>
                    <w:left w:val="none" w:sz="0" w:space="0" w:color="auto"/>
                    <w:bottom w:val="none" w:sz="0" w:space="0" w:color="auto"/>
                    <w:right w:val="none" w:sz="0" w:space="0" w:color="auto"/>
                  </w:divBdr>
                  <w:divsChild>
                    <w:div w:id="923222932">
                      <w:marLeft w:val="0"/>
                      <w:marRight w:val="0"/>
                      <w:marTop w:val="0"/>
                      <w:marBottom w:val="0"/>
                      <w:divBdr>
                        <w:top w:val="none" w:sz="0" w:space="0" w:color="auto"/>
                        <w:left w:val="none" w:sz="0" w:space="0" w:color="auto"/>
                        <w:bottom w:val="none" w:sz="0" w:space="0" w:color="auto"/>
                        <w:right w:val="none" w:sz="0" w:space="0" w:color="auto"/>
                      </w:divBdr>
                    </w:div>
                  </w:divsChild>
                </w:div>
                <w:div w:id="368650686">
                  <w:marLeft w:val="0"/>
                  <w:marRight w:val="0"/>
                  <w:marTop w:val="0"/>
                  <w:marBottom w:val="0"/>
                  <w:divBdr>
                    <w:top w:val="none" w:sz="0" w:space="0" w:color="auto"/>
                    <w:left w:val="none" w:sz="0" w:space="0" w:color="auto"/>
                    <w:bottom w:val="none" w:sz="0" w:space="0" w:color="auto"/>
                    <w:right w:val="none" w:sz="0" w:space="0" w:color="auto"/>
                  </w:divBdr>
                  <w:divsChild>
                    <w:div w:id="922645673">
                      <w:marLeft w:val="0"/>
                      <w:marRight w:val="0"/>
                      <w:marTop w:val="0"/>
                      <w:marBottom w:val="0"/>
                      <w:divBdr>
                        <w:top w:val="none" w:sz="0" w:space="0" w:color="auto"/>
                        <w:left w:val="none" w:sz="0" w:space="0" w:color="auto"/>
                        <w:bottom w:val="none" w:sz="0" w:space="0" w:color="auto"/>
                        <w:right w:val="none" w:sz="0" w:space="0" w:color="auto"/>
                      </w:divBdr>
                    </w:div>
                  </w:divsChild>
                </w:div>
                <w:div w:id="1598253503">
                  <w:marLeft w:val="0"/>
                  <w:marRight w:val="0"/>
                  <w:marTop w:val="0"/>
                  <w:marBottom w:val="0"/>
                  <w:divBdr>
                    <w:top w:val="none" w:sz="0" w:space="0" w:color="auto"/>
                    <w:left w:val="none" w:sz="0" w:space="0" w:color="auto"/>
                    <w:bottom w:val="none" w:sz="0" w:space="0" w:color="auto"/>
                    <w:right w:val="none" w:sz="0" w:space="0" w:color="auto"/>
                  </w:divBdr>
                  <w:divsChild>
                    <w:div w:id="1934318017">
                      <w:marLeft w:val="0"/>
                      <w:marRight w:val="0"/>
                      <w:marTop w:val="0"/>
                      <w:marBottom w:val="0"/>
                      <w:divBdr>
                        <w:top w:val="none" w:sz="0" w:space="0" w:color="auto"/>
                        <w:left w:val="none" w:sz="0" w:space="0" w:color="auto"/>
                        <w:bottom w:val="none" w:sz="0" w:space="0" w:color="auto"/>
                        <w:right w:val="none" w:sz="0" w:space="0" w:color="auto"/>
                      </w:divBdr>
                    </w:div>
                  </w:divsChild>
                </w:div>
                <w:div w:id="281348614">
                  <w:marLeft w:val="0"/>
                  <w:marRight w:val="0"/>
                  <w:marTop w:val="0"/>
                  <w:marBottom w:val="0"/>
                  <w:divBdr>
                    <w:top w:val="none" w:sz="0" w:space="0" w:color="auto"/>
                    <w:left w:val="none" w:sz="0" w:space="0" w:color="auto"/>
                    <w:bottom w:val="none" w:sz="0" w:space="0" w:color="auto"/>
                    <w:right w:val="none" w:sz="0" w:space="0" w:color="auto"/>
                  </w:divBdr>
                  <w:divsChild>
                    <w:div w:id="1735084161">
                      <w:marLeft w:val="0"/>
                      <w:marRight w:val="0"/>
                      <w:marTop w:val="0"/>
                      <w:marBottom w:val="0"/>
                      <w:divBdr>
                        <w:top w:val="none" w:sz="0" w:space="0" w:color="auto"/>
                        <w:left w:val="none" w:sz="0" w:space="0" w:color="auto"/>
                        <w:bottom w:val="none" w:sz="0" w:space="0" w:color="auto"/>
                        <w:right w:val="none" w:sz="0" w:space="0" w:color="auto"/>
                      </w:divBdr>
                    </w:div>
                  </w:divsChild>
                </w:div>
                <w:div w:id="1272544980">
                  <w:marLeft w:val="0"/>
                  <w:marRight w:val="0"/>
                  <w:marTop w:val="0"/>
                  <w:marBottom w:val="0"/>
                  <w:divBdr>
                    <w:top w:val="none" w:sz="0" w:space="0" w:color="auto"/>
                    <w:left w:val="none" w:sz="0" w:space="0" w:color="auto"/>
                    <w:bottom w:val="none" w:sz="0" w:space="0" w:color="auto"/>
                    <w:right w:val="none" w:sz="0" w:space="0" w:color="auto"/>
                  </w:divBdr>
                  <w:divsChild>
                    <w:div w:id="633026666">
                      <w:marLeft w:val="0"/>
                      <w:marRight w:val="0"/>
                      <w:marTop w:val="0"/>
                      <w:marBottom w:val="0"/>
                      <w:divBdr>
                        <w:top w:val="none" w:sz="0" w:space="0" w:color="auto"/>
                        <w:left w:val="none" w:sz="0" w:space="0" w:color="auto"/>
                        <w:bottom w:val="none" w:sz="0" w:space="0" w:color="auto"/>
                        <w:right w:val="none" w:sz="0" w:space="0" w:color="auto"/>
                      </w:divBdr>
                    </w:div>
                  </w:divsChild>
                </w:div>
                <w:div w:id="977606823">
                  <w:marLeft w:val="0"/>
                  <w:marRight w:val="0"/>
                  <w:marTop w:val="0"/>
                  <w:marBottom w:val="0"/>
                  <w:divBdr>
                    <w:top w:val="none" w:sz="0" w:space="0" w:color="auto"/>
                    <w:left w:val="none" w:sz="0" w:space="0" w:color="auto"/>
                    <w:bottom w:val="none" w:sz="0" w:space="0" w:color="auto"/>
                    <w:right w:val="none" w:sz="0" w:space="0" w:color="auto"/>
                  </w:divBdr>
                  <w:divsChild>
                    <w:div w:id="799495672">
                      <w:marLeft w:val="0"/>
                      <w:marRight w:val="0"/>
                      <w:marTop w:val="0"/>
                      <w:marBottom w:val="0"/>
                      <w:divBdr>
                        <w:top w:val="none" w:sz="0" w:space="0" w:color="auto"/>
                        <w:left w:val="none" w:sz="0" w:space="0" w:color="auto"/>
                        <w:bottom w:val="none" w:sz="0" w:space="0" w:color="auto"/>
                        <w:right w:val="none" w:sz="0" w:space="0" w:color="auto"/>
                      </w:divBdr>
                    </w:div>
                  </w:divsChild>
                </w:div>
                <w:div w:id="1350330188">
                  <w:marLeft w:val="0"/>
                  <w:marRight w:val="0"/>
                  <w:marTop w:val="0"/>
                  <w:marBottom w:val="0"/>
                  <w:divBdr>
                    <w:top w:val="none" w:sz="0" w:space="0" w:color="auto"/>
                    <w:left w:val="none" w:sz="0" w:space="0" w:color="auto"/>
                    <w:bottom w:val="none" w:sz="0" w:space="0" w:color="auto"/>
                    <w:right w:val="none" w:sz="0" w:space="0" w:color="auto"/>
                  </w:divBdr>
                  <w:divsChild>
                    <w:div w:id="1174494503">
                      <w:marLeft w:val="0"/>
                      <w:marRight w:val="0"/>
                      <w:marTop w:val="0"/>
                      <w:marBottom w:val="0"/>
                      <w:divBdr>
                        <w:top w:val="none" w:sz="0" w:space="0" w:color="auto"/>
                        <w:left w:val="none" w:sz="0" w:space="0" w:color="auto"/>
                        <w:bottom w:val="none" w:sz="0" w:space="0" w:color="auto"/>
                        <w:right w:val="none" w:sz="0" w:space="0" w:color="auto"/>
                      </w:divBdr>
                    </w:div>
                  </w:divsChild>
                </w:div>
                <w:div w:id="623538015">
                  <w:marLeft w:val="0"/>
                  <w:marRight w:val="0"/>
                  <w:marTop w:val="0"/>
                  <w:marBottom w:val="0"/>
                  <w:divBdr>
                    <w:top w:val="none" w:sz="0" w:space="0" w:color="auto"/>
                    <w:left w:val="none" w:sz="0" w:space="0" w:color="auto"/>
                    <w:bottom w:val="none" w:sz="0" w:space="0" w:color="auto"/>
                    <w:right w:val="none" w:sz="0" w:space="0" w:color="auto"/>
                  </w:divBdr>
                  <w:divsChild>
                    <w:div w:id="1779443846">
                      <w:marLeft w:val="0"/>
                      <w:marRight w:val="0"/>
                      <w:marTop w:val="0"/>
                      <w:marBottom w:val="0"/>
                      <w:divBdr>
                        <w:top w:val="none" w:sz="0" w:space="0" w:color="auto"/>
                        <w:left w:val="none" w:sz="0" w:space="0" w:color="auto"/>
                        <w:bottom w:val="none" w:sz="0" w:space="0" w:color="auto"/>
                        <w:right w:val="none" w:sz="0" w:space="0" w:color="auto"/>
                      </w:divBdr>
                    </w:div>
                  </w:divsChild>
                </w:div>
                <w:div w:id="602567252">
                  <w:marLeft w:val="0"/>
                  <w:marRight w:val="0"/>
                  <w:marTop w:val="0"/>
                  <w:marBottom w:val="0"/>
                  <w:divBdr>
                    <w:top w:val="none" w:sz="0" w:space="0" w:color="auto"/>
                    <w:left w:val="none" w:sz="0" w:space="0" w:color="auto"/>
                    <w:bottom w:val="none" w:sz="0" w:space="0" w:color="auto"/>
                    <w:right w:val="none" w:sz="0" w:space="0" w:color="auto"/>
                  </w:divBdr>
                  <w:divsChild>
                    <w:div w:id="914170446">
                      <w:marLeft w:val="0"/>
                      <w:marRight w:val="0"/>
                      <w:marTop w:val="0"/>
                      <w:marBottom w:val="0"/>
                      <w:divBdr>
                        <w:top w:val="none" w:sz="0" w:space="0" w:color="auto"/>
                        <w:left w:val="none" w:sz="0" w:space="0" w:color="auto"/>
                        <w:bottom w:val="none" w:sz="0" w:space="0" w:color="auto"/>
                        <w:right w:val="none" w:sz="0" w:space="0" w:color="auto"/>
                      </w:divBdr>
                    </w:div>
                  </w:divsChild>
                </w:div>
                <w:div w:id="220798456">
                  <w:marLeft w:val="0"/>
                  <w:marRight w:val="0"/>
                  <w:marTop w:val="0"/>
                  <w:marBottom w:val="0"/>
                  <w:divBdr>
                    <w:top w:val="none" w:sz="0" w:space="0" w:color="auto"/>
                    <w:left w:val="none" w:sz="0" w:space="0" w:color="auto"/>
                    <w:bottom w:val="none" w:sz="0" w:space="0" w:color="auto"/>
                    <w:right w:val="none" w:sz="0" w:space="0" w:color="auto"/>
                  </w:divBdr>
                  <w:divsChild>
                    <w:div w:id="624046364">
                      <w:marLeft w:val="0"/>
                      <w:marRight w:val="0"/>
                      <w:marTop w:val="0"/>
                      <w:marBottom w:val="0"/>
                      <w:divBdr>
                        <w:top w:val="none" w:sz="0" w:space="0" w:color="auto"/>
                        <w:left w:val="none" w:sz="0" w:space="0" w:color="auto"/>
                        <w:bottom w:val="none" w:sz="0" w:space="0" w:color="auto"/>
                        <w:right w:val="none" w:sz="0" w:space="0" w:color="auto"/>
                      </w:divBdr>
                    </w:div>
                  </w:divsChild>
                </w:div>
                <w:div w:id="933585600">
                  <w:marLeft w:val="0"/>
                  <w:marRight w:val="0"/>
                  <w:marTop w:val="0"/>
                  <w:marBottom w:val="0"/>
                  <w:divBdr>
                    <w:top w:val="none" w:sz="0" w:space="0" w:color="auto"/>
                    <w:left w:val="none" w:sz="0" w:space="0" w:color="auto"/>
                    <w:bottom w:val="none" w:sz="0" w:space="0" w:color="auto"/>
                    <w:right w:val="none" w:sz="0" w:space="0" w:color="auto"/>
                  </w:divBdr>
                  <w:divsChild>
                    <w:div w:id="1182626662">
                      <w:marLeft w:val="0"/>
                      <w:marRight w:val="0"/>
                      <w:marTop w:val="0"/>
                      <w:marBottom w:val="0"/>
                      <w:divBdr>
                        <w:top w:val="none" w:sz="0" w:space="0" w:color="auto"/>
                        <w:left w:val="none" w:sz="0" w:space="0" w:color="auto"/>
                        <w:bottom w:val="none" w:sz="0" w:space="0" w:color="auto"/>
                        <w:right w:val="none" w:sz="0" w:space="0" w:color="auto"/>
                      </w:divBdr>
                    </w:div>
                  </w:divsChild>
                </w:div>
                <w:div w:id="325017460">
                  <w:marLeft w:val="0"/>
                  <w:marRight w:val="0"/>
                  <w:marTop w:val="0"/>
                  <w:marBottom w:val="0"/>
                  <w:divBdr>
                    <w:top w:val="none" w:sz="0" w:space="0" w:color="auto"/>
                    <w:left w:val="none" w:sz="0" w:space="0" w:color="auto"/>
                    <w:bottom w:val="none" w:sz="0" w:space="0" w:color="auto"/>
                    <w:right w:val="none" w:sz="0" w:space="0" w:color="auto"/>
                  </w:divBdr>
                  <w:divsChild>
                    <w:div w:id="2027779728">
                      <w:marLeft w:val="0"/>
                      <w:marRight w:val="0"/>
                      <w:marTop w:val="0"/>
                      <w:marBottom w:val="0"/>
                      <w:divBdr>
                        <w:top w:val="none" w:sz="0" w:space="0" w:color="auto"/>
                        <w:left w:val="none" w:sz="0" w:space="0" w:color="auto"/>
                        <w:bottom w:val="none" w:sz="0" w:space="0" w:color="auto"/>
                        <w:right w:val="none" w:sz="0" w:space="0" w:color="auto"/>
                      </w:divBdr>
                    </w:div>
                  </w:divsChild>
                </w:div>
                <w:div w:id="1719086666">
                  <w:marLeft w:val="0"/>
                  <w:marRight w:val="0"/>
                  <w:marTop w:val="0"/>
                  <w:marBottom w:val="0"/>
                  <w:divBdr>
                    <w:top w:val="none" w:sz="0" w:space="0" w:color="auto"/>
                    <w:left w:val="none" w:sz="0" w:space="0" w:color="auto"/>
                    <w:bottom w:val="none" w:sz="0" w:space="0" w:color="auto"/>
                    <w:right w:val="none" w:sz="0" w:space="0" w:color="auto"/>
                  </w:divBdr>
                  <w:divsChild>
                    <w:div w:id="197934544">
                      <w:marLeft w:val="0"/>
                      <w:marRight w:val="0"/>
                      <w:marTop w:val="0"/>
                      <w:marBottom w:val="0"/>
                      <w:divBdr>
                        <w:top w:val="none" w:sz="0" w:space="0" w:color="auto"/>
                        <w:left w:val="none" w:sz="0" w:space="0" w:color="auto"/>
                        <w:bottom w:val="none" w:sz="0" w:space="0" w:color="auto"/>
                        <w:right w:val="none" w:sz="0" w:space="0" w:color="auto"/>
                      </w:divBdr>
                    </w:div>
                  </w:divsChild>
                </w:div>
                <w:div w:id="693380740">
                  <w:marLeft w:val="0"/>
                  <w:marRight w:val="0"/>
                  <w:marTop w:val="0"/>
                  <w:marBottom w:val="0"/>
                  <w:divBdr>
                    <w:top w:val="none" w:sz="0" w:space="0" w:color="auto"/>
                    <w:left w:val="none" w:sz="0" w:space="0" w:color="auto"/>
                    <w:bottom w:val="none" w:sz="0" w:space="0" w:color="auto"/>
                    <w:right w:val="none" w:sz="0" w:space="0" w:color="auto"/>
                  </w:divBdr>
                  <w:divsChild>
                    <w:div w:id="197467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543096">
      <w:bodyDiv w:val="1"/>
      <w:marLeft w:val="0"/>
      <w:marRight w:val="0"/>
      <w:marTop w:val="0"/>
      <w:marBottom w:val="0"/>
      <w:divBdr>
        <w:top w:val="none" w:sz="0" w:space="0" w:color="auto"/>
        <w:left w:val="none" w:sz="0" w:space="0" w:color="auto"/>
        <w:bottom w:val="none" w:sz="0" w:space="0" w:color="auto"/>
        <w:right w:val="none" w:sz="0" w:space="0" w:color="auto"/>
      </w:divBdr>
      <w:divsChild>
        <w:div w:id="1081756853">
          <w:marLeft w:val="0"/>
          <w:marRight w:val="0"/>
          <w:marTop w:val="0"/>
          <w:marBottom w:val="0"/>
          <w:divBdr>
            <w:top w:val="none" w:sz="0" w:space="0" w:color="auto"/>
            <w:left w:val="none" w:sz="0" w:space="0" w:color="auto"/>
            <w:bottom w:val="none" w:sz="0" w:space="0" w:color="auto"/>
            <w:right w:val="none" w:sz="0" w:space="0" w:color="auto"/>
          </w:divBdr>
          <w:divsChild>
            <w:div w:id="1046685317">
              <w:marLeft w:val="0"/>
              <w:marRight w:val="0"/>
              <w:marTop w:val="0"/>
              <w:marBottom w:val="0"/>
              <w:divBdr>
                <w:top w:val="none" w:sz="0" w:space="0" w:color="auto"/>
                <w:left w:val="none" w:sz="0" w:space="0" w:color="auto"/>
                <w:bottom w:val="none" w:sz="0" w:space="0" w:color="auto"/>
                <w:right w:val="none" w:sz="0" w:space="0" w:color="auto"/>
              </w:divBdr>
            </w:div>
            <w:div w:id="1653102079">
              <w:marLeft w:val="0"/>
              <w:marRight w:val="0"/>
              <w:marTop w:val="0"/>
              <w:marBottom w:val="0"/>
              <w:divBdr>
                <w:top w:val="none" w:sz="0" w:space="0" w:color="auto"/>
                <w:left w:val="none" w:sz="0" w:space="0" w:color="auto"/>
                <w:bottom w:val="none" w:sz="0" w:space="0" w:color="auto"/>
                <w:right w:val="none" w:sz="0" w:space="0" w:color="auto"/>
              </w:divBdr>
            </w:div>
          </w:divsChild>
        </w:div>
        <w:div w:id="206572480">
          <w:marLeft w:val="0"/>
          <w:marRight w:val="0"/>
          <w:marTop w:val="0"/>
          <w:marBottom w:val="0"/>
          <w:divBdr>
            <w:top w:val="none" w:sz="0" w:space="0" w:color="auto"/>
            <w:left w:val="none" w:sz="0" w:space="0" w:color="auto"/>
            <w:bottom w:val="none" w:sz="0" w:space="0" w:color="auto"/>
            <w:right w:val="none" w:sz="0" w:space="0" w:color="auto"/>
          </w:divBdr>
          <w:divsChild>
            <w:div w:id="585843910">
              <w:marLeft w:val="0"/>
              <w:marRight w:val="0"/>
              <w:marTop w:val="0"/>
              <w:marBottom w:val="0"/>
              <w:divBdr>
                <w:top w:val="none" w:sz="0" w:space="0" w:color="auto"/>
                <w:left w:val="none" w:sz="0" w:space="0" w:color="auto"/>
                <w:bottom w:val="none" w:sz="0" w:space="0" w:color="auto"/>
                <w:right w:val="none" w:sz="0" w:space="0" w:color="auto"/>
              </w:divBdr>
            </w:div>
            <w:div w:id="1917013681">
              <w:marLeft w:val="0"/>
              <w:marRight w:val="0"/>
              <w:marTop w:val="0"/>
              <w:marBottom w:val="0"/>
              <w:divBdr>
                <w:top w:val="none" w:sz="0" w:space="0" w:color="auto"/>
                <w:left w:val="none" w:sz="0" w:space="0" w:color="auto"/>
                <w:bottom w:val="none" w:sz="0" w:space="0" w:color="auto"/>
                <w:right w:val="none" w:sz="0" w:space="0" w:color="auto"/>
              </w:divBdr>
            </w:div>
            <w:div w:id="1213348777">
              <w:marLeft w:val="0"/>
              <w:marRight w:val="0"/>
              <w:marTop w:val="0"/>
              <w:marBottom w:val="0"/>
              <w:divBdr>
                <w:top w:val="none" w:sz="0" w:space="0" w:color="auto"/>
                <w:left w:val="none" w:sz="0" w:space="0" w:color="auto"/>
                <w:bottom w:val="none" w:sz="0" w:space="0" w:color="auto"/>
                <w:right w:val="none" w:sz="0" w:space="0" w:color="auto"/>
              </w:divBdr>
            </w:div>
            <w:div w:id="1349716488">
              <w:marLeft w:val="0"/>
              <w:marRight w:val="0"/>
              <w:marTop w:val="0"/>
              <w:marBottom w:val="0"/>
              <w:divBdr>
                <w:top w:val="none" w:sz="0" w:space="0" w:color="auto"/>
                <w:left w:val="none" w:sz="0" w:space="0" w:color="auto"/>
                <w:bottom w:val="none" w:sz="0" w:space="0" w:color="auto"/>
                <w:right w:val="none" w:sz="0" w:space="0" w:color="auto"/>
              </w:divBdr>
            </w:div>
            <w:div w:id="1883319249">
              <w:marLeft w:val="0"/>
              <w:marRight w:val="0"/>
              <w:marTop w:val="0"/>
              <w:marBottom w:val="0"/>
              <w:divBdr>
                <w:top w:val="none" w:sz="0" w:space="0" w:color="auto"/>
                <w:left w:val="none" w:sz="0" w:space="0" w:color="auto"/>
                <w:bottom w:val="none" w:sz="0" w:space="0" w:color="auto"/>
                <w:right w:val="none" w:sz="0" w:space="0" w:color="auto"/>
              </w:divBdr>
            </w:div>
          </w:divsChild>
        </w:div>
        <w:div w:id="1203518251">
          <w:marLeft w:val="0"/>
          <w:marRight w:val="0"/>
          <w:marTop w:val="0"/>
          <w:marBottom w:val="0"/>
          <w:divBdr>
            <w:top w:val="none" w:sz="0" w:space="0" w:color="auto"/>
            <w:left w:val="none" w:sz="0" w:space="0" w:color="auto"/>
            <w:bottom w:val="none" w:sz="0" w:space="0" w:color="auto"/>
            <w:right w:val="none" w:sz="0" w:space="0" w:color="auto"/>
          </w:divBdr>
          <w:divsChild>
            <w:div w:id="1519584117">
              <w:marLeft w:val="0"/>
              <w:marRight w:val="0"/>
              <w:marTop w:val="0"/>
              <w:marBottom w:val="0"/>
              <w:divBdr>
                <w:top w:val="none" w:sz="0" w:space="0" w:color="auto"/>
                <w:left w:val="none" w:sz="0" w:space="0" w:color="auto"/>
                <w:bottom w:val="none" w:sz="0" w:space="0" w:color="auto"/>
                <w:right w:val="none" w:sz="0" w:space="0" w:color="auto"/>
              </w:divBdr>
            </w:div>
            <w:div w:id="805851904">
              <w:marLeft w:val="0"/>
              <w:marRight w:val="0"/>
              <w:marTop w:val="0"/>
              <w:marBottom w:val="0"/>
              <w:divBdr>
                <w:top w:val="none" w:sz="0" w:space="0" w:color="auto"/>
                <w:left w:val="none" w:sz="0" w:space="0" w:color="auto"/>
                <w:bottom w:val="none" w:sz="0" w:space="0" w:color="auto"/>
                <w:right w:val="none" w:sz="0" w:space="0" w:color="auto"/>
              </w:divBdr>
            </w:div>
            <w:div w:id="1430732532">
              <w:marLeft w:val="0"/>
              <w:marRight w:val="0"/>
              <w:marTop w:val="0"/>
              <w:marBottom w:val="0"/>
              <w:divBdr>
                <w:top w:val="none" w:sz="0" w:space="0" w:color="auto"/>
                <w:left w:val="none" w:sz="0" w:space="0" w:color="auto"/>
                <w:bottom w:val="none" w:sz="0" w:space="0" w:color="auto"/>
                <w:right w:val="none" w:sz="0" w:space="0" w:color="auto"/>
              </w:divBdr>
            </w:div>
            <w:div w:id="1006831438">
              <w:marLeft w:val="0"/>
              <w:marRight w:val="0"/>
              <w:marTop w:val="0"/>
              <w:marBottom w:val="0"/>
              <w:divBdr>
                <w:top w:val="none" w:sz="0" w:space="0" w:color="auto"/>
                <w:left w:val="none" w:sz="0" w:space="0" w:color="auto"/>
                <w:bottom w:val="none" w:sz="0" w:space="0" w:color="auto"/>
                <w:right w:val="none" w:sz="0" w:space="0" w:color="auto"/>
              </w:divBdr>
            </w:div>
          </w:divsChild>
        </w:div>
        <w:div w:id="1021711284">
          <w:marLeft w:val="0"/>
          <w:marRight w:val="0"/>
          <w:marTop w:val="0"/>
          <w:marBottom w:val="0"/>
          <w:divBdr>
            <w:top w:val="none" w:sz="0" w:space="0" w:color="auto"/>
            <w:left w:val="none" w:sz="0" w:space="0" w:color="auto"/>
            <w:bottom w:val="none" w:sz="0" w:space="0" w:color="auto"/>
            <w:right w:val="none" w:sz="0" w:space="0" w:color="auto"/>
          </w:divBdr>
          <w:divsChild>
            <w:div w:id="158890984">
              <w:marLeft w:val="0"/>
              <w:marRight w:val="0"/>
              <w:marTop w:val="0"/>
              <w:marBottom w:val="0"/>
              <w:divBdr>
                <w:top w:val="none" w:sz="0" w:space="0" w:color="auto"/>
                <w:left w:val="none" w:sz="0" w:space="0" w:color="auto"/>
                <w:bottom w:val="none" w:sz="0" w:space="0" w:color="auto"/>
                <w:right w:val="none" w:sz="0" w:space="0" w:color="auto"/>
              </w:divBdr>
            </w:div>
            <w:div w:id="286087004">
              <w:marLeft w:val="0"/>
              <w:marRight w:val="0"/>
              <w:marTop w:val="0"/>
              <w:marBottom w:val="0"/>
              <w:divBdr>
                <w:top w:val="none" w:sz="0" w:space="0" w:color="auto"/>
                <w:left w:val="none" w:sz="0" w:space="0" w:color="auto"/>
                <w:bottom w:val="none" w:sz="0" w:space="0" w:color="auto"/>
                <w:right w:val="none" w:sz="0" w:space="0" w:color="auto"/>
              </w:divBdr>
            </w:div>
            <w:div w:id="1117868465">
              <w:marLeft w:val="0"/>
              <w:marRight w:val="0"/>
              <w:marTop w:val="0"/>
              <w:marBottom w:val="0"/>
              <w:divBdr>
                <w:top w:val="none" w:sz="0" w:space="0" w:color="auto"/>
                <w:left w:val="none" w:sz="0" w:space="0" w:color="auto"/>
                <w:bottom w:val="none" w:sz="0" w:space="0" w:color="auto"/>
                <w:right w:val="none" w:sz="0" w:space="0" w:color="auto"/>
              </w:divBdr>
            </w:div>
            <w:div w:id="76290671">
              <w:marLeft w:val="0"/>
              <w:marRight w:val="0"/>
              <w:marTop w:val="0"/>
              <w:marBottom w:val="0"/>
              <w:divBdr>
                <w:top w:val="none" w:sz="0" w:space="0" w:color="auto"/>
                <w:left w:val="none" w:sz="0" w:space="0" w:color="auto"/>
                <w:bottom w:val="none" w:sz="0" w:space="0" w:color="auto"/>
                <w:right w:val="none" w:sz="0" w:space="0" w:color="auto"/>
              </w:divBdr>
            </w:div>
            <w:div w:id="883440996">
              <w:marLeft w:val="0"/>
              <w:marRight w:val="0"/>
              <w:marTop w:val="0"/>
              <w:marBottom w:val="0"/>
              <w:divBdr>
                <w:top w:val="none" w:sz="0" w:space="0" w:color="auto"/>
                <w:left w:val="none" w:sz="0" w:space="0" w:color="auto"/>
                <w:bottom w:val="none" w:sz="0" w:space="0" w:color="auto"/>
                <w:right w:val="none" w:sz="0" w:space="0" w:color="auto"/>
              </w:divBdr>
            </w:div>
          </w:divsChild>
        </w:div>
        <w:div w:id="1129515955">
          <w:marLeft w:val="0"/>
          <w:marRight w:val="0"/>
          <w:marTop w:val="0"/>
          <w:marBottom w:val="0"/>
          <w:divBdr>
            <w:top w:val="none" w:sz="0" w:space="0" w:color="auto"/>
            <w:left w:val="none" w:sz="0" w:space="0" w:color="auto"/>
            <w:bottom w:val="none" w:sz="0" w:space="0" w:color="auto"/>
            <w:right w:val="none" w:sz="0" w:space="0" w:color="auto"/>
          </w:divBdr>
          <w:divsChild>
            <w:div w:id="1563128634">
              <w:marLeft w:val="0"/>
              <w:marRight w:val="0"/>
              <w:marTop w:val="0"/>
              <w:marBottom w:val="0"/>
              <w:divBdr>
                <w:top w:val="none" w:sz="0" w:space="0" w:color="auto"/>
                <w:left w:val="none" w:sz="0" w:space="0" w:color="auto"/>
                <w:bottom w:val="none" w:sz="0" w:space="0" w:color="auto"/>
                <w:right w:val="none" w:sz="0" w:space="0" w:color="auto"/>
              </w:divBdr>
            </w:div>
            <w:div w:id="720979659">
              <w:marLeft w:val="0"/>
              <w:marRight w:val="0"/>
              <w:marTop w:val="0"/>
              <w:marBottom w:val="0"/>
              <w:divBdr>
                <w:top w:val="none" w:sz="0" w:space="0" w:color="auto"/>
                <w:left w:val="none" w:sz="0" w:space="0" w:color="auto"/>
                <w:bottom w:val="none" w:sz="0" w:space="0" w:color="auto"/>
                <w:right w:val="none" w:sz="0" w:space="0" w:color="auto"/>
              </w:divBdr>
            </w:div>
            <w:div w:id="2071074543">
              <w:marLeft w:val="0"/>
              <w:marRight w:val="0"/>
              <w:marTop w:val="0"/>
              <w:marBottom w:val="0"/>
              <w:divBdr>
                <w:top w:val="none" w:sz="0" w:space="0" w:color="auto"/>
                <w:left w:val="none" w:sz="0" w:space="0" w:color="auto"/>
                <w:bottom w:val="none" w:sz="0" w:space="0" w:color="auto"/>
                <w:right w:val="none" w:sz="0" w:space="0" w:color="auto"/>
              </w:divBdr>
            </w:div>
            <w:div w:id="1517695618">
              <w:marLeft w:val="0"/>
              <w:marRight w:val="0"/>
              <w:marTop w:val="0"/>
              <w:marBottom w:val="0"/>
              <w:divBdr>
                <w:top w:val="none" w:sz="0" w:space="0" w:color="auto"/>
                <w:left w:val="none" w:sz="0" w:space="0" w:color="auto"/>
                <w:bottom w:val="none" w:sz="0" w:space="0" w:color="auto"/>
                <w:right w:val="none" w:sz="0" w:space="0" w:color="auto"/>
              </w:divBdr>
            </w:div>
            <w:div w:id="875236703">
              <w:marLeft w:val="0"/>
              <w:marRight w:val="0"/>
              <w:marTop w:val="0"/>
              <w:marBottom w:val="0"/>
              <w:divBdr>
                <w:top w:val="none" w:sz="0" w:space="0" w:color="auto"/>
                <w:left w:val="none" w:sz="0" w:space="0" w:color="auto"/>
                <w:bottom w:val="none" w:sz="0" w:space="0" w:color="auto"/>
                <w:right w:val="none" w:sz="0" w:space="0" w:color="auto"/>
              </w:divBdr>
            </w:div>
            <w:div w:id="2043750872">
              <w:marLeft w:val="0"/>
              <w:marRight w:val="0"/>
              <w:marTop w:val="0"/>
              <w:marBottom w:val="0"/>
              <w:divBdr>
                <w:top w:val="none" w:sz="0" w:space="0" w:color="auto"/>
                <w:left w:val="none" w:sz="0" w:space="0" w:color="auto"/>
                <w:bottom w:val="none" w:sz="0" w:space="0" w:color="auto"/>
                <w:right w:val="none" w:sz="0" w:space="0" w:color="auto"/>
              </w:divBdr>
            </w:div>
            <w:div w:id="1650210360">
              <w:marLeft w:val="0"/>
              <w:marRight w:val="0"/>
              <w:marTop w:val="0"/>
              <w:marBottom w:val="0"/>
              <w:divBdr>
                <w:top w:val="none" w:sz="0" w:space="0" w:color="auto"/>
                <w:left w:val="none" w:sz="0" w:space="0" w:color="auto"/>
                <w:bottom w:val="none" w:sz="0" w:space="0" w:color="auto"/>
                <w:right w:val="none" w:sz="0" w:space="0" w:color="auto"/>
              </w:divBdr>
            </w:div>
            <w:div w:id="140120867">
              <w:marLeft w:val="0"/>
              <w:marRight w:val="0"/>
              <w:marTop w:val="0"/>
              <w:marBottom w:val="0"/>
              <w:divBdr>
                <w:top w:val="none" w:sz="0" w:space="0" w:color="auto"/>
                <w:left w:val="none" w:sz="0" w:space="0" w:color="auto"/>
                <w:bottom w:val="none" w:sz="0" w:space="0" w:color="auto"/>
                <w:right w:val="none" w:sz="0" w:space="0" w:color="auto"/>
              </w:divBdr>
            </w:div>
            <w:div w:id="1986422512">
              <w:marLeft w:val="0"/>
              <w:marRight w:val="0"/>
              <w:marTop w:val="0"/>
              <w:marBottom w:val="0"/>
              <w:divBdr>
                <w:top w:val="none" w:sz="0" w:space="0" w:color="auto"/>
                <w:left w:val="none" w:sz="0" w:space="0" w:color="auto"/>
                <w:bottom w:val="none" w:sz="0" w:space="0" w:color="auto"/>
                <w:right w:val="none" w:sz="0" w:space="0" w:color="auto"/>
              </w:divBdr>
            </w:div>
            <w:div w:id="584919497">
              <w:marLeft w:val="0"/>
              <w:marRight w:val="0"/>
              <w:marTop w:val="0"/>
              <w:marBottom w:val="0"/>
              <w:divBdr>
                <w:top w:val="none" w:sz="0" w:space="0" w:color="auto"/>
                <w:left w:val="none" w:sz="0" w:space="0" w:color="auto"/>
                <w:bottom w:val="none" w:sz="0" w:space="0" w:color="auto"/>
                <w:right w:val="none" w:sz="0" w:space="0" w:color="auto"/>
              </w:divBdr>
            </w:div>
            <w:div w:id="640156934">
              <w:marLeft w:val="0"/>
              <w:marRight w:val="0"/>
              <w:marTop w:val="0"/>
              <w:marBottom w:val="0"/>
              <w:divBdr>
                <w:top w:val="none" w:sz="0" w:space="0" w:color="auto"/>
                <w:left w:val="none" w:sz="0" w:space="0" w:color="auto"/>
                <w:bottom w:val="none" w:sz="0" w:space="0" w:color="auto"/>
                <w:right w:val="none" w:sz="0" w:space="0" w:color="auto"/>
              </w:divBdr>
            </w:div>
          </w:divsChild>
        </w:div>
        <w:div w:id="1761826439">
          <w:marLeft w:val="0"/>
          <w:marRight w:val="0"/>
          <w:marTop w:val="0"/>
          <w:marBottom w:val="0"/>
          <w:divBdr>
            <w:top w:val="none" w:sz="0" w:space="0" w:color="auto"/>
            <w:left w:val="none" w:sz="0" w:space="0" w:color="auto"/>
            <w:bottom w:val="none" w:sz="0" w:space="0" w:color="auto"/>
            <w:right w:val="none" w:sz="0" w:space="0" w:color="auto"/>
          </w:divBdr>
        </w:div>
      </w:divsChild>
    </w:div>
    <w:div w:id="535587351">
      <w:bodyDiv w:val="1"/>
      <w:marLeft w:val="0"/>
      <w:marRight w:val="0"/>
      <w:marTop w:val="0"/>
      <w:marBottom w:val="0"/>
      <w:divBdr>
        <w:top w:val="none" w:sz="0" w:space="0" w:color="auto"/>
        <w:left w:val="none" w:sz="0" w:space="0" w:color="auto"/>
        <w:bottom w:val="none" w:sz="0" w:space="0" w:color="auto"/>
        <w:right w:val="none" w:sz="0" w:space="0" w:color="auto"/>
      </w:divBdr>
      <w:divsChild>
        <w:div w:id="1021514497">
          <w:marLeft w:val="0"/>
          <w:marRight w:val="0"/>
          <w:marTop w:val="0"/>
          <w:marBottom w:val="0"/>
          <w:divBdr>
            <w:top w:val="none" w:sz="0" w:space="0" w:color="auto"/>
            <w:left w:val="none" w:sz="0" w:space="0" w:color="auto"/>
            <w:bottom w:val="none" w:sz="0" w:space="0" w:color="auto"/>
            <w:right w:val="none" w:sz="0" w:space="0" w:color="auto"/>
          </w:divBdr>
          <w:divsChild>
            <w:div w:id="31001305">
              <w:marLeft w:val="0"/>
              <w:marRight w:val="0"/>
              <w:marTop w:val="0"/>
              <w:marBottom w:val="0"/>
              <w:divBdr>
                <w:top w:val="none" w:sz="0" w:space="0" w:color="auto"/>
                <w:left w:val="none" w:sz="0" w:space="0" w:color="auto"/>
                <w:bottom w:val="none" w:sz="0" w:space="0" w:color="auto"/>
                <w:right w:val="none" w:sz="0" w:space="0" w:color="auto"/>
              </w:divBdr>
            </w:div>
          </w:divsChild>
        </w:div>
        <w:div w:id="148406017">
          <w:marLeft w:val="0"/>
          <w:marRight w:val="0"/>
          <w:marTop w:val="0"/>
          <w:marBottom w:val="0"/>
          <w:divBdr>
            <w:top w:val="none" w:sz="0" w:space="0" w:color="auto"/>
            <w:left w:val="none" w:sz="0" w:space="0" w:color="auto"/>
            <w:bottom w:val="none" w:sz="0" w:space="0" w:color="auto"/>
            <w:right w:val="none" w:sz="0" w:space="0" w:color="auto"/>
          </w:divBdr>
          <w:divsChild>
            <w:div w:id="178738974">
              <w:marLeft w:val="0"/>
              <w:marRight w:val="0"/>
              <w:marTop w:val="0"/>
              <w:marBottom w:val="0"/>
              <w:divBdr>
                <w:top w:val="none" w:sz="0" w:space="0" w:color="auto"/>
                <w:left w:val="none" w:sz="0" w:space="0" w:color="auto"/>
                <w:bottom w:val="none" w:sz="0" w:space="0" w:color="auto"/>
                <w:right w:val="none" w:sz="0" w:space="0" w:color="auto"/>
              </w:divBdr>
            </w:div>
            <w:div w:id="1877892436">
              <w:marLeft w:val="0"/>
              <w:marRight w:val="0"/>
              <w:marTop w:val="0"/>
              <w:marBottom w:val="0"/>
              <w:divBdr>
                <w:top w:val="none" w:sz="0" w:space="0" w:color="auto"/>
                <w:left w:val="none" w:sz="0" w:space="0" w:color="auto"/>
                <w:bottom w:val="none" w:sz="0" w:space="0" w:color="auto"/>
                <w:right w:val="none" w:sz="0" w:space="0" w:color="auto"/>
              </w:divBdr>
            </w:div>
            <w:div w:id="2083987622">
              <w:marLeft w:val="0"/>
              <w:marRight w:val="0"/>
              <w:marTop w:val="0"/>
              <w:marBottom w:val="0"/>
              <w:divBdr>
                <w:top w:val="none" w:sz="0" w:space="0" w:color="auto"/>
                <w:left w:val="none" w:sz="0" w:space="0" w:color="auto"/>
                <w:bottom w:val="none" w:sz="0" w:space="0" w:color="auto"/>
                <w:right w:val="none" w:sz="0" w:space="0" w:color="auto"/>
              </w:divBdr>
            </w:div>
            <w:div w:id="1460297666">
              <w:marLeft w:val="0"/>
              <w:marRight w:val="0"/>
              <w:marTop w:val="0"/>
              <w:marBottom w:val="0"/>
              <w:divBdr>
                <w:top w:val="none" w:sz="0" w:space="0" w:color="auto"/>
                <w:left w:val="none" w:sz="0" w:space="0" w:color="auto"/>
                <w:bottom w:val="none" w:sz="0" w:space="0" w:color="auto"/>
                <w:right w:val="none" w:sz="0" w:space="0" w:color="auto"/>
              </w:divBdr>
            </w:div>
            <w:div w:id="968630995">
              <w:marLeft w:val="0"/>
              <w:marRight w:val="0"/>
              <w:marTop w:val="0"/>
              <w:marBottom w:val="0"/>
              <w:divBdr>
                <w:top w:val="none" w:sz="0" w:space="0" w:color="auto"/>
                <w:left w:val="none" w:sz="0" w:space="0" w:color="auto"/>
                <w:bottom w:val="none" w:sz="0" w:space="0" w:color="auto"/>
                <w:right w:val="none" w:sz="0" w:space="0" w:color="auto"/>
              </w:divBdr>
            </w:div>
            <w:div w:id="224882015">
              <w:marLeft w:val="0"/>
              <w:marRight w:val="0"/>
              <w:marTop w:val="0"/>
              <w:marBottom w:val="0"/>
              <w:divBdr>
                <w:top w:val="none" w:sz="0" w:space="0" w:color="auto"/>
                <w:left w:val="none" w:sz="0" w:space="0" w:color="auto"/>
                <w:bottom w:val="none" w:sz="0" w:space="0" w:color="auto"/>
                <w:right w:val="none" w:sz="0" w:space="0" w:color="auto"/>
              </w:divBdr>
            </w:div>
          </w:divsChild>
        </w:div>
        <w:div w:id="1790395527">
          <w:marLeft w:val="0"/>
          <w:marRight w:val="0"/>
          <w:marTop w:val="0"/>
          <w:marBottom w:val="0"/>
          <w:divBdr>
            <w:top w:val="none" w:sz="0" w:space="0" w:color="auto"/>
            <w:left w:val="none" w:sz="0" w:space="0" w:color="auto"/>
            <w:bottom w:val="none" w:sz="0" w:space="0" w:color="auto"/>
            <w:right w:val="none" w:sz="0" w:space="0" w:color="auto"/>
          </w:divBdr>
          <w:divsChild>
            <w:div w:id="841970740">
              <w:marLeft w:val="0"/>
              <w:marRight w:val="0"/>
              <w:marTop w:val="0"/>
              <w:marBottom w:val="0"/>
              <w:divBdr>
                <w:top w:val="none" w:sz="0" w:space="0" w:color="auto"/>
                <w:left w:val="none" w:sz="0" w:space="0" w:color="auto"/>
                <w:bottom w:val="none" w:sz="0" w:space="0" w:color="auto"/>
                <w:right w:val="none" w:sz="0" w:space="0" w:color="auto"/>
              </w:divBdr>
            </w:div>
            <w:div w:id="604922083">
              <w:marLeft w:val="0"/>
              <w:marRight w:val="0"/>
              <w:marTop w:val="0"/>
              <w:marBottom w:val="0"/>
              <w:divBdr>
                <w:top w:val="none" w:sz="0" w:space="0" w:color="auto"/>
                <w:left w:val="none" w:sz="0" w:space="0" w:color="auto"/>
                <w:bottom w:val="none" w:sz="0" w:space="0" w:color="auto"/>
                <w:right w:val="none" w:sz="0" w:space="0" w:color="auto"/>
              </w:divBdr>
            </w:div>
            <w:div w:id="214699352">
              <w:marLeft w:val="0"/>
              <w:marRight w:val="0"/>
              <w:marTop w:val="0"/>
              <w:marBottom w:val="0"/>
              <w:divBdr>
                <w:top w:val="none" w:sz="0" w:space="0" w:color="auto"/>
                <w:left w:val="none" w:sz="0" w:space="0" w:color="auto"/>
                <w:bottom w:val="none" w:sz="0" w:space="0" w:color="auto"/>
                <w:right w:val="none" w:sz="0" w:space="0" w:color="auto"/>
              </w:divBdr>
            </w:div>
            <w:div w:id="982004411">
              <w:marLeft w:val="0"/>
              <w:marRight w:val="0"/>
              <w:marTop w:val="0"/>
              <w:marBottom w:val="0"/>
              <w:divBdr>
                <w:top w:val="none" w:sz="0" w:space="0" w:color="auto"/>
                <w:left w:val="none" w:sz="0" w:space="0" w:color="auto"/>
                <w:bottom w:val="none" w:sz="0" w:space="0" w:color="auto"/>
                <w:right w:val="none" w:sz="0" w:space="0" w:color="auto"/>
              </w:divBdr>
            </w:div>
            <w:div w:id="1375884898">
              <w:marLeft w:val="0"/>
              <w:marRight w:val="0"/>
              <w:marTop w:val="0"/>
              <w:marBottom w:val="0"/>
              <w:divBdr>
                <w:top w:val="none" w:sz="0" w:space="0" w:color="auto"/>
                <w:left w:val="none" w:sz="0" w:space="0" w:color="auto"/>
                <w:bottom w:val="none" w:sz="0" w:space="0" w:color="auto"/>
                <w:right w:val="none" w:sz="0" w:space="0" w:color="auto"/>
              </w:divBdr>
            </w:div>
            <w:div w:id="1575820891">
              <w:marLeft w:val="0"/>
              <w:marRight w:val="0"/>
              <w:marTop w:val="0"/>
              <w:marBottom w:val="0"/>
              <w:divBdr>
                <w:top w:val="none" w:sz="0" w:space="0" w:color="auto"/>
                <w:left w:val="none" w:sz="0" w:space="0" w:color="auto"/>
                <w:bottom w:val="none" w:sz="0" w:space="0" w:color="auto"/>
                <w:right w:val="none" w:sz="0" w:space="0" w:color="auto"/>
              </w:divBdr>
            </w:div>
            <w:div w:id="415442979">
              <w:marLeft w:val="0"/>
              <w:marRight w:val="0"/>
              <w:marTop w:val="0"/>
              <w:marBottom w:val="0"/>
              <w:divBdr>
                <w:top w:val="none" w:sz="0" w:space="0" w:color="auto"/>
                <w:left w:val="none" w:sz="0" w:space="0" w:color="auto"/>
                <w:bottom w:val="none" w:sz="0" w:space="0" w:color="auto"/>
                <w:right w:val="none" w:sz="0" w:space="0" w:color="auto"/>
              </w:divBdr>
            </w:div>
          </w:divsChild>
        </w:div>
        <w:div w:id="915822143">
          <w:marLeft w:val="0"/>
          <w:marRight w:val="0"/>
          <w:marTop w:val="0"/>
          <w:marBottom w:val="0"/>
          <w:divBdr>
            <w:top w:val="none" w:sz="0" w:space="0" w:color="auto"/>
            <w:left w:val="none" w:sz="0" w:space="0" w:color="auto"/>
            <w:bottom w:val="none" w:sz="0" w:space="0" w:color="auto"/>
            <w:right w:val="none" w:sz="0" w:space="0" w:color="auto"/>
          </w:divBdr>
          <w:divsChild>
            <w:div w:id="380599399">
              <w:marLeft w:val="0"/>
              <w:marRight w:val="0"/>
              <w:marTop w:val="0"/>
              <w:marBottom w:val="0"/>
              <w:divBdr>
                <w:top w:val="none" w:sz="0" w:space="0" w:color="auto"/>
                <w:left w:val="none" w:sz="0" w:space="0" w:color="auto"/>
                <w:bottom w:val="none" w:sz="0" w:space="0" w:color="auto"/>
                <w:right w:val="none" w:sz="0" w:space="0" w:color="auto"/>
              </w:divBdr>
            </w:div>
            <w:div w:id="376009810">
              <w:marLeft w:val="0"/>
              <w:marRight w:val="0"/>
              <w:marTop w:val="0"/>
              <w:marBottom w:val="0"/>
              <w:divBdr>
                <w:top w:val="none" w:sz="0" w:space="0" w:color="auto"/>
                <w:left w:val="none" w:sz="0" w:space="0" w:color="auto"/>
                <w:bottom w:val="none" w:sz="0" w:space="0" w:color="auto"/>
                <w:right w:val="none" w:sz="0" w:space="0" w:color="auto"/>
              </w:divBdr>
            </w:div>
            <w:div w:id="138693886">
              <w:marLeft w:val="0"/>
              <w:marRight w:val="0"/>
              <w:marTop w:val="0"/>
              <w:marBottom w:val="0"/>
              <w:divBdr>
                <w:top w:val="none" w:sz="0" w:space="0" w:color="auto"/>
                <w:left w:val="none" w:sz="0" w:space="0" w:color="auto"/>
                <w:bottom w:val="none" w:sz="0" w:space="0" w:color="auto"/>
                <w:right w:val="none" w:sz="0" w:space="0" w:color="auto"/>
              </w:divBdr>
            </w:div>
            <w:div w:id="1565723773">
              <w:marLeft w:val="0"/>
              <w:marRight w:val="0"/>
              <w:marTop w:val="0"/>
              <w:marBottom w:val="0"/>
              <w:divBdr>
                <w:top w:val="none" w:sz="0" w:space="0" w:color="auto"/>
                <w:left w:val="none" w:sz="0" w:space="0" w:color="auto"/>
                <w:bottom w:val="none" w:sz="0" w:space="0" w:color="auto"/>
                <w:right w:val="none" w:sz="0" w:space="0" w:color="auto"/>
              </w:divBdr>
            </w:div>
            <w:div w:id="2090421015">
              <w:marLeft w:val="0"/>
              <w:marRight w:val="0"/>
              <w:marTop w:val="0"/>
              <w:marBottom w:val="0"/>
              <w:divBdr>
                <w:top w:val="none" w:sz="0" w:space="0" w:color="auto"/>
                <w:left w:val="none" w:sz="0" w:space="0" w:color="auto"/>
                <w:bottom w:val="none" w:sz="0" w:space="0" w:color="auto"/>
                <w:right w:val="none" w:sz="0" w:space="0" w:color="auto"/>
              </w:divBdr>
            </w:div>
            <w:div w:id="1159006710">
              <w:marLeft w:val="0"/>
              <w:marRight w:val="0"/>
              <w:marTop w:val="0"/>
              <w:marBottom w:val="0"/>
              <w:divBdr>
                <w:top w:val="none" w:sz="0" w:space="0" w:color="auto"/>
                <w:left w:val="none" w:sz="0" w:space="0" w:color="auto"/>
                <w:bottom w:val="none" w:sz="0" w:space="0" w:color="auto"/>
                <w:right w:val="none" w:sz="0" w:space="0" w:color="auto"/>
              </w:divBdr>
            </w:div>
          </w:divsChild>
        </w:div>
        <w:div w:id="2107921016">
          <w:marLeft w:val="0"/>
          <w:marRight w:val="0"/>
          <w:marTop w:val="0"/>
          <w:marBottom w:val="0"/>
          <w:divBdr>
            <w:top w:val="none" w:sz="0" w:space="0" w:color="auto"/>
            <w:left w:val="none" w:sz="0" w:space="0" w:color="auto"/>
            <w:bottom w:val="none" w:sz="0" w:space="0" w:color="auto"/>
            <w:right w:val="none" w:sz="0" w:space="0" w:color="auto"/>
          </w:divBdr>
          <w:divsChild>
            <w:div w:id="1535537092">
              <w:marLeft w:val="0"/>
              <w:marRight w:val="0"/>
              <w:marTop w:val="0"/>
              <w:marBottom w:val="0"/>
              <w:divBdr>
                <w:top w:val="none" w:sz="0" w:space="0" w:color="auto"/>
                <w:left w:val="none" w:sz="0" w:space="0" w:color="auto"/>
                <w:bottom w:val="none" w:sz="0" w:space="0" w:color="auto"/>
                <w:right w:val="none" w:sz="0" w:space="0" w:color="auto"/>
              </w:divBdr>
            </w:div>
            <w:div w:id="1719816610">
              <w:marLeft w:val="0"/>
              <w:marRight w:val="0"/>
              <w:marTop w:val="0"/>
              <w:marBottom w:val="0"/>
              <w:divBdr>
                <w:top w:val="none" w:sz="0" w:space="0" w:color="auto"/>
                <w:left w:val="none" w:sz="0" w:space="0" w:color="auto"/>
                <w:bottom w:val="none" w:sz="0" w:space="0" w:color="auto"/>
                <w:right w:val="none" w:sz="0" w:space="0" w:color="auto"/>
              </w:divBdr>
            </w:div>
            <w:div w:id="1492870421">
              <w:marLeft w:val="0"/>
              <w:marRight w:val="0"/>
              <w:marTop w:val="0"/>
              <w:marBottom w:val="0"/>
              <w:divBdr>
                <w:top w:val="none" w:sz="0" w:space="0" w:color="auto"/>
                <w:left w:val="none" w:sz="0" w:space="0" w:color="auto"/>
                <w:bottom w:val="none" w:sz="0" w:space="0" w:color="auto"/>
                <w:right w:val="none" w:sz="0" w:space="0" w:color="auto"/>
              </w:divBdr>
            </w:div>
            <w:div w:id="534192552">
              <w:marLeft w:val="0"/>
              <w:marRight w:val="0"/>
              <w:marTop w:val="0"/>
              <w:marBottom w:val="0"/>
              <w:divBdr>
                <w:top w:val="none" w:sz="0" w:space="0" w:color="auto"/>
                <w:left w:val="none" w:sz="0" w:space="0" w:color="auto"/>
                <w:bottom w:val="none" w:sz="0" w:space="0" w:color="auto"/>
                <w:right w:val="none" w:sz="0" w:space="0" w:color="auto"/>
              </w:divBdr>
            </w:div>
            <w:div w:id="1214194047">
              <w:marLeft w:val="0"/>
              <w:marRight w:val="0"/>
              <w:marTop w:val="0"/>
              <w:marBottom w:val="0"/>
              <w:divBdr>
                <w:top w:val="none" w:sz="0" w:space="0" w:color="auto"/>
                <w:left w:val="none" w:sz="0" w:space="0" w:color="auto"/>
                <w:bottom w:val="none" w:sz="0" w:space="0" w:color="auto"/>
                <w:right w:val="none" w:sz="0" w:space="0" w:color="auto"/>
              </w:divBdr>
            </w:div>
            <w:div w:id="1357006199">
              <w:marLeft w:val="0"/>
              <w:marRight w:val="0"/>
              <w:marTop w:val="0"/>
              <w:marBottom w:val="0"/>
              <w:divBdr>
                <w:top w:val="none" w:sz="0" w:space="0" w:color="auto"/>
                <w:left w:val="none" w:sz="0" w:space="0" w:color="auto"/>
                <w:bottom w:val="none" w:sz="0" w:space="0" w:color="auto"/>
                <w:right w:val="none" w:sz="0" w:space="0" w:color="auto"/>
              </w:divBdr>
            </w:div>
          </w:divsChild>
        </w:div>
        <w:div w:id="1520506724">
          <w:marLeft w:val="0"/>
          <w:marRight w:val="0"/>
          <w:marTop w:val="0"/>
          <w:marBottom w:val="0"/>
          <w:divBdr>
            <w:top w:val="none" w:sz="0" w:space="0" w:color="auto"/>
            <w:left w:val="none" w:sz="0" w:space="0" w:color="auto"/>
            <w:bottom w:val="none" w:sz="0" w:space="0" w:color="auto"/>
            <w:right w:val="none" w:sz="0" w:space="0" w:color="auto"/>
          </w:divBdr>
        </w:div>
        <w:div w:id="1766224035">
          <w:marLeft w:val="0"/>
          <w:marRight w:val="0"/>
          <w:marTop w:val="0"/>
          <w:marBottom w:val="0"/>
          <w:divBdr>
            <w:top w:val="none" w:sz="0" w:space="0" w:color="auto"/>
            <w:left w:val="none" w:sz="0" w:space="0" w:color="auto"/>
            <w:bottom w:val="none" w:sz="0" w:space="0" w:color="auto"/>
            <w:right w:val="none" w:sz="0" w:space="0" w:color="auto"/>
          </w:divBdr>
        </w:div>
        <w:div w:id="1173297458">
          <w:marLeft w:val="0"/>
          <w:marRight w:val="0"/>
          <w:marTop w:val="0"/>
          <w:marBottom w:val="0"/>
          <w:divBdr>
            <w:top w:val="none" w:sz="0" w:space="0" w:color="auto"/>
            <w:left w:val="none" w:sz="0" w:space="0" w:color="auto"/>
            <w:bottom w:val="none" w:sz="0" w:space="0" w:color="auto"/>
            <w:right w:val="none" w:sz="0" w:space="0" w:color="auto"/>
          </w:divBdr>
        </w:div>
        <w:div w:id="505946350">
          <w:marLeft w:val="0"/>
          <w:marRight w:val="0"/>
          <w:marTop w:val="0"/>
          <w:marBottom w:val="0"/>
          <w:divBdr>
            <w:top w:val="none" w:sz="0" w:space="0" w:color="auto"/>
            <w:left w:val="none" w:sz="0" w:space="0" w:color="auto"/>
            <w:bottom w:val="none" w:sz="0" w:space="0" w:color="auto"/>
            <w:right w:val="none" w:sz="0" w:space="0" w:color="auto"/>
          </w:divBdr>
        </w:div>
        <w:div w:id="1255356454">
          <w:marLeft w:val="0"/>
          <w:marRight w:val="0"/>
          <w:marTop w:val="0"/>
          <w:marBottom w:val="0"/>
          <w:divBdr>
            <w:top w:val="none" w:sz="0" w:space="0" w:color="auto"/>
            <w:left w:val="none" w:sz="0" w:space="0" w:color="auto"/>
            <w:bottom w:val="none" w:sz="0" w:space="0" w:color="auto"/>
            <w:right w:val="none" w:sz="0" w:space="0" w:color="auto"/>
          </w:divBdr>
        </w:div>
        <w:div w:id="430440532">
          <w:marLeft w:val="0"/>
          <w:marRight w:val="0"/>
          <w:marTop w:val="0"/>
          <w:marBottom w:val="0"/>
          <w:divBdr>
            <w:top w:val="none" w:sz="0" w:space="0" w:color="auto"/>
            <w:left w:val="none" w:sz="0" w:space="0" w:color="auto"/>
            <w:bottom w:val="none" w:sz="0" w:space="0" w:color="auto"/>
            <w:right w:val="none" w:sz="0" w:space="0" w:color="auto"/>
          </w:divBdr>
        </w:div>
        <w:div w:id="561719921">
          <w:marLeft w:val="0"/>
          <w:marRight w:val="0"/>
          <w:marTop w:val="0"/>
          <w:marBottom w:val="0"/>
          <w:divBdr>
            <w:top w:val="none" w:sz="0" w:space="0" w:color="auto"/>
            <w:left w:val="none" w:sz="0" w:space="0" w:color="auto"/>
            <w:bottom w:val="none" w:sz="0" w:space="0" w:color="auto"/>
            <w:right w:val="none" w:sz="0" w:space="0" w:color="auto"/>
          </w:divBdr>
        </w:div>
        <w:div w:id="974336597">
          <w:marLeft w:val="0"/>
          <w:marRight w:val="0"/>
          <w:marTop w:val="0"/>
          <w:marBottom w:val="0"/>
          <w:divBdr>
            <w:top w:val="none" w:sz="0" w:space="0" w:color="auto"/>
            <w:left w:val="none" w:sz="0" w:space="0" w:color="auto"/>
            <w:bottom w:val="none" w:sz="0" w:space="0" w:color="auto"/>
            <w:right w:val="none" w:sz="0" w:space="0" w:color="auto"/>
          </w:divBdr>
        </w:div>
        <w:div w:id="1992908370">
          <w:marLeft w:val="0"/>
          <w:marRight w:val="0"/>
          <w:marTop w:val="0"/>
          <w:marBottom w:val="0"/>
          <w:divBdr>
            <w:top w:val="none" w:sz="0" w:space="0" w:color="auto"/>
            <w:left w:val="none" w:sz="0" w:space="0" w:color="auto"/>
            <w:bottom w:val="none" w:sz="0" w:space="0" w:color="auto"/>
            <w:right w:val="none" w:sz="0" w:space="0" w:color="auto"/>
          </w:divBdr>
        </w:div>
        <w:div w:id="240990709">
          <w:marLeft w:val="0"/>
          <w:marRight w:val="0"/>
          <w:marTop w:val="0"/>
          <w:marBottom w:val="0"/>
          <w:divBdr>
            <w:top w:val="none" w:sz="0" w:space="0" w:color="auto"/>
            <w:left w:val="none" w:sz="0" w:space="0" w:color="auto"/>
            <w:bottom w:val="none" w:sz="0" w:space="0" w:color="auto"/>
            <w:right w:val="none" w:sz="0" w:space="0" w:color="auto"/>
          </w:divBdr>
        </w:div>
        <w:div w:id="2030830201">
          <w:marLeft w:val="0"/>
          <w:marRight w:val="0"/>
          <w:marTop w:val="0"/>
          <w:marBottom w:val="0"/>
          <w:divBdr>
            <w:top w:val="none" w:sz="0" w:space="0" w:color="auto"/>
            <w:left w:val="none" w:sz="0" w:space="0" w:color="auto"/>
            <w:bottom w:val="none" w:sz="0" w:space="0" w:color="auto"/>
            <w:right w:val="none" w:sz="0" w:space="0" w:color="auto"/>
          </w:divBdr>
        </w:div>
        <w:div w:id="1397825237">
          <w:marLeft w:val="0"/>
          <w:marRight w:val="0"/>
          <w:marTop w:val="0"/>
          <w:marBottom w:val="0"/>
          <w:divBdr>
            <w:top w:val="none" w:sz="0" w:space="0" w:color="auto"/>
            <w:left w:val="none" w:sz="0" w:space="0" w:color="auto"/>
            <w:bottom w:val="none" w:sz="0" w:space="0" w:color="auto"/>
            <w:right w:val="none" w:sz="0" w:space="0" w:color="auto"/>
          </w:divBdr>
        </w:div>
        <w:div w:id="1787963682">
          <w:marLeft w:val="0"/>
          <w:marRight w:val="0"/>
          <w:marTop w:val="0"/>
          <w:marBottom w:val="0"/>
          <w:divBdr>
            <w:top w:val="none" w:sz="0" w:space="0" w:color="auto"/>
            <w:left w:val="none" w:sz="0" w:space="0" w:color="auto"/>
            <w:bottom w:val="none" w:sz="0" w:space="0" w:color="auto"/>
            <w:right w:val="none" w:sz="0" w:space="0" w:color="auto"/>
          </w:divBdr>
        </w:div>
        <w:div w:id="489906608">
          <w:marLeft w:val="0"/>
          <w:marRight w:val="0"/>
          <w:marTop w:val="0"/>
          <w:marBottom w:val="0"/>
          <w:divBdr>
            <w:top w:val="none" w:sz="0" w:space="0" w:color="auto"/>
            <w:left w:val="none" w:sz="0" w:space="0" w:color="auto"/>
            <w:bottom w:val="none" w:sz="0" w:space="0" w:color="auto"/>
            <w:right w:val="none" w:sz="0" w:space="0" w:color="auto"/>
          </w:divBdr>
        </w:div>
        <w:div w:id="1316370688">
          <w:marLeft w:val="0"/>
          <w:marRight w:val="0"/>
          <w:marTop w:val="0"/>
          <w:marBottom w:val="0"/>
          <w:divBdr>
            <w:top w:val="none" w:sz="0" w:space="0" w:color="auto"/>
            <w:left w:val="none" w:sz="0" w:space="0" w:color="auto"/>
            <w:bottom w:val="none" w:sz="0" w:space="0" w:color="auto"/>
            <w:right w:val="none" w:sz="0" w:space="0" w:color="auto"/>
          </w:divBdr>
        </w:div>
        <w:div w:id="1477066321">
          <w:marLeft w:val="0"/>
          <w:marRight w:val="0"/>
          <w:marTop w:val="0"/>
          <w:marBottom w:val="0"/>
          <w:divBdr>
            <w:top w:val="none" w:sz="0" w:space="0" w:color="auto"/>
            <w:left w:val="none" w:sz="0" w:space="0" w:color="auto"/>
            <w:bottom w:val="none" w:sz="0" w:space="0" w:color="auto"/>
            <w:right w:val="none" w:sz="0" w:space="0" w:color="auto"/>
          </w:divBdr>
        </w:div>
        <w:div w:id="1222405314">
          <w:marLeft w:val="0"/>
          <w:marRight w:val="0"/>
          <w:marTop w:val="0"/>
          <w:marBottom w:val="0"/>
          <w:divBdr>
            <w:top w:val="none" w:sz="0" w:space="0" w:color="auto"/>
            <w:left w:val="none" w:sz="0" w:space="0" w:color="auto"/>
            <w:bottom w:val="none" w:sz="0" w:space="0" w:color="auto"/>
            <w:right w:val="none" w:sz="0" w:space="0" w:color="auto"/>
          </w:divBdr>
        </w:div>
        <w:div w:id="61372194">
          <w:marLeft w:val="0"/>
          <w:marRight w:val="0"/>
          <w:marTop w:val="0"/>
          <w:marBottom w:val="0"/>
          <w:divBdr>
            <w:top w:val="none" w:sz="0" w:space="0" w:color="auto"/>
            <w:left w:val="none" w:sz="0" w:space="0" w:color="auto"/>
            <w:bottom w:val="none" w:sz="0" w:space="0" w:color="auto"/>
            <w:right w:val="none" w:sz="0" w:space="0" w:color="auto"/>
          </w:divBdr>
        </w:div>
        <w:div w:id="1835294363">
          <w:marLeft w:val="0"/>
          <w:marRight w:val="0"/>
          <w:marTop w:val="0"/>
          <w:marBottom w:val="0"/>
          <w:divBdr>
            <w:top w:val="none" w:sz="0" w:space="0" w:color="auto"/>
            <w:left w:val="none" w:sz="0" w:space="0" w:color="auto"/>
            <w:bottom w:val="none" w:sz="0" w:space="0" w:color="auto"/>
            <w:right w:val="none" w:sz="0" w:space="0" w:color="auto"/>
          </w:divBdr>
        </w:div>
        <w:div w:id="367073746">
          <w:marLeft w:val="0"/>
          <w:marRight w:val="0"/>
          <w:marTop w:val="0"/>
          <w:marBottom w:val="0"/>
          <w:divBdr>
            <w:top w:val="none" w:sz="0" w:space="0" w:color="auto"/>
            <w:left w:val="none" w:sz="0" w:space="0" w:color="auto"/>
            <w:bottom w:val="none" w:sz="0" w:space="0" w:color="auto"/>
            <w:right w:val="none" w:sz="0" w:space="0" w:color="auto"/>
          </w:divBdr>
        </w:div>
        <w:div w:id="431978953">
          <w:marLeft w:val="0"/>
          <w:marRight w:val="0"/>
          <w:marTop w:val="0"/>
          <w:marBottom w:val="0"/>
          <w:divBdr>
            <w:top w:val="none" w:sz="0" w:space="0" w:color="auto"/>
            <w:left w:val="none" w:sz="0" w:space="0" w:color="auto"/>
            <w:bottom w:val="none" w:sz="0" w:space="0" w:color="auto"/>
            <w:right w:val="none" w:sz="0" w:space="0" w:color="auto"/>
          </w:divBdr>
        </w:div>
        <w:div w:id="967390843">
          <w:marLeft w:val="0"/>
          <w:marRight w:val="0"/>
          <w:marTop w:val="0"/>
          <w:marBottom w:val="0"/>
          <w:divBdr>
            <w:top w:val="none" w:sz="0" w:space="0" w:color="auto"/>
            <w:left w:val="none" w:sz="0" w:space="0" w:color="auto"/>
            <w:bottom w:val="none" w:sz="0" w:space="0" w:color="auto"/>
            <w:right w:val="none" w:sz="0" w:space="0" w:color="auto"/>
          </w:divBdr>
        </w:div>
        <w:div w:id="398527154">
          <w:marLeft w:val="0"/>
          <w:marRight w:val="0"/>
          <w:marTop w:val="0"/>
          <w:marBottom w:val="0"/>
          <w:divBdr>
            <w:top w:val="none" w:sz="0" w:space="0" w:color="auto"/>
            <w:left w:val="none" w:sz="0" w:space="0" w:color="auto"/>
            <w:bottom w:val="none" w:sz="0" w:space="0" w:color="auto"/>
            <w:right w:val="none" w:sz="0" w:space="0" w:color="auto"/>
          </w:divBdr>
        </w:div>
        <w:div w:id="1748571191">
          <w:marLeft w:val="0"/>
          <w:marRight w:val="0"/>
          <w:marTop w:val="0"/>
          <w:marBottom w:val="0"/>
          <w:divBdr>
            <w:top w:val="none" w:sz="0" w:space="0" w:color="auto"/>
            <w:left w:val="none" w:sz="0" w:space="0" w:color="auto"/>
            <w:bottom w:val="none" w:sz="0" w:space="0" w:color="auto"/>
            <w:right w:val="none" w:sz="0" w:space="0" w:color="auto"/>
          </w:divBdr>
        </w:div>
        <w:div w:id="543566823">
          <w:marLeft w:val="0"/>
          <w:marRight w:val="0"/>
          <w:marTop w:val="0"/>
          <w:marBottom w:val="0"/>
          <w:divBdr>
            <w:top w:val="none" w:sz="0" w:space="0" w:color="auto"/>
            <w:left w:val="none" w:sz="0" w:space="0" w:color="auto"/>
            <w:bottom w:val="none" w:sz="0" w:space="0" w:color="auto"/>
            <w:right w:val="none" w:sz="0" w:space="0" w:color="auto"/>
          </w:divBdr>
        </w:div>
        <w:div w:id="1243762859">
          <w:marLeft w:val="0"/>
          <w:marRight w:val="0"/>
          <w:marTop w:val="0"/>
          <w:marBottom w:val="0"/>
          <w:divBdr>
            <w:top w:val="none" w:sz="0" w:space="0" w:color="auto"/>
            <w:left w:val="none" w:sz="0" w:space="0" w:color="auto"/>
            <w:bottom w:val="none" w:sz="0" w:space="0" w:color="auto"/>
            <w:right w:val="none" w:sz="0" w:space="0" w:color="auto"/>
          </w:divBdr>
        </w:div>
        <w:div w:id="1130435764">
          <w:marLeft w:val="0"/>
          <w:marRight w:val="0"/>
          <w:marTop w:val="0"/>
          <w:marBottom w:val="0"/>
          <w:divBdr>
            <w:top w:val="none" w:sz="0" w:space="0" w:color="auto"/>
            <w:left w:val="none" w:sz="0" w:space="0" w:color="auto"/>
            <w:bottom w:val="none" w:sz="0" w:space="0" w:color="auto"/>
            <w:right w:val="none" w:sz="0" w:space="0" w:color="auto"/>
          </w:divBdr>
        </w:div>
        <w:div w:id="1454834555">
          <w:marLeft w:val="0"/>
          <w:marRight w:val="0"/>
          <w:marTop w:val="0"/>
          <w:marBottom w:val="0"/>
          <w:divBdr>
            <w:top w:val="none" w:sz="0" w:space="0" w:color="auto"/>
            <w:left w:val="none" w:sz="0" w:space="0" w:color="auto"/>
            <w:bottom w:val="none" w:sz="0" w:space="0" w:color="auto"/>
            <w:right w:val="none" w:sz="0" w:space="0" w:color="auto"/>
          </w:divBdr>
        </w:div>
        <w:div w:id="285743129">
          <w:marLeft w:val="0"/>
          <w:marRight w:val="0"/>
          <w:marTop w:val="0"/>
          <w:marBottom w:val="0"/>
          <w:divBdr>
            <w:top w:val="none" w:sz="0" w:space="0" w:color="auto"/>
            <w:left w:val="none" w:sz="0" w:space="0" w:color="auto"/>
            <w:bottom w:val="none" w:sz="0" w:space="0" w:color="auto"/>
            <w:right w:val="none" w:sz="0" w:space="0" w:color="auto"/>
          </w:divBdr>
        </w:div>
        <w:div w:id="2083524392">
          <w:marLeft w:val="0"/>
          <w:marRight w:val="0"/>
          <w:marTop w:val="0"/>
          <w:marBottom w:val="0"/>
          <w:divBdr>
            <w:top w:val="none" w:sz="0" w:space="0" w:color="auto"/>
            <w:left w:val="none" w:sz="0" w:space="0" w:color="auto"/>
            <w:bottom w:val="none" w:sz="0" w:space="0" w:color="auto"/>
            <w:right w:val="none" w:sz="0" w:space="0" w:color="auto"/>
          </w:divBdr>
        </w:div>
        <w:div w:id="1824423855">
          <w:marLeft w:val="0"/>
          <w:marRight w:val="0"/>
          <w:marTop w:val="0"/>
          <w:marBottom w:val="0"/>
          <w:divBdr>
            <w:top w:val="none" w:sz="0" w:space="0" w:color="auto"/>
            <w:left w:val="none" w:sz="0" w:space="0" w:color="auto"/>
            <w:bottom w:val="none" w:sz="0" w:space="0" w:color="auto"/>
            <w:right w:val="none" w:sz="0" w:space="0" w:color="auto"/>
          </w:divBdr>
        </w:div>
        <w:div w:id="2044673157">
          <w:marLeft w:val="0"/>
          <w:marRight w:val="0"/>
          <w:marTop w:val="0"/>
          <w:marBottom w:val="0"/>
          <w:divBdr>
            <w:top w:val="none" w:sz="0" w:space="0" w:color="auto"/>
            <w:left w:val="none" w:sz="0" w:space="0" w:color="auto"/>
            <w:bottom w:val="none" w:sz="0" w:space="0" w:color="auto"/>
            <w:right w:val="none" w:sz="0" w:space="0" w:color="auto"/>
          </w:divBdr>
        </w:div>
        <w:div w:id="1297294994">
          <w:marLeft w:val="0"/>
          <w:marRight w:val="0"/>
          <w:marTop w:val="0"/>
          <w:marBottom w:val="0"/>
          <w:divBdr>
            <w:top w:val="none" w:sz="0" w:space="0" w:color="auto"/>
            <w:left w:val="none" w:sz="0" w:space="0" w:color="auto"/>
            <w:bottom w:val="none" w:sz="0" w:space="0" w:color="auto"/>
            <w:right w:val="none" w:sz="0" w:space="0" w:color="auto"/>
          </w:divBdr>
          <w:divsChild>
            <w:div w:id="1853257131">
              <w:marLeft w:val="0"/>
              <w:marRight w:val="0"/>
              <w:marTop w:val="0"/>
              <w:marBottom w:val="0"/>
              <w:divBdr>
                <w:top w:val="none" w:sz="0" w:space="0" w:color="auto"/>
                <w:left w:val="none" w:sz="0" w:space="0" w:color="auto"/>
                <w:bottom w:val="none" w:sz="0" w:space="0" w:color="auto"/>
                <w:right w:val="none" w:sz="0" w:space="0" w:color="auto"/>
              </w:divBdr>
              <w:divsChild>
                <w:div w:id="2043094931">
                  <w:marLeft w:val="0"/>
                  <w:marRight w:val="0"/>
                  <w:marTop w:val="0"/>
                  <w:marBottom w:val="0"/>
                  <w:divBdr>
                    <w:top w:val="none" w:sz="0" w:space="0" w:color="auto"/>
                    <w:left w:val="none" w:sz="0" w:space="0" w:color="auto"/>
                    <w:bottom w:val="none" w:sz="0" w:space="0" w:color="auto"/>
                    <w:right w:val="none" w:sz="0" w:space="0" w:color="auto"/>
                  </w:divBdr>
                  <w:divsChild>
                    <w:div w:id="1252615969">
                      <w:marLeft w:val="0"/>
                      <w:marRight w:val="0"/>
                      <w:marTop w:val="0"/>
                      <w:marBottom w:val="0"/>
                      <w:divBdr>
                        <w:top w:val="none" w:sz="0" w:space="0" w:color="auto"/>
                        <w:left w:val="none" w:sz="0" w:space="0" w:color="auto"/>
                        <w:bottom w:val="none" w:sz="0" w:space="0" w:color="auto"/>
                        <w:right w:val="none" w:sz="0" w:space="0" w:color="auto"/>
                      </w:divBdr>
                    </w:div>
                  </w:divsChild>
                </w:div>
                <w:div w:id="830103385">
                  <w:marLeft w:val="0"/>
                  <w:marRight w:val="0"/>
                  <w:marTop w:val="0"/>
                  <w:marBottom w:val="0"/>
                  <w:divBdr>
                    <w:top w:val="none" w:sz="0" w:space="0" w:color="auto"/>
                    <w:left w:val="none" w:sz="0" w:space="0" w:color="auto"/>
                    <w:bottom w:val="none" w:sz="0" w:space="0" w:color="auto"/>
                    <w:right w:val="none" w:sz="0" w:space="0" w:color="auto"/>
                  </w:divBdr>
                  <w:divsChild>
                    <w:div w:id="1093628443">
                      <w:marLeft w:val="0"/>
                      <w:marRight w:val="0"/>
                      <w:marTop w:val="0"/>
                      <w:marBottom w:val="0"/>
                      <w:divBdr>
                        <w:top w:val="none" w:sz="0" w:space="0" w:color="auto"/>
                        <w:left w:val="none" w:sz="0" w:space="0" w:color="auto"/>
                        <w:bottom w:val="none" w:sz="0" w:space="0" w:color="auto"/>
                        <w:right w:val="none" w:sz="0" w:space="0" w:color="auto"/>
                      </w:divBdr>
                    </w:div>
                  </w:divsChild>
                </w:div>
                <w:div w:id="847796153">
                  <w:marLeft w:val="0"/>
                  <w:marRight w:val="0"/>
                  <w:marTop w:val="0"/>
                  <w:marBottom w:val="0"/>
                  <w:divBdr>
                    <w:top w:val="none" w:sz="0" w:space="0" w:color="auto"/>
                    <w:left w:val="none" w:sz="0" w:space="0" w:color="auto"/>
                    <w:bottom w:val="none" w:sz="0" w:space="0" w:color="auto"/>
                    <w:right w:val="none" w:sz="0" w:space="0" w:color="auto"/>
                  </w:divBdr>
                  <w:divsChild>
                    <w:div w:id="2073966934">
                      <w:marLeft w:val="0"/>
                      <w:marRight w:val="0"/>
                      <w:marTop w:val="0"/>
                      <w:marBottom w:val="0"/>
                      <w:divBdr>
                        <w:top w:val="none" w:sz="0" w:space="0" w:color="auto"/>
                        <w:left w:val="none" w:sz="0" w:space="0" w:color="auto"/>
                        <w:bottom w:val="none" w:sz="0" w:space="0" w:color="auto"/>
                        <w:right w:val="none" w:sz="0" w:space="0" w:color="auto"/>
                      </w:divBdr>
                    </w:div>
                  </w:divsChild>
                </w:div>
                <w:div w:id="765273840">
                  <w:marLeft w:val="0"/>
                  <w:marRight w:val="0"/>
                  <w:marTop w:val="0"/>
                  <w:marBottom w:val="0"/>
                  <w:divBdr>
                    <w:top w:val="none" w:sz="0" w:space="0" w:color="auto"/>
                    <w:left w:val="none" w:sz="0" w:space="0" w:color="auto"/>
                    <w:bottom w:val="none" w:sz="0" w:space="0" w:color="auto"/>
                    <w:right w:val="none" w:sz="0" w:space="0" w:color="auto"/>
                  </w:divBdr>
                  <w:divsChild>
                    <w:div w:id="18629728">
                      <w:marLeft w:val="0"/>
                      <w:marRight w:val="0"/>
                      <w:marTop w:val="0"/>
                      <w:marBottom w:val="0"/>
                      <w:divBdr>
                        <w:top w:val="none" w:sz="0" w:space="0" w:color="auto"/>
                        <w:left w:val="none" w:sz="0" w:space="0" w:color="auto"/>
                        <w:bottom w:val="none" w:sz="0" w:space="0" w:color="auto"/>
                        <w:right w:val="none" w:sz="0" w:space="0" w:color="auto"/>
                      </w:divBdr>
                    </w:div>
                  </w:divsChild>
                </w:div>
                <w:div w:id="21175939">
                  <w:marLeft w:val="0"/>
                  <w:marRight w:val="0"/>
                  <w:marTop w:val="0"/>
                  <w:marBottom w:val="0"/>
                  <w:divBdr>
                    <w:top w:val="none" w:sz="0" w:space="0" w:color="auto"/>
                    <w:left w:val="none" w:sz="0" w:space="0" w:color="auto"/>
                    <w:bottom w:val="none" w:sz="0" w:space="0" w:color="auto"/>
                    <w:right w:val="none" w:sz="0" w:space="0" w:color="auto"/>
                  </w:divBdr>
                  <w:divsChild>
                    <w:div w:id="1732659068">
                      <w:marLeft w:val="0"/>
                      <w:marRight w:val="0"/>
                      <w:marTop w:val="0"/>
                      <w:marBottom w:val="0"/>
                      <w:divBdr>
                        <w:top w:val="none" w:sz="0" w:space="0" w:color="auto"/>
                        <w:left w:val="none" w:sz="0" w:space="0" w:color="auto"/>
                        <w:bottom w:val="none" w:sz="0" w:space="0" w:color="auto"/>
                        <w:right w:val="none" w:sz="0" w:space="0" w:color="auto"/>
                      </w:divBdr>
                    </w:div>
                  </w:divsChild>
                </w:div>
                <w:div w:id="376978367">
                  <w:marLeft w:val="0"/>
                  <w:marRight w:val="0"/>
                  <w:marTop w:val="0"/>
                  <w:marBottom w:val="0"/>
                  <w:divBdr>
                    <w:top w:val="none" w:sz="0" w:space="0" w:color="auto"/>
                    <w:left w:val="none" w:sz="0" w:space="0" w:color="auto"/>
                    <w:bottom w:val="none" w:sz="0" w:space="0" w:color="auto"/>
                    <w:right w:val="none" w:sz="0" w:space="0" w:color="auto"/>
                  </w:divBdr>
                  <w:divsChild>
                    <w:div w:id="325060068">
                      <w:marLeft w:val="0"/>
                      <w:marRight w:val="0"/>
                      <w:marTop w:val="0"/>
                      <w:marBottom w:val="0"/>
                      <w:divBdr>
                        <w:top w:val="none" w:sz="0" w:space="0" w:color="auto"/>
                        <w:left w:val="none" w:sz="0" w:space="0" w:color="auto"/>
                        <w:bottom w:val="none" w:sz="0" w:space="0" w:color="auto"/>
                        <w:right w:val="none" w:sz="0" w:space="0" w:color="auto"/>
                      </w:divBdr>
                    </w:div>
                  </w:divsChild>
                </w:div>
                <w:div w:id="1902785286">
                  <w:marLeft w:val="0"/>
                  <w:marRight w:val="0"/>
                  <w:marTop w:val="0"/>
                  <w:marBottom w:val="0"/>
                  <w:divBdr>
                    <w:top w:val="none" w:sz="0" w:space="0" w:color="auto"/>
                    <w:left w:val="none" w:sz="0" w:space="0" w:color="auto"/>
                    <w:bottom w:val="none" w:sz="0" w:space="0" w:color="auto"/>
                    <w:right w:val="none" w:sz="0" w:space="0" w:color="auto"/>
                  </w:divBdr>
                  <w:divsChild>
                    <w:div w:id="386760055">
                      <w:marLeft w:val="0"/>
                      <w:marRight w:val="0"/>
                      <w:marTop w:val="0"/>
                      <w:marBottom w:val="0"/>
                      <w:divBdr>
                        <w:top w:val="none" w:sz="0" w:space="0" w:color="auto"/>
                        <w:left w:val="none" w:sz="0" w:space="0" w:color="auto"/>
                        <w:bottom w:val="none" w:sz="0" w:space="0" w:color="auto"/>
                        <w:right w:val="none" w:sz="0" w:space="0" w:color="auto"/>
                      </w:divBdr>
                    </w:div>
                  </w:divsChild>
                </w:div>
                <w:div w:id="1252199415">
                  <w:marLeft w:val="0"/>
                  <w:marRight w:val="0"/>
                  <w:marTop w:val="0"/>
                  <w:marBottom w:val="0"/>
                  <w:divBdr>
                    <w:top w:val="none" w:sz="0" w:space="0" w:color="auto"/>
                    <w:left w:val="none" w:sz="0" w:space="0" w:color="auto"/>
                    <w:bottom w:val="none" w:sz="0" w:space="0" w:color="auto"/>
                    <w:right w:val="none" w:sz="0" w:space="0" w:color="auto"/>
                  </w:divBdr>
                  <w:divsChild>
                    <w:div w:id="37432912">
                      <w:marLeft w:val="0"/>
                      <w:marRight w:val="0"/>
                      <w:marTop w:val="0"/>
                      <w:marBottom w:val="0"/>
                      <w:divBdr>
                        <w:top w:val="none" w:sz="0" w:space="0" w:color="auto"/>
                        <w:left w:val="none" w:sz="0" w:space="0" w:color="auto"/>
                        <w:bottom w:val="none" w:sz="0" w:space="0" w:color="auto"/>
                        <w:right w:val="none" w:sz="0" w:space="0" w:color="auto"/>
                      </w:divBdr>
                    </w:div>
                  </w:divsChild>
                </w:div>
                <w:div w:id="891693929">
                  <w:marLeft w:val="0"/>
                  <w:marRight w:val="0"/>
                  <w:marTop w:val="0"/>
                  <w:marBottom w:val="0"/>
                  <w:divBdr>
                    <w:top w:val="none" w:sz="0" w:space="0" w:color="auto"/>
                    <w:left w:val="none" w:sz="0" w:space="0" w:color="auto"/>
                    <w:bottom w:val="none" w:sz="0" w:space="0" w:color="auto"/>
                    <w:right w:val="none" w:sz="0" w:space="0" w:color="auto"/>
                  </w:divBdr>
                  <w:divsChild>
                    <w:div w:id="63576277">
                      <w:marLeft w:val="0"/>
                      <w:marRight w:val="0"/>
                      <w:marTop w:val="0"/>
                      <w:marBottom w:val="0"/>
                      <w:divBdr>
                        <w:top w:val="none" w:sz="0" w:space="0" w:color="auto"/>
                        <w:left w:val="none" w:sz="0" w:space="0" w:color="auto"/>
                        <w:bottom w:val="none" w:sz="0" w:space="0" w:color="auto"/>
                        <w:right w:val="none" w:sz="0" w:space="0" w:color="auto"/>
                      </w:divBdr>
                    </w:div>
                  </w:divsChild>
                </w:div>
                <w:div w:id="1473136284">
                  <w:marLeft w:val="0"/>
                  <w:marRight w:val="0"/>
                  <w:marTop w:val="0"/>
                  <w:marBottom w:val="0"/>
                  <w:divBdr>
                    <w:top w:val="none" w:sz="0" w:space="0" w:color="auto"/>
                    <w:left w:val="none" w:sz="0" w:space="0" w:color="auto"/>
                    <w:bottom w:val="none" w:sz="0" w:space="0" w:color="auto"/>
                    <w:right w:val="none" w:sz="0" w:space="0" w:color="auto"/>
                  </w:divBdr>
                  <w:divsChild>
                    <w:div w:id="1901212444">
                      <w:marLeft w:val="0"/>
                      <w:marRight w:val="0"/>
                      <w:marTop w:val="0"/>
                      <w:marBottom w:val="0"/>
                      <w:divBdr>
                        <w:top w:val="none" w:sz="0" w:space="0" w:color="auto"/>
                        <w:left w:val="none" w:sz="0" w:space="0" w:color="auto"/>
                        <w:bottom w:val="none" w:sz="0" w:space="0" w:color="auto"/>
                        <w:right w:val="none" w:sz="0" w:space="0" w:color="auto"/>
                      </w:divBdr>
                    </w:div>
                  </w:divsChild>
                </w:div>
                <w:div w:id="1374841245">
                  <w:marLeft w:val="0"/>
                  <w:marRight w:val="0"/>
                  <w:marTop w:val="0"/>
                  <w:marBottom w:val="0"/>
                  <w:divBdr>
                    <w:top w:val="none" w:sz="0" w:space="0" w:color="auto"/>
                    <w:left w:val="none" w:sz="0" w:space="0" w:color="auto"/>
                    <w:bottom w:val="none" w:sz="0" w:space="0" w:color="auto"/>
                    <w:right w:val="none" w:sz="0" w:space="0" w:color="auto"/>
                  </w:divBdr>
                  <w:divsChild>
                    <w:div w:id="1540783048">
                      <w:marLeft w:val="0"/>
                      <w:marRight w:val="0"/>
                      <w:marTop w:val="0"/>
                      <w:marBottom w:val="0"/>
                      <w:divBdr>
                        <w:top w:val="none" w:sz="0" w:space="0" w:color="auto"/>
                        <w:left w:val="none" w:sz="0" w:space="0" w:color="auto"/>
                        <w:bottom w:val="none" w:sz="0" w:space="0" w:color="auto"/>
                        <w:right w:val="none" w:sz="0" w:space="0" w:color="auto"/>
                      </w:divBdr>
                    </w:div>
                  </w:divsChild>
                </w:div>
                <w:div w:id="2031252387">
                  <w:marLeft w:val="0"/>
                  <w:marRight w:val="0"/>
                  <w:marTop w:val="0"/>
                  <w:marBottom w:val="0"/>
                  <w:divBdr>
                    <w:top w:val="none" w:sz="0" w:space="0" w:color="auto"/>
                    <w:left w:val="none" w:sz="0" w:space="0" w:color="auto"/>
                    <w:bottom w:val="none" w:sz="0" w:space="0" w:color="auto"/>
                    <w:right w:val="none" w:sz="0" w:space="0" w:color="auto"/>
                  </w:divBdr>
                  <w:divsChild>
                    <w:div w:id="1624727362">
                      <w:marLeft w:val="0"/>
                      <w:marRight w:val="0"/>
                      <w:marTop w:val="0"/>
                      <w:marBottom w:val="0"/>
                      <w:divBdr>
                        <w:top w:val="none" w:sz="0" w:space="0" w:color="auto"/>
                        <w:left w:val="none" w:sz="0" w:space="0" w:color="auto"/>
                        <w:bottom w:val="none" w:sz="0" w:space="0" w:color="auto"/>
                        <w:right w:val="none" w:sz="0" w:space="0" w:color="auto"/>
                      </w:divBdr>
                    </w:div>
                  </w:divsChild>
                </w:div>
                <w:div w:id="1272933348">
                  <w:marLeft w:val="0"/>
                  <w:marRight w:val="0"/>
                  <w:marTop w:val="0"/>
                  <w:marBottom w:val="0"/>
                  <w:divBdr>
                    <w:top w:val="none" w:sz="0" w:space="0" w:color="auto"/>
                    <w:left w:val="none" w:sz="0" w:space="0" w:color="auto"/>
                    <w:bottom w:val="none" w:sz="0" w:space="0" w:color="auto"/>
                    <w:right w:val="none" w:sz="0" w:space="0" w:color="auto"/>
                  </w:divBdr>
                  <w:divsChild>
                    <w:div w:id="1644121822">
                      <w:marLeft w:val="0"/>
                      <w:marRight w:val="0"/>
                      <w:marTop w:val="0"/>
                      <w:marBottom w:val="0"/>
                      <w:divBdr>
                        <w:top w:val="none" w:sz="0" w:space="0" w:color="auto"/>
                        <w:left w:val="none" w:sz="0" w:space="0" w:color="auto"/>
                        <w:bottom w:val="none" w:sz="0" w:space="0" w:color="auto"/>
                        <w:right w:val="none" w:sz="0" w:space="0" w:color="auto"/>
                      </w:divBdr>
                    </w:div>
                  </w:divsChild>
                </w:div>
                <w:div w:id="1227648632">
                  <w:marLeft w:val="0"/>
                  <w:marRight w:val="0"/>
                  <w:marTop w:val="0"/>
                  <w:marBottom w:val="0"/>
                  <w:divBdr>
                    <w:top w:val="none" w:sz="0" w:space="0" w:color="auto"/>
                    <w:left w:val="none" w:sz="0" w:space="0" w:color="auto"/>
                    <w:bottom w:val="none" w:sz="0" w:space="0" w:color="auto"/>
                    <w:right w:val="none" w:sz="0" w:space="0" w:color="auto"/>
                  </w:divBdr>
                  <w:divsChild>
                    <w:div w:id="774135426">
                      <w:marLeft w:val="0"/>
                      <w:marRight w:val="0"/>
                      <w:marTop w:val="0"/>
                      <w:marBottom w:val="0"/>
                      <w:divBdr>
                        <w:top w:val="none" w:sz="0" w:space="0" w:color="auto"/>
                        <w:left w:val="none" w:sz="0" w:space="0" w:color="auto"/>
                        <w:bottom w:val="none" w:sz="0" w:space="0" w:color="auto"/>
                        <w:right w:val="none" w:sz="0" w:space="0" w:color="auto"/>
                      </w:divBdr>
                    </w:div>
                  </w:divsChild>
                </w:div>
                <w:div w:id="249585923">
                  <w:marLeft w:val="0"/>
                  <w:marRight w:val="0"/>
                  <w:marTop w:val="0"/>
                  <w:marBottom w:val="0"/>
                  <w:divBdr>
                    <w:top w:val="none" w:sz="0" w:space="0" w:color="auto"/>
                    <w:left w:val="none" w:sz="0" w:space="0" w:color="auto"/>
                    <w:bottom w:val="none" w:sz="0" w:space="0" w:color="auto"/>
                    <w:right w:val="none" w:sz="0" w:space="0" w:color="auto"/>
                  </w:divBdr>
                  <w:divsChild>
                    <w:div w:id="391202081">
                      <w:marLeft w:val="0"/>
                      <w:marRight w:val="0"/>
                      <w:marTop w:val="0"/>
                      <w:marBottom w:val="0"/>
                      <w:divBdr>
                        <w:top w:val="none" w:sz="0" w:space="0" w:color="auto"/>
                        <w:left w:val="none" w:sz="0" w:space="0" w:color="auto"/>
                        <w:bottom w:val="none" w:sz="0" w:space="0" w:color="auto"/>
                        <w:right w:val="none" w:sz="0" w:space="0" w:color="auto"/>
                      </w:divBdr>
                    </w:div>
                  </w:divsChild>
                </w:div>
                <w:div w:id="734744949">
                  <w:marLeft w:val="0"/>
                  <w:marRight w:val="0"/>
                  <w:marTop w:val="0"/>
                  <w:marBottom w:val="0"/>
                  <w:divBdr>
                    <w:top w:val="none" w:sz="0" w:space="0" w:color="auto"/>
                    <w:left w:val="none" w:sz="0" w:space="0" w:color="auto"/>
                    <w:bottom w:val="none" w:sz="0" w:space="0" w:color="auto"/>
                    <w:right w:val="none" w:sz="0" w:space="0" w:color="auto"/>
                  </w:divBdr>
                  <w:divsChild>
                    <w:div w:id="1695378184">
                      <w:marLeft w:val="0"/>
                      <w:marRight w:val="0"/>
                      <w:marTop w:val="0"/>
                      <w:marBottom w:val="0"/>
                      <w:divBdr>
                        <w:top w:val="none" w:sz="0" w:space="0" w:color="auto"/>
                        <w:left w:val="none" w:sz="0" w:space="0" w:color="auto"/>
                        <w:bottom w:val="none" w:sz="0" w:space="0" w:color="auto"/>
                        <w:right w:val="none" w:sz="0" w:space="0" w:color="auto"/>
                      </w:divBdr>
                    </w:div>
                  </w:divsChild>
                </w:div>
                <w:div w:id="1917010391">
                  <w:marLeft w:val="0"/>
                  <w:marRight w:val="0"/>
                  <w:marTop w:val="0"/>
                  <w:marBottom w:val="0"/>
                  <w:divBdr>
                    <w:top w:val="none" w:sz="0" w:space="0" w:color="auto"/>
                    <w:left w:val="none" w:sz="0" w:space="0" w:color="auto"/>
                    <w:bottom w:val="none" w:sz="0" w:space="0" w:color="auto"/>
                    <w:right w:val="none" w:sz="0" w:space="0" w:color="auto"/>
                  </w:divBdr>
                  <w:divsChild>
                    <w:div w:id="677194124">
                      <w:marLeft w:val="0"/>
                      <w:marRight w:val="0"/>
                      <w:marTop w:val="0"/>
                      <w:marBottom w:val="0"/>
                      <w:divBdr>
                        <w:top w:val="none" w:sz="0" w:space="0" w:color="auto"/>
                        <w:left w:val="none" w:sz="0" w:space="0" w:color="auto"/>
                        <w:bottom w:val="none" w:sz="0" w:space="0" w:color="auto"/>
                        <w:right w:val="none" w:sz="0" w:space="0" w:color="auto"/>
                      </w:divBdr>
                    </w:div>
                  </w:divsChild>
                </w:div>
                <w:div w:id="508058366">
                  <w:marLeft w:val="0"/>
                  <w:marRight w:val="0"/>
                  <w:marTop w:val="0"/>
                  <w:marBottom w:val="0"/>
                  <w:divBdr>
                    <w:top w:val="none" w:sz="0" w:space="0" w:color="auto"/>
                    <w:left w:val="none" w:sz="0" w:space="0" w:color="auto"/>
                    <w:bottom w:val="none" w:sz="0" w:space="0" w:color="auto"/>
                    <w:right w:val="none" w:sz="0" w:space="0" w:color="auto"/>
                  </w:divBdr>
                  <w:divsChild>
                    <w:div w:id="1606035633">
                      <w:marLeft w:val="0"/>
                      <w:marRight w:val="0"/>
                      <w:marTop w:val="0"/>
                      <w:marBottom w:val="0"/>
                      <w:divBdr>
                        <w:top w:val="none" w:sz="0" w:space="0" w:color="auto"/>
                        <w:left w:val="none" w:sz="0" w:space="0" w:color="auto"/>
                        <w:bottom w:val="none" w:sz="0" w:space="0" w:color="auto"/>
                        <w:right w:val="none" w:sz="0" w:space="0" w:color="auto"/>
                      </w:divBdr>
                    </w:div>
                  </w:divsChild>
                </w:div>
                <w:div w:id="1576357798">
                  <w:marLeft w:val="0"/>
                  <w:marRight w:val="0"/>
                  <w:marTop w:val="0"/>
                  <w:marBottom w:val="0"/>
                  <w:divBdr>
                    <w:top w:val="none" w:sz="0" w:space="0" w:color="auto"/>
                    <w:left w:val="none" w:sz="0" w:space="0" w:color="auto"/>
                    <w:bottom w:val="none" w:sz="0" w:space="0" w:color="auto"/>
                    <w:right w:val="none" w:sz="0" w:space="0" w:color="auto"/>
                  </w:divBdr>
                  <w:divsChild>
                    <w:div w:id="1966814044">
                      <w:marLeft w:val="0"/>
                      <w:marRight w:val="0"/>
                      <w:marTop w:val="0"/>
                      <w:marBottom w:val="0"/>
                      <w:divBdr>
                        <w:top w:val="none" w:sz="0" w:space="0" w:color="auto"/>
                        <w:left w:val="none" w:sz="0" w:space="0" w:color="auto"/>
                        <w:bottom w:val="none" w:sz="0" w:space="0" w:color="auto"/>
                        <w:right w:val="none" w:sz="0" w:space="0" w:color="auto"/>
                      </w:divBdr>
                    </w:div>
                  </w:divsChild>
                </w:div>
                <w:div w:id="606355787">
                  <w:marLeft w:val="0"/>
                  <w:marRight w:val="0"/>
                  <w:marTop w:val="0"/>
                  <w:marBottom w:val="0"/>
                  <w:divBdr>
                    <w:top w:val="none" w:sz="0" w:space="0" w:color="auto"/>
                    <w:left w:val="none" w:sz="0" w:space="0" w:color="auto"/>
                    <w:bottom w:val="none" w:sz="0" w:space="0" w:color="auto"/>
                    <w:right w:val="none" w:sz="0" w:space="0" w:color="auto"/>
                  </w:divBdr>
                  <w:divsChild>
                    <w:div w:id="578516431">
                      <w:marLeft w:val="0"/>
                      <w:marRight w:val="0"/>
                      <w:marTop w:val="0"/>
                      <w:marBottom w:val="0"/>
                      <w:divBdr>
                        <w:top w:val="none" w:sz="0" w:space="0" w:color="auto"/>
                        <w:left w:val="none" w:sz="0" w:space="0" w:color="auto"/>
                        <w:bottom w:val="none" w:sz="0" w:space="0" w:color="auto"/>
                        <w:right w:val="none" w:sz="0" w:space="0" w:color="auto"/>
                      </w:divBdr>
                    </w:div>
                  </w:divsChild>
                </w:div>
                <w:div w:id="1296720349">
                  <w:marLeft w:val="0"/>
                  <w:marRight w:val="0"/>
                  <w:marTop w:val="0"/>
                  <w:marBottom w:val="0"/>
                  <w:divBdr>
                    <w:top w:val="none" w:sz="0" w:space="0" w:color="auto"/>
                    <w:left w:val="none" w:sz="0" w:space="0" w:color="auto"/>
                    <w:bottom w:val="none" w:sz="0" w:space="0" w:color="auto"/>
                    <w:right w:val="none" w:sz="0" w:space="0" w:color="auto"/>
                  </w:divBdr>
                  <w:divsChild>
                    <w:div w:id="42218111">
                      <w:marLeft w:val="0"/>
                      <w:marRight w:val="0"/>
                      <w:marTop w:val="0"/>
                      <w:marBottom w:val="0"/>
                      <w:divBdr>
                        <w:top w:val="none" w:sz="0" w:space="0" w:color="auto"/>
                        <w:left w:val="none" w:sz="0" w:space="0" w:color="auto"/>
                        <w:bottom w:val="none" w:sz="0" w:space="0" w:color="auto"/>
                        <w:right w:val="none" w:sz="0" w:space="0" w:color="auto"/>
                      </w:divBdr>
                    </w:div>
                  </w:divsChild>
                </w:div>
                <w:div w:id="54207185">
                  <w:marLeft w:val="0"/>
                  <w:marRight w:val="0"/>
                  <w:marTop w:val="0"/>
                  <w:marBottom w:val="0"/>
                  <w:divBdr>
                    <w:top w:val="none" w:sz="0" w:space="0" w:color="auto"/>
                    <w:left w:val="none" w:sz="0" w:space="0" w:color="auto"/>
                    <w:bottom w:val="none" w:sz="0" w:space="0" w:color="auto"/>
                    <w:right w:val="none" w:sz="0" w:space="0" w:color="auto"/>
                  </w:divBdr>
                  <w:divsChild>
                    <w:div w:id="2133597873">
                      <w:marLeft w:val="0"/>
                      <w:marRight w:val="0"/>
                      <w:marTop w:val="0"/>
                      <w:marBottom w:val="0"/>
                      <w:divBdr>
                        <w:top w:val="none" w:sz="0" w:space="0" w:color="auto"/>
                        <w:left w:val="none" w:sz="0" w:space="0" w:color="auto"/>
                        <w:bottom w:val="none" w:sz="0" w:space="0" w:color="auto"/>
                        <w:right w:val="none" w:sz="0" w:space="0" w:color="auto"/>
                      </w:divBdr>
                    </w:div>
                  </w:divsChild>
                </w:div>
                <w:div w:id="274026639">
                  <w:marLeft w:val="0"/>
                  <w:marRight w:val="0"/>
                  <w:marTop w:val="0"/>
                  <w:marBottom w:val="0"/>
                  <w:divBdr>
                    <w:top w:val="none" w:sz="0" w:space="0" w:color="auto"/>
                    <w:left w:val="none" w:sz="0" w:space="0" w:color="auto"/>
                    <w:bottom w:val="none" w:sz="0" w:space="0" w:color="auto"/>
                    <w:right w:val="none" w:sz="0" w:space="0" w:color="auto"/>
                  </w:divBdr>
                  <w:divsChild>
                    <w:div w:id="1125270676">
                      <w:marLeft w:val="0"/>
                      <w:marRight w:val="0"/>
                      <w:marTop w:val="0"/>
                      <w:marBottom w:val="0"/>
                      <w:divBdr>
                        <w:top w:val="none" w:sz="0" w:space="0" w:color="auto"/>
                        <w:left w:val="none" w:sz="0" w:space="0" w:color="auto"/>
                        <w:bottom w:val="none" w:sz="0" w:space="0" w:color="auto"/>
                        <w:right w:val="none" w:sz="0" w:space="0" w:color="auto"/>
                      </w:divBdr>
                    </w:div>
                  </w:divsChild>
                </w:div>
                <w:div w:id="356389945">
                  <w:marLeft w:val="0"/>
                  <w:marRight w:val="0"/>
                  <w:marTop w:val="0"/>
                  <w:marBottom w:val="0"/>
                  <w:divBdr>
                    <w:top w:val="none" w:sz="0" w:space="0" w:color="auto"/>
                    <w:left w:val="none" w:sz="0" w:space="0" w:color="auto"/>
                    <w:bottom w:val="none" w:sz="0" w:space="0" w:color="auto"/>
                    <w:right w:val="none" w:sz="0" w:space="0" w:color="auto"/>
                  </w:divBdr>
                  <w:divsChild>
                    <w:div w:id="314728559">
                      <w:marLeft w:val="0"/>
                      <w:marRight w:val="0"/>
                      <w:marTop w:val="0"/>
                      <w:marBottom w:val="0"/>
                      <w:divBdr>
                        <w:top w:val="none" w:sz="0" w:space="0" w:color="auto"/>
                        <w:left w:val="none" w:sz="0" w:space="0" w:color="auto"/>
                        <w:bottom w:val="none" w:sz="0" w:space="0" w:color="auto"/>
                        <w:right w:val="none" w:sz="0" w:space="0" w:color="auto"/>
                      </w:divBdr>
                    </w:div>
                  </w:divsChild>
                </w:div>
                <w:div w:id="1287081728">
                  <w:marLeft w:val="0"/>
                  <w:marRight w:val="0"/>
                  <w:marTop w:val="0"/>
                  <w:marBottom w:val="0"/>
                  <w:divBdr>
                    <w:top w:val="none" w:sz="0" w:space="0" w:color="auto"/>
                    <w:left w:val="none" w:sz="0" w:space="0" w:color="auto"/>
                    <w:bottom w:val="none" w:sz="0" w:space="0" w:color="auto"/>
                    <w:right w:val="none" w:sz="0" w:space="0" w:color="auto"/>
                  </w:divBdr>
                  <w:divsChild>
                    <w:div w:id="1868253698">
                      <w:marLeft w:val="0"/>
                      <w:marRight w:val="0"/>
                      <w:marTop w:val="0"/>
                      <w:marBottom w:val="0"/>
                      <w:divBdr>
                        <w:top w:val="none" w:sz="0" w:space="0" w:color="auto"/>
                        <w:left w:val="none" w:sz="0" w:space="0" w:color="auto"/>
                        <w:bottom w:val="none" w:sz="0" w:space="0" w:color="auto"/>
                        <w:right w:val="none" w:sz="0" w:space="0" w:color="auto"/>
                      </w:divBdr>
                    </w:div>
                  </w:divsChild>
                </w:div>
                <w:div w:id="1366442315">
                  <w:marLeft w:val="0"/>
                  <w:marRight w:val="0"/>
                  <w:marTop w:val="0"/>
                  <w:marBottom w:val="0"/>
                  <w:divBdr>
                    <w:top w:val="none" w:sz="0" w:space="0" w:color="auto"/>
                    <w:left w:val="none" w:sz="0" w:space="0" w:color="auto"/>
                    <w:bottom w:val="none" w:sz="0" w:space="0" w:color="auto"/>
                    <w:right w:val="none" w:sz="0" w:space="0" w:color="auto"/>
                  </w:divBdr>
                  <w:divsChild>
                    <w:div w:id="1121994649">
                      <w:marLeft w:val="0"/>
                      <w:marRight w:val="0"/>
                      <w:marTop w:val="0"/>
                      <w:marBottom w:val="0"/>
                      <w:divBdr>
                        <w:top w:val="none" w:sz="0" w:space="0" w:color="auto"/>
                        <w:left w:val="none" w:sz="0" w:space="0" w:color="auto"/>
                        <w:bottom w:val="none" w:sz="0" w:space="0" w:color="auto"/>
                        <w:right w:val="none" w:sz="0" w:space="0" w:color="auto"/>
                      </w:divBdr>
                    </w:div>
                  </w:divsChild>
                </w:div>
                <w:div w:id="260651295">
                  <w:marLeft w:val="0"/>
                  <w:marRight w:val="0"/>
                  <w:marTop w:val="0"/>
                  <w:marBottom w:val="0"/>
                  <w:divBdr>
                    <w:top w:val="none" w:sz="0" w:space="0" w:color="auto"/>
                    <w:left w:val="none" w:sz="0" w:space="0" w:color="auto"/>
                    <w:bottom w:val="none" w:sz="0" w:space="0" w:color="auto"/>
                    <w:right w:val="none" w:sz="0" w:space="0" w:color="auto"/>
                  </w:divBdr>
                  <w:divsChild>
                    <w:div w:id="2005358198">
                      <w:marLeft w:val="0"/>
                      <w:marRight w:val="0"/>
                      <w:marTop w:val="0"/>
                      <w:marBottom w:val="0"/>
                      <w:divBdr>
                        <w:top w:val="none" w:sz="0" w:space="0" w:color="auto"/>
                        <w:left w:val="none" w:sz="0" w:space="0" w:color="auto"/>
                        <w:bottom w:val="none" w:sz="0" w:space="0" w:color="auto"/>
                        <w:right w:val="none" w:sz="0" w:space="0" w:color="auto"/>
                      </w:divBdr>
                    </w:div>
                  </w:divsChild>
                </w:div>
                <w:div w:id="1584341055">
                  <w:marLeft w:val="0"/>
                  <w:marRight w:val="0"/>
                  <w:marTop w:val="0"/>
                  <w:marBottom w:val="0"/>
                  <w:divBdr>
                    <w:top w:val="none" w:sz="0" w:space="0" w:color="auto"/>
                    <w:left w:val="none" w:sz="0" w:space="0" w:color="auto"/>
                    <w:bottom w:val="none" w:sz="0" w:space="0" w:color="auto"/>
                    <w:right w:val="none" w:sz="0" w:space="0" w:color="auto"/>
                  </w:divBdr>
                  <w:divsChild>
                    <w:div w:id="35474917">
                      <w:marLeft w:val="0"/>
                      <w:marRight w:val="0"/>
                      <w:marTop w:val="0"/>
                      <w:marBottom w:val="0"/>
                      <w:divBdr>
                        <w:top w:val="none" w:sz="0" w:space="0" w:color="auto"/>
                        <w:left w:val="none" w:sz="0" w:space="0" w:color="auto"/>
                        <w:bottom w:val="none" w:sz="0" w:space="0" w:color="auto"/>
                        <w:right w:val="none" w:sz="0" w:space="0" w:color="auto"/>
                      </w:divBdr>
                    </w:div>
                  </w:divsChild>
                </w:div>
                <w:div w:id="707490312">
                  <w:marLeft w:val="0"/>
                  <w:marRight w:val="0"/>
                  <w:marTop w:val="0"/>
                  <w:marBottom w:val="0"/>
                  <w:divBdr>
                    <w:top w:val="none" w:sz="0" w:space="0" w:color="auto"/>
                    <w:left w:val="none" w:sz="0" w:space="0" w:color="auto"/>
                    <w:bottom w:val="none" w:sz="0" w:space="0" w:color="auto"/>
                    <w:right w:val="none" w:sz="0" w:space="0" w:color="auto"/>
                  </w:divBdr>
                  <w:divsChild>
                    <w:div w:id="656030378">
                      <w:marLeft w:val="0"/>
                      <w:marRight w:val="0"/>
                      <w:marTop w:val="0"/>
                      <w:marBottom w:val="0"/>
                      <w:divBdr>
                        <w:top w:val="none" w:sz="0" w:space="0" w:color="auto"/>
                        <w:left w:val="none" w:sz="0" w:space="0" w:color="auto"/>
                        <w:bottom w:val="none" w:sz="0" w:space="0" w:color="auto"/>
                        <w:right w:val="none" w:sz="0" w:space="0" w:color="auto"/>
                      </w:divBdr>
                    </w:div>
                  </w:divsChild>
                </w:div>
                <w:div w:id="714546854">
                  <w:marLeft w:val="0"/>
                  <w:marRight w:val="0"/>
                  <w:marTop w:val="0"/>
                  <w:marBottom w:val="0"/>
                  <w:divBdr>
                    <w:top w:val="none" w:sz="0" w:space="0" w:color="auto"/>
                    <w:left w:val="none" w:sz="0" w:space="0" w:color="auto"/>
                    <w:bottom w:val="none" w:sz="0" w:space="0" w:color="auto"/>
                    <w:right w:val="none" w:sz="0" w:space="0" w:color="auto"/>
                  </w:divBdr>
                  <w:divsChild>
                    <w:div w:id="1447844581">
                      <w:marLeft w:val="0"/>
                      <w:marRight w:val="0"/>
                      <w:marTop w:val="0"/>
                      <w:marBottom w:val="0"/>
                      <w:divBdr>
                        <w:top w:val="none" w:sz="0" w:space="0" w:color="auto"/>
                        <w:left w:val="none" w:sz="0" w:space="0" w:color="auto"/>
                        <w:bottom w:val="none" w:sz="0" w:space="0" w:color="auto"/>
                        <w:right w:val="none" w:sz="0" w:space="0" w:color="auto"/>
                      </w:divBdr>
                    </w:div>
                  </w:divsChild>
                </w:div>
                <w:div w:id="1078400099">
                  <w:marLeft w:val="0"/>
                  <w:marRight w:val="0"/>
                  <w:marTop w:val="0"/>
                  <w:marBottom w:val="0"/>
                  <w:divBdr>
                    <w:top w:val="none" w:sz="0" w:space="0" w:color="auto"/>
                    <w:left w:val="none" w:sz="0" w:space="0" w:color="auto"/>
                    <w:bottom w:val="none" w:sz="0" w:space="0" w:color="auto"/>
                    <w:right w:val="none" w:sz="0" w:space="0" w:color="auto"/>
                  </w:divBdr>
                  <w:divsChild>
                    <w:div w:id="1564830519">
                      <w:marLeft w:val="0"/>
                      <w:marRight w:val="0"/>
                      <w:marTop w:val="0"/>
                      <w:marBottom w:val="0"/>
                      <w:divBdr>
                        <w:top w:val="none" w:sz="0" w:space="0" w:color="auto"/>
                        <w:left w:val="none" w:sz="0" w:space="0" w:color="auto"/>
                        <w:bottom w:val="none" w:sz="0" w:space="0" w:color="auto"/>
                        <w:right w:val="none" w:sz="0" w:space="0" w:color="auto"/>
                      </w:divBdr>
                    </w:div>
                  </w:divsChild>
                </w:div>
                <w:div w:id="1925064167">
                  <w:marLeft w:val="0"/>
                  <w:marRight w:val="0"/>
                  <w:marTop w:val="0"/>
                  <w:marBottom w:val="0"/>
                  <w:divBdr>
                    <w:top w:val="none" w:sz="0" w:space="0" w:color="auto"/>
                    <w:left w:val="none" w:sz="0" w:space="0" w:color="auto"/>
                    <w:bottom w:val="none" w:sz="0" w:space="0" w:color="auto"/>
                    <w:right w:val="none" w:sz="0" w:space="0" w:color="auto"/>
                  </w:divBdr>
                  <w:divsChild>
                    <w:div w:id="370158244">
                      <w:marLeft w:val="0"/>
                      <w:marRight w:val="0"/>
                      <w:marTop w:val="0"/>
                      <w:marBottom w:val="0"/>
                      <w:divBdr>
                        <w:top w:val="none" w:sz="0" w:space="0" w:color="auto"/>
                        <w:left w:val="none" w:sz="0" w:space="0" w:color="auto"/>
                        <w:bottom w:val="none" w:sz="0" w:space="0" w:color="auto"/>
                        <w:right w:val="none" w:sz="0" w:space="0" w:color="auto"/>
                      </w:divBdr>
                    </w:div>
                  </w:divsChild>
                </w:div>
                <w:div w:id="1521309752">
                  <w:marLeft w:val="0"/>
                  <w:marRight w:val="0"/>
                  <w:marTop w:val="0"/>
                  <w:marBottom w:val="0"/>
                  <w:divBdr>
                    <w:top w:val="none" w:sz="0" w:space="0" w:color="auto"/>
                    <w:left w:val="none" w:sz="0" w:space="0" w:color="auto"/>
                    <w:bottom w:val="none" w:sz="0" w:space="0" w:color="auto"/>
                    <w:right w:val="none" w:sz="0" w:space="0" w:color="auto"/>
                  </w:divBdr>
                  <w:divsChild>
                    <w:div w:id="33889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910749">
          <w:marLeft w:val="0"/>
          <w:marRight w:val="0"/>
          <w:marTop w:val="0"/>
          <w:marBottom w:val="0"/>
          <w:divBdr>
            <w:top w:val="none" w:sz="0" w:space="0" w:color="auto"/>
            <w:left w:val="none" w:sz="0" w:space="0" w:color="auto"/>
            <w:bottom w:val="none" w:sz="0" w:space="0" w:color="auto"/>
            <w:right w:val="none" w:sz="0" w:space="0" w:color="auto"/>
          </w:divBdr>
        </w:div>
        <w:div w:id="1225408393">
          <w:marLeft w:val="0"/>
          <w:marRight w:val="0"/>
          <w:marTop w:val="0"/>
          <w:marBottom w:val="0"/>
          <w:divBdr>
            <w:top w:val="none" w:sz="0" w:space="0" w:color="auto"/>
            <w:left w:val="none" w:sz="0" w:space="0" w:color="auto"/>
            <w:bottom w:val="none" w:sz="0" w:space="0" w:color="auto"/>
            <w:right w:val="none" w:sz="0" w:space="0" w:color="auto"/>
          </w:divBdr>
          <w:divsChild>
            <w:div w:id="1007319591">
              <w:marLeft w:val="0"/>
              <w:marRight w:val="0"/>
              <w:marTop w:val="0"/>
              <w:marBottom w:val="0"/>
              <w:divBdr>
                <w:top w:val="none" w:sz="0" w:space="0" w:color="auto"/>
                <w:left w:val="none" w:sz="0" w:space="0" w:color="auto"/>
                <w:bottom w:val="none" w:sz="0" w:space="0" w:color="auto"/>
                <w:right w:val="none" w:sz="0" w:space="0" w:color="auto"/>
              </w:divBdr>
              <w:divsChild>
                <w:div w:id="50660734">
                  <w:marLeft w:val="0"/>
                  <w:marRight w:val="0"/>
                  <w:marTop w:val="0"/>
                  <w:marBottom w:val="0"/>
                  <w:divBdr>
                    <w:top w:val="none" w:sz="0" w:space="0" w:color="auto"/>
                    <w:left w:val="none" w:sz="0" w:space="0" w:color="auto"/>
                    <w:bottom w:val="none" w:sz="0" w:space="0" w:color="auto"/>
                    <w:right w:val="none" w:sz="0" w:space="0" w:color="auto"/>
                  </w:divBdr>
                  <w:divsChild>
                    <w:div w:id="595791229">
                      <w:marLeft w:val="0"/>
                      <w:marRight w:val="0"/>
                      <w:marTop w:val="0"/>
                      <w:marBottom w:val="0"/>
                      <w:divBdr>
                        <w:top w:val="none" w:sz="0" w:space="0" w:color="auto"/>
                        <w:left w:val="none" w:sz="0" w:space="0" w:color="auto"/>
                        <w:bottom w:val="none" w:sz="0" w:space="0" w:color="auto"/>
                        <w:right w:val="none" w:sz="0" w:space="0" w:color="auto"/>
                      </w:divBdr>
                    </w:div>
                  </w:divsChild>
                </w:div>
                <w:div w:id="1229420416">
                  <w:marLeft w:val="0"/>
                  <w:marRight w:val="0"/>
                  <w:marTop w:val="0"/>
                  <w:marBottom w:val="0"/>
                  <w:divBdr>
                    <w:top w:val="none" w:sz="0" w:space="0" w:color="auto"/>
                    <w:left w:val="none" w:sz="0" w:space="0" w:color="auto"/>
                    <w:bottom w:val="none" w:sz="0" w:space="0" w:color="auto"/>
                    <w:right w:val="none" w:sz="0" w:space="0" w:color="auto"/>
                  </w:divBdr>
                  <w:divsChild>
                    <w:div w:id="1241258171">
                      <w:marLeft w:val="0"/>
                      <w:marRight w:val="0"/>
                      <w:marTop w:val="0"/>
                      <w:marBottom w:val="0"/>
                      <w:divBdr>
                        <w:top w:val="none" w:sz="0" w:space="0" w:color="auto"/>
                        <w:left w:val="none" w:sz="0" w:space="0" w:color="auto"/>
                        <w:bottom w:val="none" w:sz="0" w:space="0" w:color="auto"/>
                        <w:right w:val="none" w:sz="0" w:space="0" w:color="auto"/>
                      </w:divBdr>
                    </w:div>
                  </w:divsChild>
                </w:div>
                <w:div w:id="276723087">
                  <w:marLeft w:val="0"/>
                  <w:marRight w:val="0"/>
                  <w:marTop w:val="0"/>
                  <w:marBottom w:val="0"/>
                  <w:divBdr>
                    <w:top w:val="none" w:sz="0" w:space="0" w:color="auto"/>
                    <w:left w:val="none" w:sz="0" w:space="0" w:color="auto"/>
                    <w:bottom w:val="none" w:sz="0" w:space="0" w:color="auto"/>
                    <w:right w:val="none" w:sz="0" w:space="0" w:color="auto"/>
                  </w:divBdr>
                  <w:divsChild>
                    <w:div w:id="408386249">
                      <w:marLeft w:val="0"/>
                      <w:marRight w:val="0"/>
                      <w:marTop w:val="0"/>
                      <w:marBottom w:val="0"/>
                      <w:divBdr>
                        <w:top w:val="none" w:sz="0" w:space="0" w:color="auto"/>
                        <w:left w:val="none" w:sz="0" w:space="0" w:color="auto"/>
                        <w:bottom w:val="none" w:sz="0" w:space="0" w:color="auto"/>
                        <w:right w:val="none" w:sz="0" w:space="0" w:color="auto"/>
                      </w:divBdr>
                    </w:div>
                  </w:divsChild>
                </w:div>
                <w:div w:id="1209881666">
                  <w:marLeft w:val="0"/>
                  <w:marRight w:val="0"/>
                  <w:marTop w:val="0"/>
                  <w:marBottom w:val="0"/>
                  <w:divBdr>
                    <w:top w:val="none" w:sz="0" w:space="0" w:color="auto"/>
                    <w:left w:val="none" w:sz="0" w:space="0" w:color="auto"/>
                    <w:bottom w:val="none" w:sz="0" w:space="0" w:color="auto"/>
                    <w:right w:val="none" w:sz="0" w:space="0" w:color="auto"/>
                  </w:divBdr>
                  <w:divsChild>
                    <w:div w:id="700933549">
                      <w:marLeft w:val="0"/>
                      <w:marRight w:val="0"/>
                      <w:marTop w:val="0"/>
                      <w:marBottom w:val="0"/>
                      <w:divBdr>
                        <w:top w:val="none" w:sz="0" w:space="0" w:color="auto"/>
                        <w:left w:val="none" w:sz="0" w:space="0" w:color="auto"/>
                        <w:bottom w:val="none" w:sz="0" w:space="0" w:color="auto"/>
                        <w:right w:val="none" w:sz="0" w:space="0" w:color="auto"/>
                      </w:divBdr>
                    </w:div>
                  </w:divsChild>
                </w:div>
                <w:div w:id="892498169">
                  <w:marLeft w:val="0"/>
                  <w:marRight w:val="0"/>
                  <w:marTop w:val="0"/>
                  <w:marBottom w:val="0"/>
                  <w:divBdr>
                    <w:top w:val="none" w:sz="0" w:space="0" w:color="auto"/>
                    <w:left w:val="none" w:sz="0" w:space="0" w:color="auto"/>
                    <w:bottom w:val="none" w:sz="0" w:space="0" w:color="auto"/>
                    <w:right w:val="none" w:sz="0" w:space="0" w:color="auto"/>
                  </w:divBdr>
                  <w:divsChild>
                    <w:div w:id="331640688">
                      <w:marLeft w:val="0"/>
                      <w:marRight w:val="0"/>
                      <w:marTop w:val="0"/>
                      <w:marBottom w:val="0"/>
                      <w:divBdr>
                        <w:top w:val="none" w:sz="0" w:space="0" w:color="auto"/>
                        <w:left w:val="none" w:sz="0" w:space="0" w:color="auto"/>
                        <w:bottom w:val="none" w:sz="0" w:space="0" w:color="auto"/>
                        <w:right w:val="none" w:sz="0" w:space="0" w:color="auto"/>
                      </w:divBdr>
                    </w:div>
                  </w:divsChild>
                </w:div>
                <w:div w:id="1750615102">
                  <w:marLeft w:val="0"/>
                  <w:marRight w:val="0"/>
                  <w:marTop w:val="0"/>
                  <w:marBottom w:val="0"/>
                  <w:divBdr>
                    <w:top w:val="none" w:sz="0" w:space="0" w:color="auto"/>
                    <w:left w:val="none" w:sz="0" w:space="0" w:color="auto"/>
                    <w:bottom w:val="none" w:sz="0" w:space="0" w:color="auto"/>
                    <w:right w:val="none" w:sz="0" w:space="0" w:color="auto"/>
                  </w:divBdr>
                  <w:divsChild>
                    <w:div w:id="450395768">
                      <w:marLeft w:val="0"/>
                      <w:marRight w:val="0"/>
                      <w:marTop w:val="0"/>
                      <w:marBottom w:val="0"/>
                      <w:divBdr>
                        <w:top w:val="none" w:sz="0" w:space="0" w:color="auto"/>
                        <w:left w:val="none" w:sz="0" w:space="0" w:color="auto"/>
                        <w:bottom w:val="none" w:sz="0" w:space="0" w:color="auto"/>
                        <w:right w:val="none" w:sz="0" w:space="0" w:color="auto"/>
                      </w:divBdr>
                    </w:div>
                  </w:divsChild>
                </w:div>
                <w:div w:id="66460203">
                  <w:marLeft w:val="0"/>
                  <w:marRight w:val="0"/>
                  <w:marTop w:val="0"/>
                  <w:marBottom w:val="0"/>
                  <w:divBdr>
                    <w:top w:val="none" w:sz="0" w:space="0" w:color="auto"/>
                    <w:left w:val="none" w:sz="0" w:space="0" w:color="auto"/>
                    <w:bottom w:val="none" w:sz="0" w:space="0" w:color="auto"/>
                    <w:right w:val="none" w:sz="0" w:space="0" w:color="auto"/>
                  </w:divBdr>
                  <w:divsChild>
                    <w:div w:id="215357662">
                      <w:marLeft w:val="0"/>
                      <w:marRight w:val="0"/>
                      <w:marTop w:val="0"/>
                      <w:marBottom w:val="0"/>
                      <w:divBdr>
                        <w:top w:val="none" w:sz="0" w:space="0" w:color="auto"/>
                        <w:left w:val="none" w:sz="0" w:space="0" w:color="auto"/>
                        <w:bottom w:val="none" w:sz="0" w:space="0" w:color="auto"/>
                        <w:right w:val="none" w:sz="0" w:space="0" w:color="auto"/>
                      </w:divBdr>
                    </w:div>
                  </w:divsChild>
                </w:div>
                <w:div w:id="190841929">
                  <w:marLeft w:val="0"/>
                  <w:marRight w:val="0"/>
                  <w:marTop w:val="0"/>
                  <w:marBottom w:val="0"/>
                  <w:divBdr>
                    <w:top w:val="none" w:sz="0" w:space="0" w:color="auto"/>
                    <w:left w:val="none" w:sz="0" w:space="0" w:color="auto"/>
                    <w:bottom w:val="none" w:sz="0" w:space="0" w:color="auto"/>
                    <w:right w:val="none" w:sz="0" w:space="0" w:color="auto"/>
                  </w:divBdr>
                  <w:divsChild>
                    <w:div w:id="1776710988">
                      <w:marLeft w:val="0"/>
                      <w:marRight w:val="0"/>
                      <w:marTop w:val="0"/>
                      <w:marBottom w:val="0"/>
                      <w:divBdr>
                        <w:top w:val="none" w:sz="0" w:space="0" w:color="auto"/>
                        <w:left w:val="none" w:sz="0" w:space="0" w:color="auto"/>
                        <w:bottom w:val="none" w:sz="0" w:space="0" w:color="auto"/>
                        <w:right w:val="none" w:sz="0" w:space="0" w:color="auto"/>
                      </w:divBdr>
                    </w:div>
                  </w:divsChild>
                </w:div>
                <w:div w:id="2139715950">
                  <w:marLeft w:val="0"/>
                  <w:marRight w:val="0"/>
                  <w:marTop w:val="0"/>
                  <w:marBottom w:val="0"/>
                  <w:divBdr>
                    <w:top w:val="none" w:sz="0" w:space="0" w:color="auto"/>
                    <w:left w:val="none" w:sz="0" w:space="0" w:color="auto"/>
                    <w:bottom w:val="none" w:sz="0" w:space="0" w:color="auto"/>
                    <w:right w:val="none" w:sz="0" w:space="0" w:color="auto"/>
                  </w:divBdr>
                  <w:divsChild>
                    <w:div w:id="1752044518">
                      <w:marLeft w:val="0"/>
                      <w:marRight w:val="0"/>
                      <w:marTop w:val="0"/>
                      <w:marBottom w:val="0"/>
                      <w:divBdr>
                        <w:top w:val="none" w:sz="0" w:space="0" w:color="auto"/>
                        <w:left w:val="none" w:sz="0" w:space="0" w:color="auto"/>
                        <w:bottom w:val="none" w:sz="0" w:space="0" w:color="auto"/>
                        <w:right w:val="none" w:sz="0" w:space="0" w:color="auto"/>
                      </w:divBdr>
                    </w:div>
                  </w:divsChild>
                </w:div>
                <w:div w:id="257837245">
                  <w:marLeft w:val="0"/>
                  <w:marRight w:val="0"/>
                  <w:marTop w:val="0"/>
                  <w:marBottom w:val="0"/>
                  <w:divBdr>
                    <w:top w:val="none" w:sz="0" w:space="0" w:color="auto"/>
                    <w:left w:val="none" w:sz="0" w:space="0" w:color="auto"/>
                    <w:bottom w:val="none" w:sz="0" w:space="0" w:color="auto"/>
                    <w:right w:val="none" w:sz="0" w:space="0" w:color="auto"/>
                  </w:divBdr>
                  <w:divsChild>
                    <w:div w:id="269091073">
                      <w:marLeft w:val="0"/>
                      <w:marRight w:val="0"/>
                      <w:marTop w:val="0"/>
                      <w:marBottom w:val="0"/>
                      <w:divBdr>
                        <w:top w:val="none" w:sz="0" w:space="0" w:color="auto"/>
                        <w:left w:val="none" w:sz="0" w:space="0" w:color="auto"/>
                        <w:bottom w:val="none" w:sz="0" w:space="0" w:color="auto"/>
                        <w:right w:val="none" w:sz="0" w:space="0" w:color="auto"/>
                      </w:divBdr>
                    </w:div>
                  </w:divsChild>
                </w:div>
                <w:div w:id="1282805980">
                  <w:marLeft w:val="0"/>
                  <w:marRight w:val="0"/>
                  <w:marTop w:val="0"/>
                  <w:marBottom w:val="0"/>
                  <w:divBdr>
                    <w:top w:val="none" w:sz="0" w:space="0" w:color="auto"/>
                    <w:left w:val="none" w:sz="0" w:space="0" w:color="auto"/>
                    <w:bottom w:val="none" w:sz="0" w:space="0" w:color="auto"/>
                    <w:right w:val="none" w:sz="0" w:space="0" w:color="auto"/>
                  </w:divBdr>
                  <w:divsChild>
                    <w:div w:id="446579495">
                      <w:marLeft w:val="0"/>
                      <w:marRight w:val="0"/>
                      <w:marTop w:val="0"/>
                      <w:marBottom w:val="0"/>
                      <w:divBdr>
                        <w:top w:val="none" w:sz="0" w:space="0" w:color="auto"/>
                        <w:left w:val="none" w:sz="0" w:space="0" w:color="auto"/>
                        <w:bottom w:val="none" w:sz="0" w:space="0" w:color="auto"/>
                        <w:right w:val="none" w:sz="0" w:space="0" w:color="auto"/>
                      </w:divBdr>
                    </w:div>
                  </w:divsChild>
                </w:div>
                <w:div w:id="1002196608">
                  <w:marLeft w:val="0"/>
                  <w:marRight w:val="0"/>
                  <w:marTop w:val="0"/>
                  <w:marBottom w:val="0"/>
                  <w:divBdr>
                    <w:top w:val="none" w:sz="0" w:space="0" w:color="auto"/>
                    <w:left w:val="none" w:sz="0" w:space="0" w:color="auto"/>
                    <w:bottom w:val="none" w:sz="0" w:space="0" w:color="auto"/>
                    <w:right w:val="none" w:sz="0" w:space="0" w:color="auto"/>
                  </w:divBdr>
                  <w:divsChild>
                    <w:div w:id="1151826821">
                      <w:marLeft w:val="0"/>
                      <w:marRight w:val="0"/>
                      <w:marTop w:val="0"/>
                      <w:marBottom w:val="0"/>
                      <w:divBdr>
                        <w:top w:val="none" w:sz="0" w:space="0" w:color="auto"/>
                        <w:left w:val="none" w:sz="0" w:space="0" w:color="auto"/>
                        <w:bottom w:val="none" w:sz="0" w:space="0" w:color="auto"/>
                        <w:right w:val="none" w:sz="0" w:space="0" w:color="auto"/>
                      </w:divBdr>
                    </w:div>
                  </w:divsChild>
                </w:div>
                <w:div w:id="548347265">
                  <w:marLeft w:val="0"/>
                  <w:marRight w:val="0"/>
                  <w:marTop w:val="0"/>
                  <w:marBottom w:val="0"/>
                  <w:divBdr>
                    <w:top w:val="none" w:sz="0" w:space="0" w:color="auto"/>
                    <w:left w:val="none" w:sz="0" w:space="0" w:color="auto"/>
                    <w:bottom w:val="none" w:sz="0" w:space="0" w:color="auto"/>
                    <w:right w:val="none" w:sz="0" w:space="0" w:color="auto"/>
                  </w:divBdr>
                  <w:divsChild>
                    <w:div w:id="830801247">
                      <w:marLeft w:val="0"/>
                      <w:marRight w:val="0"/>
                      <w:marTop w:val="0"/>
                      <w:marBottom w:val="0"/>
                      <w:divBdr>
                        <w:top w:val="none" w:sz="0" w:space="0" w:color="auto"/>
                        <w:left w:val="none" w:sz="0" w:space="0" w:color="auto"/>
                        <w:bottom w:val="none" w:sz="0" w:space="0" w:color="auto"/>
                        <w:right w:val="none" w:sz="0" w:space="0" w:color="auto"/>
                      </w:divBdr>
                    </w:div>
                  </w:divsChild>
                </w:div>
                <w:div w:id="196049522">
                  <w:marLeft w:val="0"/>
                  <w:marRight w:val="0"/>
                  <w:marTop w:val="0"/>
                  <w:marBottom w:val="0"/>
                  <w:divBdr>
                    <w:top w:val="none" w:sz="0" w:space="0" w:color="auto"/>
                    <w:left w:val="none" w:sz="0" w:space="0" w:color="auto"/>
                    <w:bottom w:val="none" w:sz="0" w:space="0" w:color="auto"/>
                    <w:right w:val="none" w:sz="0" w:space="0" w:color="auto"/>
                  </w:divBdr>
                  <w:divsChild>
                    <w:div w:id="1855608401">
                      <w:marLeft w:val="0"/>
                      <w:marRight w:val="0"/>
                      <w:marTop w:val="0"/>
                      <w:marBottom w:val="0"/>
                      <w:divBdr>
                        <w:top w:val="none" w:sz="0" w:space="0" w:color="auto"/>
                        <w:left w:val="none" w:sz="0" w:space="0" w:color="auto"/>
                        <w:bottom w:val="none" w:sz="0" w:space="0" w:color="auto"/>
                        <w:right w:val="none" w:sz="0" w:space="0" w:color="auto"/>
                      </w:divBdr>
                    </w:div>
                  </w:divsChild>
                </w:div>
                <w:div w:id="1459225248">
                  <w:marLeft w:val="0"/>
                  <w:marRight w:val="0"/>
                  <w:marTop w:val="0"/>
                  <w:marBottom w:val="0"/>
                  <w:divBdr>
                    <w:top w:val="none" w:sz="0" w:space="0" w:color="auto"/>
                    <w:left w:val="none" w:sz="0" w:space="0" w:color="auto"/>
                    <w:bottom w:val="none" w:sz="0" w:space="0" w:color="auto"/>
                    <w:right w:val="none" w:sz="0" w:space="0" w:color="auto"/>
                  </w:divBdr>
                  <w:divsChild>
                    <w:div w:id="405953905">
                      <w:marLeft w:val="0"/>
                      <w:marRight w:val="0"/>
                      <w:marTop w:val="0"/>
                      <w:marBottom w:val="0"/>
                      <w:divBdr>
                        <w:top w:val="none" w:sz="0" w:space="0" w:color="auto"/>
                        <w:left w:val="none" w:sz="0" w:space="0" w:color="auto"/>
                        <w:bottom w:val="none" w:sz="0" w:space="0" w:color="auto"/>
                        <w:right w:val="none" w:sz="0" w:space="0" w:color="auto"/>
                      </w:divBdr>
                    </w:div>
                  </w:divsChild>
                </w:div>
                <w:div w:id="1906795349">
                  <w:marLeft w:val="0"/>
                  <w:marRight w:val="0"/>
                  <w:marTop w:val="0"/>
                  <w:marBottom w:val="0"/>
                  <w:divBdr>
                    <w:top w:val="none" w:sz="0" w:space="0" w:color="auto"/>
                    <w:left w:val="none" w:sz="0" w:space="0" w:color="auto"/>
                    <w:bottom w:val="none" w:sz="0" w:space="0" w:color="auto"/>
                    <w:right w:val="none" w:sz="0" w:space="0" w:color="auto"/>
                  </w:divBdr>
                  <w:divsChild>
                    <w:div w:id="1339305710">
                      <w:marLeft w:val="0"/>
                      <w:marRight w:val="0"/>
                      <w:marTop w:val="0"/>
                      <w:marBottom w:val="0"/>
                      <w:divBdr>
                        <w:top w:val="none" w:sz="0" w:space="0" w:color="auto"/>
                        <w:left w:val="none" w:sz="0" w:space="0" w:color="auto"/>
                        <w:bottom w:val="none" w:sz="0" w:space="0" w:color="auto"/>
                        <w:right w:val="none" w:sz="0" w:space="0" w:color="auto"/>
                      </w:divBdr>
                    </w:div>
                  </w:divsChild>
                </w:div>
                <w:div w:id="1554390318">
                  <w:marLeft w:val="0"/>
                  <w:marRight w:val="0"/>
                  <w:marTop w:val="0"/>
                  <w:marBottom w:val="0"/>
                  <w:divBdr>
                    <w:top w:val="none" w:sz="0" w:space="0" w:color="auto"/>
                    <w:left w:val="none" w:sz="0" w:space="0" w:color="auto"/>
                    <w:bottom w:val="none" w:sz="0" w:space="0" w:color="auto"/>
                    <w:right w:val="none" w:sz="0" w:space="0" w:color="auto"/>
                  </w:divBdr>
                  <w:divsChild>
                    <w:div w:id="1747535896">
                      <w:marLeft w:val="0"/>
                      <w:marRight w:val="0"/>
                      <w:marTop w:val="0"/>
                      <w:marBottom w:val="0"/>
                      <w:divBdr>
                        <w:top w:val="none" w:sz="0" w:space="0" w:color="auto"/>
                        <w:left w:val="none" w:sz="0" w:space="0" w:color="auto"/>
                        <w:bottom w:val="none" w:sz="0" w:space="0" w:color="auto"/>
                        <w:right w:val="none" w:sz="0" w:space="0" w:color="auto"/>
                      </w:divBdr>
                    </w:div>
                  </w:divsChild>
                </w:div>
                <w:div w:id="1065420211">
                  <w:marLeft w:val="0"/>
                  <w:marRight w:val="0"/>
                  <w:marTop w:val="0"/>
                  <w:marBottom w:val="0"/>
                  <w:divBdr>
                    <w:top w:val="none" w:sz="0" w:space="0" w:color="auto"/>
                    <w:left w:val="none" w:sz="0" w:space="0" w:color="auto"/>
                    <w:bottom w:val="none" w:sz="0" w:space="0" w:color="auto"/>
                    <w:right w:val="none" w:sz="0" w:space="0" w:color="auto"/>
                  </w:divBdr>
                  <w:divsChild>
                    <w:div w:id="206381367">
                      <w:marLeft w:val="0"/>
                      <w:marRight w:val="0"/>
                      <w:marTop w:val="0"/>
                      <w:marBottom w:val="0"/>
                      <w:divBdr>
                        <w:top w:val="none" w:sz="0" w:space="0" w:color="auto"/>
                        <w:left w:val="none" w:sz="0" w:space="0" w:color="auto"/>
                        <w:bottom w:val="none" w:sz="0" w:space="0" w:color="auto"/>
                        <w:right w:val="none" w:sz="0" w:space="0" w:color="auto"/>
                      </w:divBdr>
                    </w:div>
                  </w:divsChild>
                </w:div>
                <w:div w:id="1164509549">
                  <w:marLeft w:val="0"/>
                  <w:marRight w:val="0"/>
                  <w:marTop w:val="0"/>
                  <w:marBottom w:val="0"/>
                  <w:divBdr>
                    <w:top w:val="none" w:sz="0" w:space="0" w:color="auto"/>
                    <w:left w:val="none" w:sz="0" w:space="0" w:color="auto"/>
                    <w:bottom w:val="none" w:sz="0" w:space="0" w:color="auto"/>
                    <w:right w:val="none" w:sz="0" w:space="0" w:color="auto"/>
                  </w:divBdr>
                  <w:divsChild>
                    <w:div w:id="989401338">
                      <w:marLeft w:val="0"/>
                      <w:marRight w:val="0"/>
                      <w:marTop w:val="0"/>
                      <w:marBottom w:val="0"/>
                      <w:divBdr>
                        <w:top w:val="none" w:sz="0" w:space="0" w:color="auto"/>
                        <w:left w:val="none" w:sz="0" w:space="0" w:color="auto"/>
                        <w:bottom w:val="none" w:sz="0" w:space="0" w:color="auto"/>
                        <w:right w:val="none" w:sz="0" w:space="0" w:color="auto"/>
                      </w:divBdr>
                    </w:div>
                  </w:divsChild>
                </w:div>
                <w:div w:id="550655070">
                  <w:marLeft w:val="0"/>
                  <w:marRight w:val="0"/>
                  <w:marTop w:val="0"/>
                  <w:marBottom w:val="0"/>
                  <w:divBdr>
                    <w:top w:val="none" w:sz="0" w:space="0" w:color="auto"/>
                    <w:left w:val="none" w:sz="0" w:space="0" w:color="auto"/>
                    <w:bottom w:val="none" w:sz="0" w:space="0" w:color="auto"/>
                    <w:right w:val="none" w:sz="0" w:space="0" w:color="auto"/>
                  </w:divBdr>
                  <w:divsChild>
                    <w:div w:id="871302092">
                      <w:marLeft w:val="0"/>
                      <w:marRight w:val="0"/>
                      <w:marTop w:val="0"/>
                      <w:marBottom w:val="0"/>
                      <w:divBdr>
                        <w:top w:val="none" w:sz="0" w:space="0" w:color="auto"/>
                        <w:left w:val="none" w:sz="0" w:space="0" w:color="auto"/>
                        <w:bottom w:val="none" w:sz="0" w:space="0" w:color="auto"/>
                        <w:right w:val="none" w:sz="0" w:space="0" w:color="auto"/>
                      </w:divBdr>
                    </w:div>
                  </w:divsChild>
                </w:div>
                <w:div w:id="44990221">
                  <w:marLeft w:val="0"/>
                  <w:marRight w:val="0"/>
                  <w:marTop w:val="0"/>
                  <w:marBottom w:val="0"/>
                  <w:divBdr>
                    <w:top w:val="none" w:sz="0" w:space="0" w:color="auto"/>
                    <w:left w:val="none" w:sz="0" w:space="0" w:color="auto"/>
                    <w:bottom w:val="none" w:sz="0" w:space="0" w:color="auto"/>
                    <w:right w:val="none" w:sz="0" w:space="0" w:color="auto"/>
                  </w:divBdr>
                  <w:divsChild>
                    <w:div w:id="1065646005">
                      <w:marLeft w:val="0"/>
                      <w:marRight w:val="0"/>
                      <w:marTop w:val="0"/>
                      <w:marBottom w:val="0"/>
                      <w:divBdr>
                        <w:top w:val="none" w:sz="0" w:space="0" w:color="auto"/>
                        <w:left w:val="none" w:sz="0" w:space="0" w:color="auto"/>
                        <w:bottom w:val="none" w:sz="0" w:space="0" w:color="auto"/>
                        <w:right w:val="none" w:sz="0" w:space="0" w:color="auto"/>
                      </w:divBdr>
                    </w:div>
                  </w:divsChild>
                </w:div>
                <w:div w:id="408044728">
                  <w:marLeft w:val="0"/>
                  <w:marRight w:val="0"/>
                  <w:marTop w:val="0"/>
                  <w:marBottom w:val="0"/>
                  <w:divBdr>
                    <w:top w:val="none" w:sz="0" w:space="0" w:color="auto"/>
                    <w:left w:val="none" w:sz="0" w:space="0" w:color="auto"/>
                    <w:bottom w:val="none" w:sz="0" w:space="0" w:color="auto"/>
                    <w:right w:val="none" w:sz="0" w:space="0" w:color="auto"/>
                  </w:divBdr>
                  <w:divsChild>
                    <w:div w:id="1434281875">
                      <w:marLeft w:val="0"/>
                      <w:marRight w:val="0"/>
                      <w:marTop w:val="0"/>
                      <w:marBottom w:val="0"/>
                      <w:divBdr>
                        <w:top w:val="none" w:sz="0" w:space="0" w:color="auto"/>
                        <w:left w:val="none" w:sz="0" w:space="0" w:color="auto"/>
                        <w:bottom w:val="none" w:sz="0" w:space="0" w:color="auto"/>
                        <w:right w:val="none" w:sz="0" w:space="0" w:color="auto"/>
                      </w:divBdr>
                    </w:div>
                  </w:divsChild>
                </w:div>
                <w:div w:id="974530542">
                  <w:marLeft w:val="0"/>
                  <w:marRight w:val="0"/>
                  <w:marTop w:val="0"/>
                  <w:marBottom w:val="0"/>
                  <w:divBdr>
                    <w:top w:val="none" w:sz="0" w:space="0" w:color="auto"/>
                    <w:left w:val="none" w:sz="0" w:space="0" w:color="auto"/>
                    <w:bottom w:val="none" w:sz="0" w:space="0" w:color="auto"/>
                    <w:right w:val="none" w:sz="0" w:space="0" w:color="auto"/>
                  </w:divBdr>
                  <w:divsChild>
                    <w:div w:id="1465196317">
                      <w:marLeft w:val="0"/>
                      <w:marRight w:val="0"/>
                      <w:marTop w:val="0"/>
                      <w:marBottom w:val="0"/>
                      <w:divBdr>
                        <w:top w:val="none" w:sz="0" w:space="0" w:color="auto"/>
                        <w:left w:val="none" w:sz="0" w:space="0" w:color="auto"/>
                        <w:bottom w:val="none" w:sz="0" w:space="0" w:color="auto"/>
                        <w:right w:val="none" w:sz="0" w:space="0" w:color="auto"/>
                      </w:divBdr>
                    </w:div>
                  </w:divsChild>
                </w:div>
                <w:div w:id="1335960658">
                  <w:marLeft w:val="0"/>
                  <w:marRight w:val="0"/>
                  <w:marTop w:val="0"/>
                  <w:marBottom w:val="0"/>
                  <w:divBdr>
                    <w:top w:val="none" w:sz="0" w:space="0" w:color="auto"/>
                    <w:left w:val="none" w:sz="0" w:space="0" w:color="auto"/>
                    <w:bottom w:val="none" w:sz="0" w:space="0" w:color="auto"/>
                    <w:right w:val="none" w:sz="0" w:space="0" w:color="auto"/>
                  </w:divBdr>
                  <w:divsChild>
                    <w:div w:id="1975481648">
                      <w:marLeft w:val="0"/>
                      <w:marRight w:val="0"/>
                      <w:marTop w:val="0"/>
                      <w:marBottom w:val="0"/>
                      <w:divBdr>
                        <w:top w:val="none" w:sz="0" w:space="0" w:color="auto"/>
                        <w:left w:val="none" w:sz="0" w:space="0" w:color="auto"/>
                        <w:bottom w:val="none" w:sz="0" w:space="0" w:color="auto"/>
                        <w:right w:val="none" w:sz="0" w:space="0" w:color="auto"/>
                      </w:divBdr>
                    </w:div>
                  </w:divsChild>
                </w:div>
                <w:div w:id="744299829">
                  <w:marLeft w:val="0"/>
                  <w:marRight w:val="0"/>
                  <w:marTop w:val="0"/>
                  <w:marBottom w:val="0"/>
                  <w:divBdr>
                    <w:top w:val="none" w:sz="0" w:space="0" w:color="auto"/>
                    <w:left w:val="none" w:sz="0" w:space="0" w:color="auto"/>
                    <w:bottom w:val="none" w:sz="0" w:space="0" w:color="auto"/>
                    <w:right w:val="none" w:sz="0" w:space="0" w:color="auto"/>
                  </w:divBdr>
                  <w:divsChild>
                    <w:div w:id="1929536357">
                      <w:marLeft w:val="0"/>
                      <w:marRight w:val="0"/>
                      <w:marTop w:val="0"/>
                      <w:marBottom w:val="0"/>
                      <w:divBdr>
                        <w:top w:val="none" w:sz="0" w:space="0" w:color="auto"/>
                        <w:left w:val="none" w:sz="0" w:space="0" w:color="auto"/>
                        <w:bottom w:val="none" w:sz="0" w:space="0" w:color="auto"/>
                        <w:right w:val="none" w:sz="0" w:space="0" w:color="auto"/>
                      </w:divBdr>
                    </w:div>
                  </w:divsChild>
                </w:div>
                <w:div w:id="948464016">
                  <w:marLeft w:val="0"/>
                  <w:marRight w:val="0"/>
                  <w:marTop w:val="0"/>
                  <w:marBottom w:val="0"/>
                  <w:divBdr>
                    <w:top w:val="none" w:sz="0" w:space="0" w:color="auto"/>
                    <w:left w:val="none" w:sz="0" w:space="0" w:color="auto"/>
                    <w:bottom w:val="none" w:sz="0" w:space="0" w:color="auto"/>
                    <w:right w:val="none" w:sz="0" w:space="0" w:color="auto"/>
                  </w:divBdr>
                  <w:divsChild>
                    <w:div w:id="432284389">
                      <w:marLeft w:val="0"/>
                      <w:marRight w:val="0"/>
                      <w:marTop w:val="0"/>
                      <w:marBottom w:val="0"/>
                      <w:divBdr>
                        <w:top w:val="none" w:sz="0" w:space="0" w:color="auto"/>
                        <w:left w:val="none" w:sz="0" w:space="0" w:color="auto"/>
                        <w:bottom w:val="none" w:sz="0" w:space="0" w:color="auto"/>
                        <w:right w:val="none" w:sz="0" w:space="0" w:color="auto"/>
                      </w:divBdr>
                    </w:div>
                  </w:divsChild>
                </w:div>
                <w:div w:id="1377662498">
                  <w:marLeft w:val="0"/>
                  <w:marRight w:val="0"/>
                  <w:marTop w:val="0"/>
                  <w:marBottom w:val="0"/>
                  <w:divBdr>
                    <w:top w:val="none" w:sz="0" w:space="0" w:color="auto"/>
                    <w:left w:val="none" w:sz="0" w:space="0" w:color="auto"/>
                    <w:bottom w:val="none" w:sz="0" w:space="0" w:color="auto"/>
                    <w:right w:val="none" w:sz="0" w:space="0" w:color="auto"/>
                  </w:divBdr>
                  <w:divsChild>
                    <w:div w:id="1838034322">
                      <w:marLeft w:val="0"/>
                      <w:marRight w:val="0"/>
                      <w:marTop w:val="0"/>
                      <w:marBottom w:val="0"/>
                      <w:divBdr>
                        <w:top w:val="none" w:sz="0" w:space="0" w:color="auto"/>
                        <w:left w:val="none" w:sz="0" w:space="0" w:color="auto"/>
                        <w:bottom w:val="none" w:sz="0" w:space="0" w:color="auto"/>
                        <w:right w:val="none" w:sz="0" w:space="0" w:color="auto"/>
                      </w:divBdr>
                    </w:div>
                  </w:divsChild>
                </w:div>
                <w:div w:id="1419331147">
                  <w:marLeft w:val="0"/>
                  <w:marRight w:val="0"/>
                  <w:marTop w:val="0"/>
                  <w:marBottom w:val="0"/>
                  <w:divBdr>
                    <w:top w:val="none" w:sz="0" w:space="0" w:color="auto"/>
                    <w:left w:val="none" w:sz="0" w:space="0" w:color="auto"/>
                    <w:bottom w:val="none" w:sz="0" w:space="0" w:color="auto"/>
                    <w:right w:val="none" w:sz="0" w:space="0" w:color="auto"/>
                  </w:divBdr>
                  <w:divsChild>
                    <w:div w:id="470362614">
                      <w:marLeft w:val="0"/>
                      <w:marRight w:val="0"/>
                      <w:marTop w:val="0"/>
                      <w:marBottom w:val="0"/>
                      <w:divBdr>
                        <w:top w:val="none" w:sz="0" w:space="0" w:color="auto"/>
                        <w:left w:val="none" w:sz="0" w:space="0" w:color="auto"/>
                        <w:bottom w:val="none" w:sz="0" w:space="0" w:color="auto"/>
                        <w:right w:val="none" w:sz="0" w:space="0" w:color="auto"/>
                      </w:divBdr>
                    </w:div>
                  </w:divsChild>
                </w:div>
                <w:div w:id="993603563">
                  <w:marLeft w:val="0"/>
                  <w:marRight w:val="0"/>
                  <w:marTop w:val="0"/>
                  <w:marBottom w:val="0"/>
                  <w:divBdr>
                    <w:top w:val="none" w:sz="0" w:space="0" w:color="auto"/>
                    <w:left w:val="none" w:sz="0" w:space="0" w:color="auto"/>
                    <w:bottom w:val="none" w:sz="0" w:space="0" w:color="auto"/>
                    <w:right w:val="none" w:sz="0" w:space="0" w:color="auto"/>
                  </w:divBdr>
                  <w:divsChild>
                    <w:div w:id="1302343528">
                      <w:marLeft w:val="0"/>
                      <w:marRight w:val="0"/>
                      <w:marTop w:val="0"/>
                      <w:marBottom w:val="0"/>
                      <w:divBdr>
                        <w:top w:val="none" w:sz="0" w:space="0" w:color="auto"/>
                        <w:left w:val="none" w:sz="0" w:space="0" w:color="auto"/>
                        <w:bottom w:val="none" w:sz="0" w:space="0" w:color="auto"/>
                        <w:right w:val="none" w:sz="0" w:space="0" w:color="auto"/>
                      </w:divBdr>
                    </w:div>
                  </w:divsChild>
                </w:div>
                <w:div w:id="396631450">
                  <w:marLeft w:val="0"/>
                  <w:marRight w:val="0"/>
                  <w:marTop w:val="0"/>
                  <w:marBottom w:val="0"/>
                  <w:divBdr>
                    <w:top w:val="none" w:sz="0" w:space="0" w:color="auto"/>
                    <w:left w:val="none" w:sz="0" w:space="0" w:color="auto"/>
                    <w:bottom w:val="none" w:sz="0" w:space="0" w:color="auto"/>
                    <w:right w:val="none" w:sz="0" w:space="0" w:color="auto"/>
                  </w:divBdr>
                  <w:divsChild>
                    <w:div w:id="161116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563482">
          <w:marLeft w:val="0"/>
          <w:marRight w:val="0"/>
          <w:marTop w:val="0"/>
          <w:marBottom w:val="0"/>
          <w:divBdr>
            <w:top w:val="none" w:sz="0" w:space="0" w:color="auto"/>
            <w:left w:val="none" w:sz="0" w:space="0" w:color="auto"/>
            <w:bottom w:val="none" w:sz="0" w:space="0" w:color="auto"/>
            <w:right w:val="none" w:sz="0" w:space="0" w:color="auto"/>
          </w:divBdr>
        </w:div>
      </w:divsChild>
    </w:div>
    <w:div w:id="668215933">
      <w:bodyDiv w:val="1"/>
      <w:marLeft w:val="0"/>
      <w:marRight w:val="0"/>
      <w:marTop w:val="0"/>
      <w:marBottom w:val="0"/>
      <w:divBdr>
        <w:top w:val="none" w:sz="0" w:space="0" w:color="auto"/>
        <w:left w:val="none" w:sz="0" w:space="0" w:color="auto"/>
        <w:bottom w:val="none" w:sz="0" w:space="0" w:color="auto"/>
        <w:right w:val="none" w:sz="0" w:space="0" w:color="auto"/>
      </w:divBdr>
    </w:div>
    <w:div w:id="745998685">
      <w:bodyDiv w:val="1"/>
      <w:marLeft w:val="0"/>
      <w:marRight w:val="0"/>
      <w:marTop w:val="0"/>
      <w:marBottom w:val="0"/>
      <w:divBdr>
        <w:top w:val="none" w:sz="0" w:space="0" w:color="auto"/>
        <w:left w:val="none" w:sz="0" w:space="0" w:color="auto"/>
        <w:bottom w:val="none" w:sz="0" w:space="0" w:color="auto"/>
        <w:right w:val="none" w:sz="0" w:space="0" w:color="auto"/>
      </w:divBdr>
      <w:divsChild>
        <w:div w:id="1444836034">
          <w:marLeft w:val="0"/>
          <w:marRight w:val="0"/>
          <w:marTop w:val="0"/>
          <w:marBottom w:val="0"/>
          <w:divBdr>
            <w:top w:val="none" w:sz="0" w:space="0" w:color="auto"/>
            <w:left w:val="none" w:sz="0" w:space="0" w:color="auto"/>
            <w:bottom w:val="none" w:sz="0" w:space="0" w:color="auto"/>
            <w:right w:val="none" w:sz="0" w:space="0" w:color="auto"/>
          </w:divBdr>
          <w:divsChild>
            <w:div w:id="2113428239">
              <w:marLeft w:val="0"/>
              <w:marRight w:val="0"/>
              <w:marTop w:val="0"/>
              <w:marBottom w:val="0"/>
              <w:divBdr>
                <w:top w:val="none" w:sz="0" w:space="0" w:color="auto"/>
                <w:left w:val="none" w:sz="0" w:space="0" w:color="auto"/>
                <w:bottom w:val="none" w:sz="0" w:space="0" w:color="auto"/>
                <w:right w:val="none" w:sz="0" w:space="0" w:color="auto"/>
              </w:divBdr>
            </w:div>
            <w:div w:id="1598640109">
              <w:marLeft w:val="0"/>
              <w:marRight w:val="0"/>
              <w:marTop w:val="0"/>
              <w:marBottom w:val="0"/>
              <w:divBdr>
                <w:top w:val="none" w:sz="0" w:space="0" w:color="auto"/>
                <w:left w:val="none" w:sz="0" w:space="0" w:color="auto"/>
                <w:bottom w:val="none" w:sz="0" w:space="0" w:color="auto"/>
                <w:right w:val="none" w:sz="0" w:space="0" w:color="auto"/>
              </w:divBdr>
            </w:div>
            <w:div w:id="1474833961">
              <w:marLeft w:val="0"/>
              <w:marRight w:val="0"/>
              <w:marTop w:val="0"/>
              <w:marBottom w:val="0"/>
              <w:divBdr>
                <w:top w:val="none" w:sz="0" w:space="0" w:color="auto"/>
                <w:left w:val="none" w:sz="0" w:space="0" w:color="auto"/>
                <w:bottom w:val="none" w:sz="0" w:space="0" w:color="auto"/>
                <w:right w:val="none" w:sz="0" w:space="0" w:color="auto"/>
              </w:divBdr>
            </w:div>
            <w:div w:id="772554881">
              <w:marLeft w:val="0"/>
              <w:marRight w:val="0"/>
              <w:marTop w:val="0"/>
              <w:marBottom w:val="0"/>
              <w:divBdr>
                <w:top w:val="none" w:sz="0" w:space="0" w:color="auto"/>
                <w:left w:val="none" w:sz="0" w:space="0" w:color="auto"/>
                <w:bottom w:val="none" w:sz="0" w:space="0" w:color="auto"/>
                <w:right w:val="none" w:sz="0" w:space="0" w:color="auto"/>
              </w:divBdr>
            </w:div>
            <w:div w:id="895363052">
              <w:marLeft w:val="0"/>
              <w:marRight w:val="0"/>
              <w:marTop w:val="0"/>
              <w:marBottom w:val="0"/>
              <w:divBdr>
                <w:top w:val="none" w:sz="0" w:space="0" w:color="auto"/>
                <w:left w:val="none" w:sz="0" w:space="0" w:color="auto"/>
                <w:bottom w:val="none" w:sz="0" w:space="0" w:color="auto"/>
                <w:right w:val="none" w:sz="0" w:space="0" w:color="auto"/>
              </w:divBdr>
            </w:div>
            <w:div w:id="733162124">
              <w:marLeft w:val="0"/>
              <w:marRight w:val="0"/>
              <w:marTop w:val="0"/>
              <w:marBottom w:val="0"/>
              <w:divBdr>
                <w:top w:val="none" w:sz="0" w:space="0" w:color="auto"/>
                <w:left w:val="none" w:sz="0" w:space="0" w:color="auto"/>
                <w:bottom w:val="none" w:sz="0" w:space="0" w:color="auto"/>
                <w:right w:val="none" w:sz="0" w:space="0" w:color="auto"/>
              </w:divBdr>
            </w:div>
            <w:div w:id="1262837030">
              <w:marLeft w:val="0"/>
              <w:marRight w:val="0"/>
              <w:marTop w:val="0"/>
              <w:marBottom w:val="0"/>
              <w:divBdr>
                <w:top w:val="none" w:sz="0" w:space="0" w:color="auto"/>
                <w:left w:val="none" w:sz="0" w:space="0" w:color="auto"/>
                <w:bottom w:val="none" w:sz="0" w:space="0" w:color="auto"/>
                <w:right w:val="none" w:sz="0" w:space="0" w:color="auto"/>
              </w:divBdr>
            </w:div>
            <w:div w:id="336199993">
              <w:marLeft w:val="0"/>
              <w:marRight w:val="0"/>
              <w:marTop w:val="0"/>
              <w:marBottom w:val="0"/>
              <w:divBdr>
                <w:top w:val="none" w:sz="0" w:space="0" w:color="auto"/>
                <w:left w:val="none" w:sz="0" w:space="0" w:color="auto"/>
                <w:bottom w:val="none" w:sz="0" w:space="0" w:color="auto"/>
                <w:right w:val="none" w:sz="0" w:space="0" w:color="auto"/>
              </w:divBdr>
            </w:div>
            <w:div w:id="1805469007">
              <w:marLeft w:val="0"/>
              <w:marRight w:val="0"/>
              <w:marTop w:val="0"/>
              <w:marBottom w:val="0"/>
              <w:divBdr>
                <w:top w:val="none" w:sz="0" w:space="0" w:color="auto"/>
                <w:left w:val="none" w:sz="0" w:space="0" w:color="auto"/>
                <w:bottom w:val="none" w:sz="0" w:space="0" w:color="auto"/>
                <w:right w:val="none" w:sz="0" w:space="0" w:color="auto"/>
              </w:divBdr>
            </w:div>
            <w:div w:id="852762529">
              <w:marLeft w:val="0"/>
              <w:marRight w:val="0"/>
              <w:marTop w:val="0"/>
              <w:marBottom w:val="0"/>
              <w:divBdr>
                <w:top w:val="none" w:sz="0" w:space="0" w:color="auto"/>
                <w:left w:val="none" w:sz="0" w:space="0" w:color="auto"/>
                <w:bottom w:val="none" w:sz="0" w:space="0" w:color="auto"/>
                <w:right w:val="none" w:sz="0" w:space="0" w:color="auto"/>
              </w:divBdr>
            </w:div>
            <w:div w:id="2035838746">
              <w:marLeft w:val="0"/>
              <w:marRight w:val="0"/>
              <w:marTop w:val="0"/>
              <w:marBottom w:val="0"/>
              <w:divBdr>
                <w:top w:val="none" w:sz="0" w:space="0" w:color="auto"/>
                <w:left w:val="none" w:sz="0" w:space="0" w:color="auto"/>
                <w:bottom w:val="none" w:sz="0" w:space="0" w:color="auto"/>
                <w:right w:val="none" w:sz="0" w:space="0" w:color="auto"/>
              </w:divBdr>
            </w:div>
          </w:divsChild>
        </w:div>
        <w:div w:id="1593705547">
          <w:marLeft w:val="0"/>
          <w:marRight w:val="0"/>
          <w:marTop w:val="0"/>
          <w:marBottom w:val="0"/>
          <w:divBdr>
            <w:top w:val="none" w:sz="0" w:space="0" w:color="auto"/>
            <w:left w:val="none" w:sz="0" w:space="0" w:color="auto"/>
            <w:bottom w:val="none" w:sz="0" w:space="0" w:color="auto"/>
            <w:right w:val="none" w:sz="0" w:space="0" w:color="auto"/>
          </w:divBdr>
          <w:divsChild>
            <w:div w:id="886451977">
              <w:marLeft w:val="0"/>
              <w:marRight w:val="0"/>
              <w:marTop w:val="0"/>
              <w:marBottom w:val="0"/>
              <w:divBdr>
                <w:top w:val="none" w:sz="0" w:space="0" w:color="auto"/>
                <w:left w:val="none" w:sz="0" w:space="0" w:color="auto"/>
                <w:bottom w:val="none" w:sz="0" w:space="0" w:color="auto"/>
                <w:right w:val="none" w:sz="0" w:space="0" w:color="auto"/>
              </w:divBdr>
            </w:div>
            <w:div w:id="1923029151">
              <w:marLeft w:val="0"/>
              <w:marRight w:val="0"/>
              <w:marTop w:val="0"/>
              <w:marBottom w:val="0"/>
              <w:divBdr>
                <w:top w:val="none" w:sz="0" w:space="0" w:color="auto"/>
                <w:left w:val="none" w:sz="0" w:space="0" w:color="auto"/>
                <w:bottom w:val="none" w:sz="0" w:space="0" w:color="auto"/>
                <w:right w:val="none" w:sz="0" w:space="0" w:color="auto"/>
              </w:divBdr>
            </w:div>
            <w:div w:id="543370881">
              <w:marLeft w:val="0"/>
              <w:marRight w:val="0"/>
              <w:marTop w:val="0"/>
              <w:marBottom w:val="0"/>
              <w:divBdr>
                <w:top w:val="none" w:sz="0" w:space="0" w:color="auto"/>
                <w:left w:val="none" w:sz="0" w:space="0" w:color="auto"/>
                <w:bottom w:val="none" w:sz="0" w:space="0" w:color="auto"/>
                <w:right w:val="none" w:sz="0" w:space="0" w:color="auto"/>
              </w:divBdr>
            </w:div>
            <w:div w:id="66725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10764">
      <w:bodyDiv w:val="1"/>
      <w:marLeft w:val="0"/>
      <w:marRight w:val="0"/>
      <w:marTop w:val="0"/>
      <w:marBottom w:val="0"/>
      <w:divBdr>
        <w:top w:val="none" w:sz="0" w:space="0" w:color="auto"/>
        <w:left w:val="none" w:sz="0" w:space="0" w:color="auto"/>
        <w:bottom w:val="none" w:sz="0" w:space="0" w:color="auto"/>
        <w:right w:val="none" w:sz="0" w:space="0" w:color="auto"/>
      </w:divBdr>
    </w:div>
    <w:div w:id="1276903797">
      <w:bodyDiv w:val="1"/>
      <w:marLeft w:val="0"/>
      <w:marRight w:val="0"/>
      <w:marTop w:val="0"/>
      <w:marBottom w:val="0"/>
      <w:divBdr>
        <w:top w:val="none" w:sz="0" w:space="0" w:color="auto"/>
        <w:left w:val="none" w:sz="0" w:space="0" w:color="auto"/>
        <w:bottom w:val="none" w:sz="0" w:space="0" w:color="auto"/>
        <w:right w:val="none" w:sz="0" w:space="0" w:color="auto"/>
      </w:divBdr>
      <w:divsChild>
        <w:div w:id="631984632">
          <w:marLeft w:val="0"/>
          <w:marRight w:val="0"/>
          <w:marTop w:val="0"/>
          <w:marBottom w:val="0"/>
          <w:divBdr>
            <w:top w:val="none" w:sz="0" w:space="0" w:color="auto"/>
            <w:left w:val="none" w:sz="0" w:space="0" w:color="auto"/>
            <w:bottom w:val="none" w:sz="0" w:space="0" w:color="auto"/>
            <w:right w:val="none" w:sz="0" w:space="0" w:color="auto"/>
          </w:divBdr>
        </w:div>
        <w:div w:id="999776973">
          <w:marLeft w:val="0"/>
          <w:marRight w:val="0"/>
          <w:marTop w:val="0"/>
          <w:marBottom w:val="0"/>
          <w:divBdr>
            <w:top w:val="none" w:sz="0" w:space="0" w:color="auto"/>
            <w:left w:val="none" w:sz="0" w:space="0" w:color="auto"/>
            <w:bottom w:val="none" w:sz="0" w:space="0" w:color="auto"/>
            <w:right w:val="none" w:sz="0" w:space="0" w:color="auto"/>
          </w:divBdr>
        </w:div>
        <w:div w:id="2089693272">
          <w:marLeft w:val="0"/>
          <w:marRight w:val="0"/>
          <w:marTop w:val="0"/>
          <w:marBottom w:val="0"/>
          <w:divBdr>
            <w:top w:val="none" w:sz="0" w:space="0" w:color="auto"/>
            <w:left w:val="none" w:sz="0" w:space="0" w:color="auto"/>
            <w:bottom w:val="none" w:sz="0" w:space="0" w:color="auto"/>
            <w:right w:val="none" w:sz="0" w:space="0" w:color="auto"/>
          </w:divBdr>
          <w:divsChild>
            <w:div w:id="1099370307">
              <w:marLeft w:val="-75"/>
              <w:marRight w:val="0"/>
              <w:marTop w:val="30"/>
              <w:marBottom w:val="30"/>
              <w:divBdr>
                <w:top w:val="none" w:sz="0" w:space="0" w:color="auto"/>
                <w:left w:val="none" w:sz="0" w:space="0" w:color="auto"/>
                <w:bottom w:val="none" w:sz="0" w:space="0" w:color="auto"/>
                <w:right w:val="none" w:sz="0" w:space="0" w:color="auto"/>
              </w:divBdr>
              <w:divsChild>
                <w:div w:id="1112868397">
                  <w:marLeft w:val="0"/>
                  <w:marRight w:val="0"/>
                  <w:marTop w:val="0"/>
                  <w:marBottom w:val="0"/>
                  <w:divBdr>
                    <w:top w:val="none" w:sz="0" w:space="0" w:color="auto"/>
                    <w:left w:val="none" w:sz="0" w:space="0" w:color="auto"/>
                    <w:bottom w:val="none" w:sz="0" w:space="0" w:color="auto"/>
                    <w:right w:val="none" w:sz="0" w:space="0" w:color="auto"/>
                  </w:divBdr>
                  <w:divsChild>
                    <w:div w:id="2008901497">
                      <w:marLeft w:val="0"/>
                      <w:marRight w:val="0"/>
                      <w:marTop w:val="0"/>
                      <w:marBottom w:val="0"/>
                      <w:divBdr>
                        <w:top w:val="none" w:sz="0" w:space="0" w:color="auto"/>
                        <w:left w:val="none" w:sz="0" w:space="0" w:color="auto"/>
                        <w:bottom w:val="none" w:sz="0" w:space="0" w:color="auto"/>
                        <w:right w:val="none" w:sz="0" w:space="0" w:color="auto"/>
                      </w:divBdr>
                    </w:div>
                  </w:divsChild>
                </w:div>
                <w:div w:id="678657636">
                  <w:marLeft w:val="0"/>
                  <w:marRight w:val="0"/>
                  <w:marTop w:val="0"/>
                  <w:marBottom w:val="0"/>
                  <w:divBdr>
                    <w:top w:val="none" w:sz="0" w:space="0" w:color="auto"/>
                    <w:left w:val="none" w:sz="0" w:space="0" w:color="auto"/>
                    <w:bottom w:val="none" w:sz="0" w:space="0" w:color="auto"/>
                    <w:right w:val="none" w:sz="0" w:space="0" w:color="auto"/>
                  </w:divBdr>
                  <w:divsChild>
                    <w:div w:id="2129855029">
                      <w:marLeft w:val="0"/>
                      <w:marRight w:val="0"/>
                      <w:marTop w:val="0"/>
                      <w:marBottom w:val="0"/>
                      <w:divBdr>
                        <w:top w:val="none" w:sz="0" w:space="0" w:color="auto"/>
                        <w:left w:val="none" w:sz="0" w:space="0" w:color="auto"/>
                        <w:bottom w:val="none" w:sz="0" w:space="0" w:color="auto"/>
                        <w:right w:val="none" w:sz="0" w:space="0" w:color="auto"/>
                      </w:divBdr>
                    </w:div>
                  </w:divsChild>
                </w:div>
                <w:div w:id="1277368683">
                  <w:marLeft w:val="0"/>
                  <w:marRight w:val="0"/>
                  <w:marTop w:val="0"/>
                  <w:marBottom w:val="0"/>
                  <w:divBdr>
                    <w:top w:val="none" w:sz="0" w:space="0" w:color="auto"/>
                    <w:left w:val="none" w:sz="0" w:space="0" w:color="auto"/>
                    <w:bottom w:val="none" w:sz="0" w:space="0" w:color="auto"/>
                    <w:right w:val="none" w:sz="0" w:space="0" w:color="auto"/>
                  </w:divBdr>
                  <w:divsChild>
                    <w:div w:id="1872298159">
                      <w:marLeft w:val="0"/>
                      <w:marRight w:val="0"/>
                      <w:marTop w:val="0"/>
                      <w:marBottom w:val="0"/>
                      <w:divBdr>
                        <w:top w:val="none" w:sz="0" w:space="0" w:color="auto"/>
                        <w:left w:val="none" w:sz="0" w:space="0" w:color="auto"/>
                        <w:bottom w:val="none" w:sz="0" w:space="0" w:color="auto"/>
                        <w:right w:val="none" w:sz="0" w:space="0" w:color="auto"/>
                      </w:divBdr>
                    </w:div>
                  </w:divsChild>
                </w:div>
                <w:div w:id="1214275781">
                  <w:marLeft w:val="0"/>
                  <w:marRight w:val="0"/>
                  <w:marTop w:val="0"/>
                  <w:marBottom w:val="0"/>
                  <w:divBdr>
                    <w:top w:val="none" w:sz="0" w:space="0" w:color="auto"/>
                    <w:left w:val="none" w:sz="0" w:space="0" w:color="auto"/>
                    <w:bottom w:val="none" w:sz="0" w:space="0" w:color="auto"/>
                    <w:right w:val="none" w:sz="0" w:space="0" w:color="auto"/>
                  </w:divBdr>
                  <w:divsChild>
                    <w:div w:id="1017125134">
                      <w:marLeft w:val="0"/>
                      <w:marRight w:val="0"/>
                      <w:marTop w:val="0"/>
                      <w:marBottom w:val="0"/>
                      <w:divBdr>
                        <w:top w:val="none" w:sz="0" w:space="0" w:color="auto"/>
                        <w:left w:val="none" w:sz="0" w:space="0" w:color="auto"/>
                        <w:bottom w:val="none" w:sz="0" w:space="0" w:color="auto"/>
                        <w:right w:val="none" w:sz="0" w:space="0" w:color="auto"/>
                      </w:divBdr>
                    </w:div>
                  </w:divsChild>
                </w:div>
                <w:div w:id="14892197">
                  <w:marLeft w:val="0"/>
                  <w:marRight w:val="0"/>
                  <w:marTop w:val="0"/>
                  <w:marBottom w:val="0"/>
                  <w:divBdr>
                    <w:top w:val="none" w:sz="0" w:space="0" w:color="auto"/>
                    <w:left w:val="none" w:sz="0" w:space="0" w:color="auto"/>
                    <w:bottom w:val="none" w:sz="0" w:space="0" w:color="auto"/>
                    <w:right w:val="none" w:sz="0" w:space="0" w:color="auto"/>
                  </w:divBdr>
                  <w:divsChild>
                    <w:div w:id="273903327">
                      <w:marLeft w:val="0"/>
                      <w:marRight w:val="0"/>
                      <w:marTop w:val="0"/>
                      <w:marBottom w:val="0"/>
                      <w:divBdr>
                        <w:top w:val="none" w:sz="0" w:space="0" w:color="auto"/>
                        <w:left w:val="none" w:sz="0" w:space="0" w:color="auto"/>
                        <w:bottom w:val="none" w:sz="0" w:space="0" w:color="auto"/>
                        <w:right w:val="none" w:sz="0" w:space="0" w:color="auto"/>
                      </w:divBdr>
                    </w:div>
                  </w:divsChild>
                </w:div>
                <w:div w:id="885028431">
                  <w:marLeft w:val="0"/>
                  <w:marRight w:val="0"/>
                  <w:marTop w:val="0"/>
                  <w:marBottom w:val="0"/>
                  <w:divBdr>
                    <w:top w:val="none" w:sz="0" w:space="0" w:color="auto"/>
                    <w:left w:val="none" w:sz="0" w:space="0" w:color="auto"/>
                    <w:bottom w:val="none" w:sz="0" w:space="0" w:color="auto"/>
                    <w:right w:val="none" w:sz="0" w:space="0" w:color="auto"/>
                  </w:divBdr>
                  <w:divsChild>
                    <w:div w:id="600534362">
                      <w:marLeft w:val="0"/>
                      <w:marRight w:val="0"/>
                      <w:marTop w:val="0"/>
                      <w:marBottom w:val="0"/>
                      <w:divBdr>
                        <w:top w:val="none" w:sz="0" w:space="0" w:color="auto"/>
                        <w:left w:val="none" w:sz="0" w:space="0" w:color="auto"/>
                        <w:bottom w:val="none" w:sz="0" w:space="0" w:color="auto"/>
                        <w:right w:val="none" w:sz="0" w:space="0" w:color="auto"/>
                      </w:divBdr>
                    </w:div>
                  </w:divsChild>
                </w:div>
                <w:div w:id="703671825">
                  <w:marLeft w:val="0"/>
                  <w:marRight w:val="0"/>
                  <w:marTop w:val="0"/>
                  <w:marBottom w:val="0"/>
                  <w:divBdr>
                    <w:top w:val="none" w:sz="0" w:space="0" w:color="auto"/>
                    <w:left w:val="none" w:sz="0" w:space="0" w:color="auto"/>
                    <w:bottom w:val="none" w:sz="0" w:space="0" w:color="auto"/>
                    <w:right w:val="none" w:sz="0" w:space="0" w:color="auto"/>
                  </w:divBdr>
                  <w:divsChild>
                    <w:div w:id="1653635425">
                      <w:marLeft w:val="0"/>
                      <w:marRight w:val="0"/>
                      <w:marTop w:val="0"/>
                      <w:marBottom w:val="0"/>
                      <w:divBdr>
                        <w:top w:val="none" w:sz="0" w:space="0" w:color="auto"/>
                        <w:left w:val="none" w:sz="0" w:space="0" w:color="auto"/>
                        <w:bottom w:val="none" w:sz="0" w:space="0" w:color="auto"/>
                        <w:right w:val="none" w:sz="0" w:space="0" w:color="auto"/>
                      </w:divBdr>
                    </w:div>
                  </w:divsChild>
                </w:div>
                <w:div w:id="1569027840">
                  <w:marLeft w:val="0"/>
                  <w:marRight w:val="0"/>
                  <w:marTop w:val="0"/>
                  <w:marBottom w:val="0"/>
                  <w:divBdr>
                    <w:top w:val="none" w:sz="0" w:space="0" w:color="auto"/>
                    <w:left w:val="none" w:sz="0" w:space="0" w:color="auto"/>
                    <w:bottom w:val="none" w:sz="0" w:space="0" w:color="auto"/>
                    <w:right w:val="none" w:sz="0" w:space="0" w:color="auto"/>
                  </w:divBdr>
                  <w:divsChild>
                    <w:div w:id="1615287488">
                      <w:marLeft w:val="0"/>
                      <w:marRight w:val="0"/>
                      <w:marTop w:val="0"/>
                      <w:marBottom w:val="0"/>
                      <w:divBdr>
                        <w:top w:val="none" w:sz="0" w:space="0" w:color="auto"/>
                        <w:left w:val="none" w:sz="0" w:space="0" w:color="auto"/>
                        <w:bottom w:val="none" w:sz="0" w:space="0" w:color="auto"/>
                        <w:right w:val="none" w:sz="0" w:space="0" w:color="auto"/>
                      </w:divBdr>
                    </w:div>
                  </w:divsChild>
                </w:div>
                <w:div w:id="560024925">
                  <w:marLeft w:val="0"/>
                  <w:marRight w:val="0"/>
                  <w:marTop w:val="0"/>
                  <w:marBottom w:val="0"/>
                  <w:divBdr>
                    <w:top w:val="none" w:sz="0" w:space="0" w:color="auto"/>
                    <w:left w:val="none" w:sz="0" w:space="0" w:color="auto"/>
                    <w:bottom w:val="none" w:sz="0" w:space="0" w:color="auto"/>
                    <w:right w:val="none" w:sz="0" w:space="0" w:color="auto"/>
                  </w:divBdr>
                  <w:divsChild>
                    <w:div w:id="1826512126">
                      <w:marLeft w:val="0"/>
                      <w:marRight w:val="0"/>
                      <w:marTop w:val="0"/>
                      <w:marBottom w:val="0"/>
                      <w:divBdr>
                        <w:top w:val="none" w:sz="0" w:space="0" w:color="auto"/>
                        <w:left w:val="none" w:sz="0" w:space="0" w:color="auto"/>
                        <w:bottom w:val="none" w:sz="0" w:space="0" w:color="auto"/>
                        <w:right w:val="none" w:sz="0" w:space="0" w:color="auto"/>
                      </w:divBdr>
                    </w:div>
                  </w:divsChild>
                </w:div>
                <w:div w:id="630868085">
                  <w:marLeft w:val="0"/>
                  <w:marRight w:val="0"/>
                  <w:marTop w:val="0"/>
                  <w:marBottom w:val="0"/>
                  <w:divBdr>
                    <w:top w:val="none" w:sz="0" w:space="0" w:color="auto"/>
                    <w:left w:val="none" w:sz="0" w:space="0" w:color="auto"/>
                    <w:bottom w:val="none" w:sz="0" w:space="0" w:color="auto"/>
                    <w:right w:val="none" w:sz="0" w:space="0" w:color="auto"/>
                  </w:divBdr>
                  <w:divsChild>
                    <w:div w:id="333340199">
                      <w:marLeft w:val="0"/>
                      <w:marRight w:val="0"/>
                      <w:marTop w:val="0"/>
                      <w:marBottom w:val="0"/>
                      <w:divBdr>
                        <w:top w:val="none" w:sz="0" w:space="0" w:color="auto"/>
                        <w:left w:val="none" w:sz="0" w:space="0" w:color="auto"/>
                        <w:bottom w:val="none" w:sz="0" w:space="0" w:color="auto"/>
                        <w:right w:val="none" w:sz="0" w:space="0" w:color="auto"/>
                      </w:divBdr>
                    </w:div>
                  </w:divsChild>
                </w:div>
                <w:div w:id="835730330">
                  <w:marLeft w:val="0"/>
                  <w:marRight w:val="0"/>
                  <w:marTop w:val="0"/>
                  <w:marBottom w:val="0"/>
                  <w:divBdr>
                    <w:top w:val="none" w:sz="0" w:space="0" w:color="auto"/>
                    <w:left w:val="none" w:sz="0" w:space="0" w:color="auto"/>
                    <w:bottom w:val="none" w:sz="0" w:space="0" w:color="auto"/>
                    <w:right w:val="none" w:sz="0" w:space="0" w:color="auto"/>
                  </w:divBdr>
                  <w:divsChild>
                    <w:div w:id="1516840046">
                      <w:marLeft w:val="0"/>
                      <w:marRight w:val="0"/>
                      <w:marTop w:val="0"/>
                      <w:marBottom w:val="0"/>
                      <w:divBdr>
                        <w:top w:val="none" w:sz="0" w:space="0" w:color="auto"/>
                        <w:left w:val="none" w:sz="0" w:space="0" w:color="auto"/>
                        <w:bottom w:val="none" w:sz="0" w:space="0" w:color="auto"/>
                        <w:right w:val="none" w:sz="0" w:space="0" w:color="auto"/>
                      </w:divBdr>
                    </w:div>
                  </w:divsChild>
                </w:div>
                <w:div w:id="2068187948">
                  <w:marLeft w:val="0"/>
                  <w:marRight w:val="0"/>
                  <w:marTop w:val="0"/>
                  <w:marBottom w:val="0"/>
                  <w:divBdr>
                    <w:top w:val="none" w:sz="0" w:space="0" w:color="auto"/>
                    <w:left w:val="none" w:sz="0" w:space="0" w:color="auto"/>
                    <w:bottom w:val="none" w:sz="0" w:space="0" w:color="auto"/>
                    <w:right w:val="none" w:sz="0" w:space="0" w:color="auto"/>
                  </w:divBdr>
                  <w:divsChild>
                    <w:div w:id="732241552">
                      <w:marLeft w:val="0"/>
                      <w:marRight w:val="0"/>
                      <w:marTop w:val="0"/>
                      <w:marBottom w:val="0"/>
                      <w:divBdr>
                        <w:top w:val="none" w:sz="0" w:space="0" w:color="auto"/>
                        <w:left w:val="none" w:sz="0" w:space="0" w:color="auto"/>
                        <w:bottom w:val="none" w:sz="0" w:space="0" w:color="auto"/>
                        <w:right w:val="none" w:sz="0" w:space="0" w:color="auto"/>
                      </w:divBdr>
                    </w:div>
                  </w:divsChild>
                </w:div>
                <w:div w:id="1765494490">
                  <w:marLeft w:val="0"/>
                  <w:marRight w:val="0"/>
                  <w:marTop w:val="0"/>
                  <w:marBottom w:val="0"/>
                  <w:divBdr>
                    <w:top w:val="none" w:sz="0" w:space="0" w:color="auto"/>
                    <w:left w:val="none" w:sz="0" w:space="0" w:color="auto"/>
                    <w:bottom w:val="none" w:sz="0" w:space="0" w:color="auto"/>
                    <w:right w:val="none" w:sz="0" w:space="0" w:color="auto"/>
                  </w:divBdr>
                  <w:divsChild>
                    <w:div w:id="511334048">
                      <w:marLeft w:val="0"/>
                      <w:marRight w:val="0"/>
                      <w:marTop w:val="0"/>
                      <w:marBottom w:val="0"/>
                      <w:divBdr>
                        <w:top w:val="none" w:sz="0" w:space="0" w:color="auto"/>
                        <w:left w:val="none" w:sz="0" w:space="0" w:color="auto"/>
                        <w:bottom w:val="none" w:sz="0" w:space="0" w:color="auto"/>
                        <w:right w:val="none" w:sz="0" w:space="0" w:color="auto"/>
                      </w:divBdr>
                    </w:div>
                  </w:divsChild>
                </w:div>
                <w:div w:id="958948641">
                  <w:marLeft w:val="0"/>
                  <w:marRight w:val="0"/>
                  <w:marTop w:val="0"/>
                  <w:marBottom w:val="0"/>
                  <w:divBdr>
                    <w:top w:val="none" w:sz="0" w:space="0" w:color="auto"/>
                    <w:left w:val="none" w:sz="0" w:space="0" w:color="auto"/>
                    <w:bottom w:val="none" w:sz="0" w:space="0" w:color="auto"/>
                    <w:right w:val="none" w:sz="0" w:space="0" w:color="auto"/>
                  </w:divBdr>
                  <w:divsChild>
                    <w:div w:id="732773238">
                      <w:marLeft w:val="0"/>
                      <w:marRight w:val="0"/>
                      <w:marTop w:val="0"/>
                      <w:marBottom w:val="0"/>
                      <w:divBdr>
                        <w:top w:val="none" w:sz="0" w:space="0" w:color="auto"/>
                        <w:left w:val="none" w:sz="0" w:space="0" w:color="auto"/>
                        <w:bottom w:val="none" w:sz="0" w:space="0" w:color="auto"/>
                        <w:right w:val="none" w:sz="0" w:space="0" w:color="auto"/>
                      </w:divBdr>
                    </w:div>
                  </w:divsChild>
                </w:div>
                <w:div w:id="1015111591">
                  <w:marLeft w:val="0"/>
                  <w:marRight w:val="0"/>
                  <w:marTop w:val="0"/>
                  <w:marBottom w:val="0"/>
                  <w:divBdr>
                    <w:top w:val="none" w:sz="0" w:space="0" w:color="auto"/>
                    <w:left w:val="none" w:sz="0" w:space="0" w:color="auto"/>
                    <w:bottom w:val="none" w:sz="0" w:space="0" w:color="auto"/>
                    <w:right w:val="none" w:sz="0" w:space="0" w:color="auto"/>
                  </w:divBdr>
                  <w:divsChild>
                    <w:div w:id="1081147684">
                      <w:marLeft w:val="0"/>
                      <w:marRight w:val="0"/>
                      <w:marTop w:val="0"/>
                      <w:marBottom w:val="0"/>
                      <w:divBdr>
                        <w:top w:val="none" w:sz="0" w:space="0" w:color="auto"/>
                        <w:left w:val="none" w:sz="0" w:space="0" w:color="auto"/>
                        <w:bottom w:val="none" w:sz="0" w:space="0" w:color="auto"/>
                        <w:right w:val="none" w:sz="0" w:space="0" w:color="auto"/>
                      </w:divBdr>
                    </w:div>
                  </w:divsChild>
                </w:div>
                <w:div w:id="1022559070">
                  <w:marLeft w:val="0"/>
                  <w:marRight w:val="0"/>
                  <w:marTop w:val="0"/>
                  <w:marBottom w:val="0"/>
                  <w:divBdr>
                    <w:top w:val="none" w:sz="0" w:space="0" w:color="auto"/>
                    <w:left w:val="none" w:sz="0" w:space="0" w:color="auto"/>
                    <w:bottom w:val="none" w:sz="0" w:space="0" w:color="auto"/>
                    <w:right w:val="none" w:sz="0" w:space="0" w:color="auto"/>
                  </w:divBdr>
                  <w:divsChild>
                    <w:div w:id="466629730">
                      <w:marLeft w:val="0"/>
                      <w:marRight w:val="0"/>
                      <w:marTop w:val="0"/>
                      <w:marBottom w:val="0"/>
                      <w:divBdr>
                        <w:top w:val="none" w:sz="0" w:space="0" w:color="auto"/>
                        <w:left w:val="none" w:sz="0" w:space="0" w:color="auto"/>
                        <w:bottom w:val="none" w:sz="0" w:space="0" w:color="auto"/>
                        <w:right w:val="none" w:sz="0" w:space="0" w:color="auto"/>
                      </w:divBdr>
                    </w:div>
                  </w:divsChild>
                </w:div>
                <w:div w:id="801459971">
                  <w:marLeft w:val="0"/>
                  <w:marRight w:val="0"/>
                  <w:marTop w:val="0"/>
                  <w:marBottom w:val="0"/>
                  <w:divBdr>
                    <w:top w:val="none" w:sz="0" w:space="0" w:color="auto"/>
                    <w:left w:val="none" w:sz="0" w:space="0" w:color="auto"/>
                    <w:bottom w:val="none" w:sz="0" w:space="0" w:color="auto"/>
                    <w:right w:val="none" w:sz="0" w:space="0" w:color="auto"/>
                  </w:divBdr>
                  <w:divsChild>
                    <w:div w:id="1110734901">
                      <w:marLeft w:val="0"/>
                      <w:marRight w:val="0"/>
                      <w:marTop w:val="0"/>
                      <w:marBottom w:val="0"/>
                      <w:divBdr>
                        <w:top w:val="none" w:sz="0" w:space="0" w:color="auto"/>
                        <w:left w:val="none" w:sz="0" w:space="0" w:color="auto"/>
                        <w:bottom w:val="none" w:sz="0" w:space="0" w:color="auto"/>
                        <w:right w:val="none" w:sz="0" w:space="0" w:color="auto"/>
                      </w:divBdr>
                    </w:div>
                  </w:divsChild>
                </w:div>
                <w:div w:id="2052998579">
                  <w:marLeft w:val="0"/>
                  <w:marRight w:val="0"/>
                  <w:marTop w:val="0"/>
                  <w:marBottom w:val="0"/>
                  <w:divBdr>
                    <w:top w:val="none" w:sz="0" w:space="0" w:color="auto"/>
                    <w:left w:val="none" w:sz="0" w:space="0" w:color="auto"/>
                    <w:bottom w:val="none" w:sz="0" w:space="0" w:color="auto"/>
                    <w:right w:val="none" w:sz="0" w:space="0" w:color="auto"/>
                  </w:divBdr>
                  <w:divsChild>
                    <w:div w:id="906066585">
                      <w:marLeft w:val="0"/>
                      <w:marRight w:val="0"/>
                      <w:marTop w:val="0"/>
                      <w:marBottom w:val="0"/>
                      <w:divBdr>
                        <w:top w:val="none" w:sz="0" w:space="0" w:color="auto"/>
                        <w:left w:val="none" w:sz="0" w:space="0" w:color="auto"/>
                        <w:bottom w:val="none" w:sz="0" w:space="0" w:color="auto"/>
                        <w:right w:val="none" w:sz="0" w:space="0" w:color="auto"/>
                      </w:divBdr>
                    </w:div>
                  </w:divsChild>
                </w:div>
                <w:div w:id="742407362">
                  <w:marLeft w:val="0"/>
                  <w:marRight w:val="0"/>
                  <w:marTop w:val="0"/>
                  <w:marBottom w:val="0"/>
                  <w:divBdr>
                    <w:top w:val="none" w:sz="0" w:space="0" w:color="auto"/>
                    <w:left w:val="none" w:sz="0" w:space="0" w:color="auto"/>
                    <w:bottom w:val="none" w:sz="0" w:space="0" w:color="auto"/>
                    <w:right w:val="none" w:sz="0" w:space="0" w:color="auto"/>
                  </w:divBdr>
                  <w:divsChild>
                    <w:div w:id="2138376641">
                      <w:marLeft w:val="0"/>
                      <w:marRight w:val="0"/>
                      <w:marTop w:val="0"/>
                      <w:marBottom w:val="0"/>
                      <w:divBdr>
                        <w:top w:val="none" w:sz="0" w:space="0" w:color="auto"/>
                        <w:left w:val="none" w:sz="0" w:space="0" w:color="auto"/>
                        <w:bottom w:val="none" w:sz="0" w:space="0" w:color="auto"/>
                        <w:right w:val="none" w:sz="0" w:space="0" w:color="auto"/>
                      </w:divBdr>
                    </w:div>
                  </w:divsChild>
                </w:div>
                <w:div w:id="288781502">
                  <w:marLeft w:val="0"/>
                  <w:marRight w:val="0"/>
                  <w:marTop w:val="0"/>
                  <w:marBottom w:val="0"/>
                  <w:divBdr>
                    <w:top w:val="none" w:sz="0" w:space="0" w:color="auto"/>
                    <w:left w:val="none" w:sz="0" w:space="0" w:color="auto"/>
                    <w:bottom w:val="none" w:sz="0" w:space="0" w:color="auto"/>
                    <w:right w:val="none" w:sz="0" w:space="0" w:color="auto"/>
                  </w:divBdr>
                  <w:divsChild>
                    <w:div w:id="1938556682">
                      <w:marLeft w:val="0"/>
                      <w:marRight w:val="0"/>
                      <w:marTop w:val="0"/>
                      <w:marBottom w:val="0"/>
                      <w:divBdr>
                        <w:top w:val="none" w:sz="0" w:space="0" w:color="auto"/>
                        <w:left w:val="none" w:sz="0" w:space="0" w:color="auto"/>
                        <w:bottom w:val="none" w:sz="0" w:space="0" w:color="auto"/>
                        <w:right w:val="none" w:sz="0" w:space="0" w:color="auto"/>
                      </w:divBdr>
                    </w:div>
                  </w:divsChild>
                </w:div>
                <w:div w:id="1554847701">
                  <w:marLeft w:val="0"/>
                  <w:marRight w:val="0"/>
                  <w:marTop w:val="0"/>
                  <w:marBottom w:val="0"/>
                  <w:divBdr>
                    <w:top w:val="none" w:sz="0" w:space="0" w:color="auto"/>
                    <w:left w:val="none" w:sz="0" w:space="0" w:color="auto"/>
                    <w:bottom w:val="none" w:sz="0" w:space="0" w:color="auto"/>
                    <w:right w:val="none" w:sz="0" w:space="0" w:color="auto"/>
                  </w:divBdr>
                  <w:divsChild>
                    <w:div w:id="1330794330">
                      <w:marLeft w:val="0"/>
                      <w:marRight w:val="0"/>
                      <w:marTop w:val="0"/>
                      <w:marBottom w:val="0"/>
                      <w:divBdr>
                        <w:top w:val="none" w:sz="0" w:space="0" w:color="auto"/>
                        <w:left w:val="none" w:sz="0" w:space="0" w:color="auto"/>
                        <w:bottom w:val="none" w:sz="0" w:space="0" w:color="auto"/>
                        <w:right w:val="none" w:sz="0" w:space="0" w:color="auto"/>
                      </w:divBdr>
                    </w:div>
                  </w:divsChild>
                </w:div>
                <w:div w:id="719860184">
                  <w:marLeft w:val="0"/>
                  <w:marRight w:val="0"/>
                  <w:marTop w:val="0"/>
                  <w:marBottom w:val="0"/>
                  <w:divBdr>
                    <w:top w:val="none" w:sz="0" w:space="0" w:color="auto"/>
                    <w:left w:val="none" w:sz="0" w:space="0" w:color="auto"/>
                    <w:bottom w:val="none" w:sz="0" w:space="0" w:color="auto"/>
                    <w:right w:val="none" w:sz="0" w:space="0" w:color="auto"/>
                  </w:divBdr>
                  <w:divsChild>
                    <w:div w:id="1346709174">
                      <w:marLeft w:val="0"/>
                      <w:marRight w:val="0"/>
                      <w:marTop w:val="0"/>
                      <w:marBottom w:val="0"/>
                      <w:divBdr>
                        <w:top w:val="none" w:sz="0" w:space="0" w:color="auto"/>
                        <w:left w:val="none" w:sz="0" w:space="0" w:color="auto"/>
                        <w:bottom w:val="none" w:sz="0" w:space="0" w:color="auto"/>
                        <w:right w:val="none" w:sz="0" w:space="0" w:color="auto"/>
                      </w:divBdr>
                    </w:div>
                  </w:divsChild>
                </w:div>
                <w:div w:id="811289714">
                  <w:marLeft w:val="0"/>
                  <w:marRight w:val="0"/>
                  <w:marTop w:val="0"/>
                  <w:marBottom w:val="0"/>
                  <w:divBdr>
                    <w:top w:val="none" w:sz="0" w:space="0" w:color="auto"/>
                    <w:left w:val="none" w:sz="0" w:space="0" w:color="auto"/>
                    <w:bottom w:val="none" w:sz="0" w:space="0" w:color="auto"/>
                    <w:right w:val="none" w:sz="0" w:space="0" w:color="auto"/>
                  </w:divBdr>
                  <w:divsChild>
                    <w:div w:id="1379932953">
                      <w:marLeft w:val="0"/>
                      <w:marRight w:val="0"/>
                      <w:marTop w:val="0"/>
                      <w:marBottom w:val="0"/>
                      <w:divBdr>
                        <w:top w:val="none" w:sz="0" w:space="0" w:color="auto"/>
                        <w:left w:val="none" w:sz="0" w:space="0" w:color="auto"/>
                        <w:bottom w:val="none" w:sz="0" w:space="0" w:color="auto"/>
                        <w:right w:val="none" w:sz="0" w:space="0" w:color="auto"/>
                      </w:divBdr>
                    </w:div>
                  </w:divsChild>
                </w:div>
                <w:div w:id="109012913">
                  <w:marLeft w:val="0"/>
                  <w:marRight w:val="0"/>
                  <w:marTop w:val="0"/>
                  <w:marBottom w:val="0"/>
                  <w:divBdr>
                    <w:top w:val="none" w:sz="0" w:space="0" w:color="auto"/>
                    <w:left w:val="none" w:sz="0" w:space="0" w:color="auto"/>
                    <w:bottom w:val="none" w:sz="0" w:space="0" w:color="auto"/>
                    <w:right w:val="none" w:sz="0" w:space="0" w:color="auto"/>
                  </w:divBdr>
                  <w:divsChild>
                    <w:div w:id="1126893612">
                      <w:marLeft w:val="0"/>
                      <w:marRight w:val="0"/>
                      <w:marTop w:val="0"/>
                      <w:marBottom w:val="0"/>
                      <w:divBdr>
                        <w:top w:val="none" w:sz="0" w:space="0" w:color="auto"/>
                        <w:left w:val="none" w:sz="0" w:space="0" w:color="auto"/>
                        <w:bottom w:val="none" w:sz="0" w:space="0" w:color="auto"/>
                        <w:right w:val="none" w:sz="0" w:space="0" w:color="auto"/>
                      </w:divBdr>
                    </w:div>
                  </w:divsChild>
                </w:div>
                <w:div w:id="1389305668">
                  <w:marLeft w:val="0"/>
                  <w:marRight w:val="0"/>
                  <w:marTop w:val="0"/>
                  <w:marBottom w:val="0"/>
                  <w:divBdr>
                    <w:top w:val="none" w:sz="0" w:space="0" w:color="auto"/>
                    <w:left w:val="none" w:sz="0" w:space="0" w:color="auto"/>
                    <w:bottom w:val="none" w:sz="0" w:space="0" w:color="auto"/>
                    <w:right w:val="none" w:sz="0" w:space="0" w:color="auto"/>
                  </w:divBdr>
                  <w:divsChild>
                    <w:div w:id="373769420">
                      <w:marLeft w:val="0"/>
                      <w:marRight w:val="0"/>
                      <w:marTop w:val="0"/>
                      <w:marBottom w:val="0"/>
                      <w:divBdr>
                        <w:top w:val="none" w:sz="0" w:space="0" w:color="auto"/>
                        <w:left w:val="none" w:sz="0" w:space="0" w:color="auto"/>
                        <w:bottom w:val="none" w:sz="0" w:space="0" w:color="auto"/>
                        <w:right w:val="none" w:sz="0" w:space="0" w:color="auto"/>
                      </w:divBdr>
                    </w:div>
                  </w:divsChild>
                </w:div>
                <w:div w:id="827329333">
                  <w:marLeft w:val="0"/>
                  <w:marRight w:val="0"/>
                  <w:marTop w:val="0"/>
                  <w:marBottom w:val="0"/>
                  <w:divBdr>
                    <w:top w:val="none" w:sz="0" w:space="0" w:color="auto"/>
                    <w:left w:val="none" w:sz="0" w:space="0" w:color="auto"/>
                    <w:bottom w:val="none" w:sz="0" w:space="0" w:color="auto"/>
                    <w:right w:val="none" w:sz="0" w:space="0" w:color="auto"/>
                  </w:divBdr>
                  <w:divsChild>
                    <w:div w:id="2014914751">
                      <w:marLeft w:val="0"/>
                      <w:marRight w:val="0"/>
                      <w:marTop w:val="0"/>
                      <w:marBottom w:val="0"/>
                      <w:divBdr>
                        <w:top w:val="none" w:sz="0" w:space="0" w:color="auto"/>
                        <w:left w:val="none" w:sz="0" w:space="0" w:color="auto"/>
                        <w:bottom w:val="none" w:sz="0" w:space="0" w:color="auto"/>
                        <w:right w:val="none" w:sz="0" w:space="0" w:color="auto"/>
                      </w:divBdr>
                    </w:div>
                  </w:divsChild>
                </w:div>
                <w:div w:id="1883204204">
                  <w:marLeft w:val="0"/>
                  <w:marRight w:val="0"/>
                  <w:marTop w:val="0"/>
                  <w:marBottom w:val="0"/>
                  <w:divBdr>
                    <w:top w:val="none" w:sz="0" w:space="0" w:color="auto"/>
                    <w:left w:val="none" w:sz="0" w:space="0" w:color="auto"/>
                    <w:bottom w:val="none" w:sz="0" w:space="0" w:color="auto"/>
                    <w:right w:val="none" w:sz="0" w:space="0" w:color="auto"/>
                  </w:divBdr>
                  <w:divsChild>
                    <w:div w:id="133301778">
                      <w:marLeft w:val="0"/>
                      <w:marRight w:val="0"/>
                      <w:marTop w:val="0"/>
                      <w:marBottom w:val="0"/>
                      <w:divBdr>
                        <w:top w:val="none" w:sz="0" w:space="0" w:color="auto"/>
                        <w:left w:val="none" w:sz="0" w:space="0" w:color="auto"/>
                        <w:bottom w:val="none" w:sz="0" w:space="0" w:color="auto"/>
                        <w:right w:val="none" w:sz="0" w:space="0" w:color="auto"/>
                      </w:divBdr>
                    </w:div>
                  </w:divsChild>
                </w:div>
                <w:div w:id="72053489">
                  <w:marLeft w:val="0"/>
                  <w:marRight w:val="0"/>
                  <w:marTop w:val="0"/>
                  <w:marBottom w:val="0"/>
                  <w:divBdr>
                    <w:top w:val="none" w:sz="0" w:space="0" w:color="auto"/>
                    <w:left w:val="none" w:sz="0" w:space="0" w:color="auto"/>
                    <w:bottom w:val="none" w:sz="0" w:space="0" w:color="auto"/>
                    <w:right w:val="none" w:sz="0" w:space="0" w:color="auto"/>
                  </w:divBdr>
                  <w:divsChild>
                    <w:div w:id="1641350054">
                      <w:marLeft w:val="0"/>
                      <w:marRight w:val="0"/>
                      <w:marTop w:val="0"/>
                      <w:marBottom w:val="0"/>
                      <w:divBdr>
                        <w:top w:val="none" w:sz="0" w:space="0" w:color="auto"/>
                        <w:left w:val="none" w:sz="0" w:space="0" w:color="auto"/>
                        <w:bottom w:val="none" w:sz="0" w:space="0" w:color="auto"/>
                        <w:right w:val="none" w:sz="0" w:space="0" w:color="auto"/>
                      </w:divBdr>
                    </w:div>
                  </w:divsChild>
                </w:div>
                <w:div w:id="65955871">
                  <w:marLeft w:val="0"/>
                  <w:marRight w:val="0"/>
                  <w:marTop w:val="0"/>
                  <w:marBottom w:val="0"/>
                  <w:divBdr>
                    <w:top w:val="none" w:sz="0" w:space="0" w:color="auto"/>
                    <w:left w:val="none" w:sz="0" w:space="0" w:color="auto"/>
                    <w:bottom w:val="none" w:sz="0" w:space="0" w:color="auto"/>
                    <w:right w:val="none" w:sz="0" w:space="0" w:color="auto"/>
                  </w:divBdr>
                  <w:divsChild>
                    <w:div w:id="1035694124">
                      <w:marLeft w:val="0"/>
                      <w:marRight w:val="0"/>
                      <w:marTop w:val="0"/>
                      <w:marBottom w:val="0"/>
                      <w:divBdr>
                        <w:top w:val="none" w:sz="0" w:space="0" w:color="auto"/>
                        <w:left w:val="none" w:sz="0" w:space="0" w:color="auto"/>
                        <w:bottom w:val="none" w:sz="0" w:space="0" w:color="auto"/>
                        <w:right w:val="none" w:sz="0" w:space="0" w:color="auto"/>
                      </w:divBdr>
                    </w:div>
                  </w:divsChild>
                </w:div>
                <w:div w:id="596017133">
                  <w:marLeft w:val="0"/>
                  <w:marRight w:val="0"/>
                  <w:marTop w:val="0"/>
                  <w:marBottom w:val="0"/>
                  <w:divBdr>
                    <w:top w:val="none" w:sz="0" w:space="0" w:color="auto"/>
                    <w:left w:val="none" w:sz="0" w:space="0" w:color="auto"/>
                    <w:bottom w:val="none" w:sz="0" w:space="0" w:color="auto"/>
                    <w:right w:val="none" w:sz="0" w:space="0" w:color="auto"/>
                  </w:divBdr>
                  <w:divsChild>
                    <w:div w:id="53169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718988">
          <w:marLeft w:val="0"/>
          <w:marRight w:val="0"/>
          <w:marTop w:val="0"/>
          <w:marBottom w:val="0"/>
          <w:divBdr>
            <w:top w:val="none" w:sz="0" w:space="0" w:color="auto"/>
            <w:left w:val="none" w:sz="0" w:space="0" w:color="auto"/>
            <w:bottom w:val="none" w:sz="0" w:space="0" w:color="auto"/>
            <w:right w:val="none" w:sz="0" w:space="0" w:color="auto"/>
          </w:divBdr>
        </w:div>
      </w:divsChild>
    </w:div>
    <w:div w:id="1342588339">
      <w:bodyDiv w:val="1"/>
      <w:marLeft w:val="0"/>
      <w:marRight w:val="0"/>
      <w:marTop w:val="0"/>
      <w:marBottom w:val="0"/>
      <w:divBdr>
        <w:top w:val="none" w:sz="0" w:space="0" w:color="auto"/>
        <w:left w:val="none" w:sz="0" w:space="0" w:color="auto"/>
        <w:bottom w:val="none" w:sz="0" w:space="0" w:color="auto"/>
        <w:right w:val="none" w:sz="0" w:space="0" w:color="auto"/>
      </w:divBdr>
      <w:divsChild>
        <w:div w:id="401369144">
          <w:marLeft w:val="0"/>
          <w:marRight w:val="0"/>
          <w:marTop w:val="0"/>
          <w:marBottom w:val="0"/>
          <w:divBdr>
            <w:top w:val="none" w:sz="0" w:space="0" w:color="auto"/>
            <w:left w:val="none" w:sz="0" w:space="0" w:color="auto"/>
            <w:bottom w:val="none" w:sz="0" w:space="0" w:color="auto"/>
            <w:right w:val="none" w:sz="0" w:space="0" w:color="auto"/>
          </w:divBdr>
          <w:divsChild>
            <w:div w:id="606079875">
              <w:marLeft w:val="0"/>
              <w:marRight w:val="0"/>
              <w:marTop w:val="0"/>
              <w:marBottom w:val="0"/>
              <w:divBdr>
                <w:top w:val="none" w:sz="0" w:space="0" w:color="auto"/>
                <w:left w:val="none" w:sz="0" w:space="0" w:color="auto"/>
                <w:bottom w:val="none" w:sz="0" w:space="0" w:color="auto"/>
                <w:right w:val="none" w:sz="0" w:space="0" w:color="auto"/>
              </w:divBdr>
            </w:div>
            <w:div w:id="475923147">
              <w:marLeft w:val="0"/>
              <w:marRight w:val="0"/>
              <w:marTop w:val="0"/>
              <w:marBottom w:val="0"/>
              <w:divBdr>
                <w:top w:val="none" w:sz="0" w:space="0" w:color="auto"/>
                <w:left w:val="none" w:sz="0" w:space="0" w:color="auto"/>
                <w:bottom w:val="none" w:sz="0" w:space="0" w:color="auto"/>
                <w:right w:val="none" w:sz="0" w:space="0" w:color="auto"/>
              </w:divBdr>
            </w:div>
            <w:div w:id="382220265">
              <w:marLeft w:val="0"/>
              <w:marRight w:val="0"/>
              <w:marTop w:val="0"/>
              <w:marBottom w:val="0"/>
              <w:divBdr>
                <w:top w:val="none" w:sz="0" w:space="0" w:color="auto"/>
                <w:left w:val="none" w:sz="0" w:space="0" w:color="auto"/>
                <w:bottom w:val="none" w:sz="0" w:space="0" w:color="auto"/>
                <w:right w:val="none" w:sz="0" w:space="0" w:color="auto"/>
              </w:divBdr>
            </w:div>
            <w:div w:id="1906331521">
              <w:marLeft w:val="0"/>
              <w:marRight w:val="0"/>
              <w:marTop w:val="0"/>
              <w:marBottom w:val="0"/>
              <w:divBdr>
                <w:top w:val="none" w:sz="0" w:space="0" w:color="auto"/>
                <w:left w:val="none" w:sz="0" w:space="0" w:color="auto"/>
                <w:bottom w:val="none" w:sz="0" w:space="0" w:color="auto"/>
                <w:right w:val="none" w:sz="0" w:space="0" w:color="auto"/>
              </w:divBdr>
            </w:div>
          </w:divsChild>
        </w:div>
        <w:div w:id="350490937">
          <w:marLeft w:val="0"/>
          <w:marRight w:val="0"/>
          <w:marTop w:val="0"/>
          <w:marBottom w:val="0"/>
          <w:divBdr>
            <w:top w:val="none" w:sz="0" w:space="0" w:color="auto"/>
            <w:left w:val="none" w:sz="0" w:space="0" w:color="auto"/>
            <w:bottom w:val="none" w:sz="0" w:space="0" w:color="auto"/>
            <w:right w:val="none" w:sz="0" w:space="0" w:color="auto"/>
          </w:divBdr>
          <w:divsChild>
            <w:div w:id="928462721">
              <w:marLeft w:val="0"/>
              <w:marRight w:val="0"/>
              <w:marTop w:val="0"/>
              <w:marBottom w:val="0"/>
              <w:divBdr>
                <w:top w:val="none" w:sz="0" w:space="0" w:color="auto"/>
                <w:left w:val="none" w:sz="0" w:space="0" w:color="auto"/>
                <w:bottom w:val="none" w:sz="0" w:space="0" w:color="auto"/>
                <w:right w:val="none" w:sz="0" w:space="0" w:color="auto"/>
              </w:divBdr>
            </w:div>
            <w:div w:id="1859197330">
              <w:marLeft w:val="0"/>
              <w:marRight w:val="0"/>
              <w:marTop w:val="0"/>
              <w:marBottom w:val="0"/>
              <w:divBdr>
                <w:top w:val="none" w:sz="0" w:space="0" w:color="auto"/>
                <w:left w:val="none" w:sz="0" w:space="0" w:color="auto"/>
                <w:bottom w:val="none" w:sz="0" w:space="0" w:color="auto"/>
                <w:right w:val="none" w:sz="0" w:space="0" w:color="auto"/>
              </w:divBdr>
            </w:div>
            <w:div w:id="2120297289">
              <w:marLeft w:val="0"/>
              <w:marRight w:val="0"/>
              <w:marTop w:val="0"/>
              <w:marBottom w:val="0"/>
              <w:divBdr>
                <w:top w:val="none" w:sz="0" w:space="0" w:color="auto"/>
                <w:left w:val="none" w:sz="0" w:space="0" w:color="auto"/>
                <w:bottom w:val="none" w:sz="0" w:space="0" w:color="auto"/>
                <w:right w:val="none" w:sz="0" w:space="0" w:color="auto"/>
              </w:divBdr>
            </w:div>
            <w:div w:id="364255440">
              <w:marLeft w:val="0"/>
              <w:marRight w:val="0"/>
              <w:marTop w:val="0"/>
              <w:marBottom w:val="0"/>
              <w:divBdr>
                <w:top w:val="none" w:sz="0" w:space="0" w:color="auto"/>
                <w:left w:val="none" w:sz="0" w:space="0" w:color="auto"/>
                <w:bottom w:val="none" w:sz="0" w:space="0" w:color="auto"/>
                <w:right w:val="none" w:sz="0" w:space="0" w:color="auto"/>
              </w:divBdr>
            </w:div>
            <w:div w:id="1743872868">
              <w:marLeft w:val="0"/>
              <w:marRight w:val="0"/>
              <w:marTop w:val="0"/>
              <w:marBottom w:val="0"/>
              <w:divBdr>
                <w:top w:val="none" w:sz="0" w:space="0" w:color="auto"/>
                <w:left w:val="none" w:sz="0" w:space="0" w:color="auto"/>
                <w:bottom w:val="none" w:sz="0" w:space="0" w:color="auto"/>
                <w:right w:val="none" w:sz="0" w:space="0" w:color="auto"/>
              </w:divBdr>
            </w:div>
          </w:divsChild>
        </w:div>
        <w:div w:id="1300259796">
          <w:marLeft w:val="0"/>
          <w:marRight w:val="0"/>
          <w:marTop w:val="0"/>
          <w:marBottom w:val="0"/>
          <w:divBdr>
            <w:top w:val="none" w:sz="0" w:space="0" w:color="auto"/>
            <w:left w:val="none" w:sz="0" w:space="0" w:color="auto"/>
            <w:bottom w:val="none" w:sz="0" w:space="0" w:color="auto"/>
            <w:right w:val="none" w:sz="0" w:space="0" w:color="auto"/>
          </w:divBdr>
          <w:divsChild>
            <w:div w:id="1097747661">
              <w:marLeft w:val="0"/>
              <w:marRight w:val="0"/>
              <w:marTop w:val="0"/>
              <w:marBottom w:val="0"/>
              <w:divBdr>
                <w:top w:val="none" w:sz="0" w:space="0" w:color="auto"/>
                <w:left w:val="none" w:sz="0" w:space="0" w:color="auto"/>
                <w:bottom w:val="none" w:sz="0" w:space="0" w:color="auto"/>
                <w:right w:val="none" w:sz="0" w:space="0" w:color="auto"/>
              </w:divBdr>
            </w:div>
            <w:div w:id="1971324848">
              <w:marLeft w:val="0"/>
              <w:marRight w:val="0"/>
              <w:marTop w:val="0"/>
              <w:marBottom w:val="0"/>
              <w:divBdr>
                <w:top w:val="none" w:sz="0" w:space="0" w:color="auto"/>
                <w:left w:val="none" w:sz="0" w:space="0" w:color="auto"/>
                <w:bottom w:val="none" w:sz="0" w:space="0" w:color="auto"/>
                <w:right w:val="none" w:sz="0" w:space="0" w:color="auto"/>
              </w:divBdr>
            </w:div>
            <w:div w:id="8484580">
              <w:marLeft w:val="0"/>
              <w:marRight w:val="0"/>
              <w:marTop w:val="0"/>
              <w:marBottom w:val="0"/>
              <w:divBdr>
                <w:top w:val="none" w:sz="0" w:space="0" w:color="auto"/>
                <w:left w:val="none" w:sz="0" w:space="0" w:color="auto"/>
                <w:bottom w:val="none" w:sz="0" w:space="0" w:color="auto"/>
                <w:right w:val="none" w:sz="0" w:space="0" w:color="auto"/>
              </w:divBdr>
            </w:div>
            <w:div w:id="922493995">
              <w:marLeft w:val="0"/>
              <w:marRight w:val="0"/>
              <w:marTop w:val="0"/>
              <w:marBottom w:val="0"/>
              <w:divBdr>
                <w:top w:val="none" w:sz="0" w:space="0" w:color="auto"/>
                <w:left w:val="none" w:sz="0" w:space="0" w:color="auto"/>
                <w:bottom w:val="none" w:sz="0" w:space="0" w:color="auto"/>
                <w:right w:val="none" w:sz="0" w:space="0" w:color="auto"/>
              </w:divBdr>
            </w:div>
            <w:div w:id="443580013">
              <w:marLeft w:val="0"/>
              <w:marRight w:val="0"/>
              <w:marTop w:val="0"/>
              <w:marBottom w:val="0"/>
              <w:divBdr>
                <w:top w:val="none" w:sz="0" w:space="0" w:color="auto"/>
                <w:left w:val="none" w:sz="0" w:space="0" w:color="auto"/>
                <w:bottom w:val="none" w:sz="0" w:space="0" w:color="auto"/>
                <w:right w:val="none" w:sz="0" w:space="0" w:color="auto"/>
              </w:divBdr>
            </w:div>
          </w:divsChild>
        </w:div>
        <w:div w:id="600260965">
          <w:marLeft w:val="0"/>
          <w:marRight w:val="0"/>
          <w:marTop w:val="0"/>
          <w:marBottom w:val="0"/>
          <w:divBdr>
            <w:top w:val="none" w:sz="0" w:space="0" w:color="auto"/>
            <w:left w:val="none" w:sz="0" w:space="0" w:color="auto"/>
            <w:bottom w:val="none" w:sz="0" w:space="0" w:color="auto"/>
            <w:right w:val="none" w:sz="0" w:space="0" w:color="auto"/>
          </w:divBdr>
          <w:divsChild>
            <w:div w:id="1081218998">
              <w:marLeft w:val="0"/>
              <w:marRight w:val="0"/>
              <w:marTop w:val="0"/>
              <w:marBottom w:val="0"/>
              <w:divBdr>
                <w:top w:val="none" w:sz="0" w:space="0" w:color="auto"/>
                <w:left w:val="none" w:sz="0" w:space="0" w:color="auto"/>
                <w:bottom w:val="none" w:sz="0" w:space="0" w:color="auto"/>
                <w:right w:val="none" w:sz="0" w:space="0" w:color="auto"/>
              </w:divBdr>
            </w:div>
            <w:div w:id="48852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748270">
      <w:bodyDiv w:val="1"/>
      <w:marLeft w:val="0"/>
      <w:marRight w:val="0"/>
      <w:marTop w:val="0"/>
      <w:marBottom w:val="0"/>
      <w:divBdr>
        <w:top w:val="none" w:sz="0" w:space="0" w:color="auto"/>
        <w:left w:val="none" w:sz="0" w:space="0" w:color="auto"/>
        <w:bottom w:val="none" w:sz="0" w:space="0" w:color="auto"/>
        <w:right w:val="none" w:sz="0" w:space="0" w:color="auto"/>
      </w:divBdr>
    </w:div>
    <w:div w:id="1480729100">
      <w:bodyDiv w:val="1"/>
      <w:marLeft w:val="0"/>
      <w:marRight w:val="0"/>
      <w:marTop w:val="0"/>
      <w:marBottom w:val="0"/>
      <w:divBdr>
        <w:top w:val="none" w:sz="0" w:space="0" w:color="auto"/>
        <w:left w:val="none" w:sz="0" w:space="0" w:color="auto"/>
        <w:bottom w:val="none" w:sz="0" w:space="0" w:color="auto"/>
        <w:right w:val="none" w:sz="0" w:space="0" w:color="auto"/>
      </w:divBdr>
      <w:divsChild>
        <w:div w:id="1025640109">
          <w:marLeft w:val="0"/>
          <w:marRight w:val="0"/>
          <w:marTop w:val="0"/>
          <w:marBottom w:val="0"/>
          <w:divBdr>
            <w:top w:val="none" w:sz="0" w:space="0" w:color="auto"/>
            <w:left w:val="none" w:sz="0" w:space="0" w:color="auto"/>
            <w:bottom w:val="none" w:sz="0" w:space="0" w:color="auto"/>
            <w:right w:val="none" w:sz="0" w:space="0" w:color="auto"/>
          </w:divBdr>
        </w:div>
        <w:div w:id="708996537">
          <w:marLeft w:val="0"/>
          <w:marRight w:val="0"/>
          <w:marTop w:val="0"/>
          <w:marBottom w:val="0"/>
          <w:divBdr>
            <w:top w:val="none" w:sz="0" w:space="0" w:color="auto"/>
            <w:left w:val="none" w:sz="0" w:space="0" w:color="auto"/>
            <w:bottom w:val="none" w:sz="0" w:space="0" w:color="auto"/>
            <w:right w:val="none" w:sz="0" w:space="0" w:color="auto"/>
          </w:divBdr>
        </w:div>
        <w:div w:id="2118061021">
          <w:marLeft w:val="0"/>
          <w:marRight w:val="0"/>
          <w:marTop w:val="0"/>
          <w:marBottom w:val="0"/>
          <w:divBdr>
            <w:top w:val="none" w:sz="0" w:space="0" w:color="auto"/>
            <w:left w:val="none" w:sz="0" w:space="0" w:color="auto"/>
            <w:bottom w:val="none" w:sz="0" w:space="0" w:color="auto"/>
            <w:right w:val="none" w:sz="0" w:space="0" w:color="auto"/>
          </w:divBdr>
        </w:div>
        <w:div w:id="802700021">
          <w:marLeft w:val="0"/>
          <w:marRight w:val="0"/>
          <w:marTop w:val="0"/>
          <w:marBottom w:val="0"/>
          <w:divBdr>
            <w:top w:val="none" w:sz="0" w:space="0" w:color="auto"/>
            <w:left w:val="none" w:sz="0" w:space="0" w:color="auto"/>
            <w:bottom w:val="none" w:sz="0" w:space="0" w:color="auto"/>
            <w:right w:val="none" w:sz="0" w:space="0" w:color="auto"/>
          </w:divBdr>
        </w:div>
        <w:div w:id="1895699907">
          <w:marLeft w:val="0"/>
          <w:marRight w:val="0"/>
          <w:marTop w:val="0"/>
          <w:marBottom w:val="0"/>
          <w:divBdr>
            <w:top w:val="none" w:sz="0" w:space="0" w:color="auto"/>
            <w:left w:val="none" w:sz="0" w:space="0" w:color="auto"/>
            <w:bottom w:val="none" w:sz="0" w:space="0" w:color="auto"/>
            <w:right w:val="none" w:sz="0" w:space="0" w:color="auto"/>
          </w:divBdr>
        </w:div>
        <w:div w:id="1791969942">
          <w:marLeft w:val="0"/>
          <w:marRight w:val="0"/>
          <w:marTop w:val="0"/>
          <w:marBottom w:val="0"/>
          <w:divBdr>
            <w:top w:val="none" w:sz="0" w:space="0" w:color="auto"/>
            <w:left w:val="none" w:sz="0" w:space="0" w:color="auto"/>
            <w:bottom w:val="none" w:sz="0" w:space="0" w:color="auto"/>
            <w:right w:val="none" w:sz="0" w:space="0" w:color="auto"/>
          </w:divBdr>
        </w:div>
        <w:div w:id="1743020882">
          <w:marLeft w:val="0"/>
          <w:marRight w:val="0"/>
          <w:marTop w:val="0"/>
          <w:marBottom w:val="0"/>
          <w:divBdr>
            <w:top w:val="none" w:sz="0" w:space="0" w:color="auto"/>
            <w:left w:val="none" w:sz="0" w:space="0" w:color="auto"/>
            <w:bottom w:val="none" w:sz="0" w:space="0" w:color="auto"/>
            <w:right w:val="none" w:sz="0" w:space="0" w:color="auto"/>
          </w:divBdr>
        </w:div>
      </w:divsChild>
    </w:div>
    <w:div w:id="1483620056">
      <w:bodyDiv w:val="1"/>
      <w:marLeft w:val="0"/>
      <w:marRight w:val="0"/>
      <w:marTop w:val="0"/>
      <w:marBottom w:val="0"/>
      <w:divBdr>
        <w:top w:val="none" w:sz="0" w:space="0" w:color="auto"/>
        <w:left w:val="none" w:sz="0" w:space="0" w:color="auto"/>
        <w:bottom w:val="none" w:sz="0" w:space="0" w:color="auto"/>
        <w:right w:val="none" w:sz="0" w:space="0" w:color="auto"/>
      </w:divBdr>
      <w:divsChild>
        <w:div w:id="1995335468">
          <w:marLeft w:val="0"/>
          <w:marRight w:val="0"/>
          <w:marTop w:val="0"/>
          <w:marBottom w:val="0"/>
          <w:divBdr>
            <w:top w:val="none" w:sz="0" w:space="0" w:color="auto"/>
            <w:left w:val="none" w:sz="0" w:space="0" w:color="auto"/>
            <w:bottom w:val="none" w:sz="0" w:space="0" w:color="auto"/>
            <w:right w:val="none" w:sz="0" w:space="0" w:color="auto"/>
          </w:divBdr>
        </w:div>
        <w:div w:id="985552207">
          <w:marLeft w:val="0"/>
          <w:marRight w:val="0"/>
          <w:marTop w:val="0"/>
          <w:marBottom w:val="0"/>
          <w:divBdr>
            <w:top w:val="none" w:sz="0" w:space="0" w:color="auto"/>
            <w:left w:val="none" w:sz="0" w:space="0" w:color="auto"/>
            <w:bottom w:val="none" w:sz="0" w:space="0" w:color="auto"/>
            <w:right w:val="none" w:sz="0" w:space="0" w:color="auto"/>
          </w:divBdr>
        </w:div>
      </w:divsChild>
    </w:div>
    <w:div w:id="1938519174">
      <w:bodyDiv w:val="1"/>
      <w:marLeft w:val="0"/>
      <w:marRight w:val="0"/>
      <w:marTop w:val="0"/>
      <w:marBottom w:val="0"/>
      <w:divBdr>
        <w:top w:val="none" w:sz="0" w:space="0" w:color="auto"/>
        <w:left w:val="none" w:sz="0" w:space="0" w:color="auto"/>
        <w:bottom w:val="none" w:sz="0" w:space="0" w:color="auto"/>
        <w:right w:val="none" w:sz="0" w:space="0" w:color="auto"/>
      </w:divBdr>
      <w:divsChild>
        <w:div w:id="469052856">
          <w:marLeft w:val="0"/>
          <w:marRight w:val="0"/>
          <w:marTop w:val="0"/>
          <w:marBottom w:val="0"/>
          <w:divBdr>
            <w:top w:val="none" w:sz="0" w:space="0" w:color="auto"/>
            <w:left w:val="none" w:sz="0" w:space="0" w:color="auto"/>
            <w:bottom w:val="none" w:sz="0" w:space="0" w:color="auto"/>
            <w:right w:val="none" w:sz="0" w:space="0" w:color="auto"/>
          </w:divBdr>
        </w:div>
        <w:div w:id="2007511782">
          <w:marLeft w:val="0"/>
          <w:marRight w:val="0"/>
          <w:marTop w:val="0"/>
          <w:marBottom w:val="0"/>
          <w:divBdr>
            <w:top w:val="none" w:sz="0" w:space="0" w:color="auto"/>
            <w:left w:val="none" w:sz="0" w:space="0" w:color="auto"/>
            <w:bottom w:val="none" w:sz="0" w:space="0" w:color="auto"/>
            <w:right w:val="none" w:sz="0" w:space="0" w:color="auto"/>
          </w:divBdr>
        </w:div>
        <w:div w:id="1647465602">
          <w:marLeft w:val="0"/>
          <w:marRight w:val="0"/>
          <w:marTop w:val="0"/>
          <w:marBottom w:val="0"/>
          <w:divBdr>
            <w:top w:val="none" w:sz="0" w:space="0" w:color="auto"/>
            <w:left w:val="none" w:sz="0" w:space="0" w:color="auto"/>
            <w:bottom w:val="none" w:sz="0" w:space="0" w:color="auto"/>
            <w:right w:val="none" w:sz="0" w:space="0" w:color="auto"/>
          </w:divBdr>
          <w:divsChild>
            <w:div w:id="1222181507">
              <w:marLeft w:val="0"/>
              <w:marRight w:val="0"/>
              <w:marTop w:val="0"/>
              <w:marBottom w:val="0"/>
              <w:divBdr>
                <w:top w:val="none" w:sz="0" w:space="0" w:color="auto"/>
                <w:left w:val="none" w:sz="0" w:space="0" w:color="auto"/>
                <w:bottom w:val="none" w:sz="0" w:space="0" w:color="auto"/>
                <w:right w:val="none" w:sz="0" w:space="0" w:color="auto"/>
              </w:divBdr>
            </w:div>
            <w:div w:id="1479305761">
              <w:marLeft w:val="0"/>
              <w:marRight w:val="0"/>
              <w:marTop w:val="0"/>
              <w:marBottom w:val="0"/>
              <w:divBdr>
                <w:top w:val="none" w:sz="0" w:space="0" w:color="auto"/>
                <w:left w:val="none" w:sz="0" w:space="0" w:color="auto"/>
                <w:bottom w:val="none" w:sz="0" w:space="0" w:color="auto"/>
                <w:right w:val="none" w:sz="0" w:space="0" w:color="auto"/>
              </w:divBdr>
            </w:div>
            <w:div w:id="1222601122">
              <w:marLeft w:val="0"/>
              <w:marRight w:val="0"/>
              <w:marTop w:val="0"/>
              <w:marBottom w:val="0"/>
              <w:divBdr>
                <w:top w:val="none" w:sz="0" w:space="0" w:color="auto"/>
                <w:left w:val="none" w:sz="0" w:space="0" w:color="auto"/>
                <w:bottom w:val="none" w:sz="0" w:space="0" w:color="auto"/>
                <w:right w:val="none" w:sz="0" w:space="0" w:color="auto"/>
              </w:divBdr>
            </w:div>
            <w:div w:id="519515914">
              <w:marLeft w:val="0"/>
              <w:marRight w:val="0"/>
              <w:marTop w:val="0"/>
              <w:marBottom w:val="0"/>
              <w:divBdr>
                <w:top w:val="none" w:sz="0" w:space="0" w:color="auto"/>
                <w:left w:val="none" w:sz="0" w:space="0" w:color="auto"/>
                <w:bottom w:val="none" w:sz="0" w:space="0" w:color="auto"/>
                <w:right w:val="none" w:sz="0" w:space="0" w:color="auto"/>
              </w:divBdr>
            </w:div>
            <w:div w:id="898637325">
              <w:marLeft w:val="0"/>
              <w:marRight w:val="0"/>
              <w:marTop w:val="0"/>
              <w:marBottom w:val="0"/>
              <w:divBdr>
                <w:top w:val="none" w:sz="0" w:space="0" w:color="auto"/>
                <w:left w:val="none" w:sz="0" w:space="0" w:color="auto"/>
                <w:bottom w:val="none" w:sz="0" w:space="0" w:color="auto"/>
                <w:right w:val="none" w:sz="0" w:space="0" w:color="auto"/>
              </w:divBdr>
            </w:div>
            <w:div w:id="1684747227">
              <w:marLeft w:val="0"/>
              <w:marRight w:val="0"/>
              <w:marTop w:val="0"/>
              <w:marBottom w:val="0"/>
              <w:divBdr>
                <w:top w:val="none" w:sz="0" w:space="0" w:color="auto"/>
                <w:left w:val="none" w:sz="0" w:space="0" w:color="auto"/>
                <w:bottom w:val="none" w:sz="0" w:space="0" w:color="auto"/>
                <w:right w:val="none" w:sz="0" w:space="0" w:color="auto"/>
              </w:divBdr>
            </w:div>
            <w:div w:id="1893880069">
              <w:marLeft w:val="0"/>
              <w:marRight w:val="0"/>
              <w:marTop w:val="0"/>
              <w:marBottom w:val="0"/>
              <w:divBdr>
                <w:top w:val="none" w:sz="0" w:space="0" w:color="auto"/>
                <w:left w:val="none" w:sz="0" w:space="0" w:color="auto"/>
                <w:bottom w:val="none" w:sz="0" w:space="0" w:color="auto"/>
                <w:right w:val="none" w:sz="0" w:space="0" w:color="auto"/>
              </w:divBdr>
            </w:div>
            <w:div w:id="1655374425">
              <w:marLeft w:val="0"/>
              <w:marRight w:val="0"/>
              <w:marTop w:val="0"/>
              <w:marBottom w:val="0"/>
              <w:divBdr>
                <w:top w:val="none" w:sz="0" w:space="0" w:color="auto"/>
                <w:left w:val="none" w:sz="0" w:space="0" w:color="auto"/>
                <w:bottom w:val="none" w:sz="0" w:space="0" w:color="auto"/>
                <w:right w:val="none" w:sz="0" w:space="0" w:color="auto"/>
              </w:divBdr>
            </w:div>
            <w:div w:id="151874452">
              <w:marLeft w:val="0"/>
              <w:marRight w:val="0"/>
              <w:marTop w:val="0"/>
              <w:marBottom w:val="0"/>
              <w:divBdr>
                <w:top w:val="none" w:sz="0" w:space="0" w:color="auto"/>
                <w:left w:val="none" w:sz="0" w:space="0" w:color="auto"/>
                <w:bottom w:val="none" w:sz="0" w:space="0" w:color="auto"/>
                <w:right w:val="none" w:sz="0" w:space="0" w:color="auto"/>
              </w:divBdr>
            </w:div>
            <w:div w:id="374891248">
              <w:marLeft w:val="0"/>
              <w:marRight w:val="0"/>
              <w:marTop w:val="0"/>
              <w:marBottom w:val="0"/>
              <w:divBdr>
                <w:top w:val="none" w:sz="0" w:space="0" w:color="auto"/>
                <w:left w:val="none" w:sz="0" w:space="0" w:color="auto"/>
                <w:bottom w:val="none" w:sz="0" w:space="0" w:color="auto"/>
                <w:right w:val="none" w:sz="0" w:space="0" w:color="auto"/>
              </w:divBdr>
            </w:div>
            <w:div w:id="610167577">
              <w:marLeft w:val="0"/>
              <w:marRight w:val="0"/>
              <w:marTop w:val="0"/>
              <w:marBottom w:val="0"/>
              <w:divBdr>
                <w:top w:val="none" w:sz="0" w:space="0" w:color="auto"/>
                <w:left w:val="none" w:sz="0" w:space="0" w:color="auto"/>
                <w:bottom w:val="none" w:sz="0" w:space="0" w:color="auto"/>
                <w:right w:val="none" w:sz="0" w:space="0" w:color="auto"/>
              </w:divBdr>
            </w:div>
            <w:div w:id="1224486556">
              <w:marLeft w:val="0"/>
              <w:marRight w:val="0"/>
              <w:marTop w:val="0"/>
              <w:marBottom w:val="0"/>
              <w:divBdr>
                <w:top w:val="none" w:sz="0" w:space="0" w:color="auto"/>
                <w:left w:val="none" w:sz="0" w:space="0" w:color="auto"/>
                <w:bottom w:val="none" w:sz="0" w:space="0" w:color="auto"/>
                <w:right w:val="none" w:sz="0" w:space="0" w:color="auto"/>
              </w:divBdr>
            </w:div>
            <w:div w:id="897740093">
              <w:marLeft w:val="0"/>
              <w:marRight w:val="0"/>
              <w:marTop w:val="0"/>
              <w:marBottom w:val="0"/>
              <w:divBdr>
                <w:top w:val="none" w:sz="0" w:space="0" w:color="auto"/>
                <w:left w:val="none" w:sz="0" w:space="0" w:color="auto"/>
                <w:bottom w:val="none" w:sz="0" w:space="0" w:color="auto"/>
                <w:right w:val="none" w:sz="0" w:space="0" w:color="auto"/>
              </w:divBdr>
            </w:div>
          </w:divsChild>
        </w:div>
        <w:div w:id="1600485128">
          <w:marLeft w:val="0"/>
          <w:marRight w:val="0"/>
          <w:marTop w:val="0"/>
          <w:marBottom w:val="0"/>
          <w:divBdr>
            <w:top w:val="none" w:sz="0" w:space="0" w:color="auto"/>
            <w:left w:val="none" w:sz="0" w:space="0" w:color="auto"/>
            <w:bottom w:val="none" w:sz="0" w:space="0" w:color="auto"/>
            <w:right w:val="none" w:sz="0" w:space="0" w:color="auto"/>
          </w:divBdr>
          <w:divsChild>
            <w:div w:id="1087769227">
              <w:marLeft w:val="0"/>
              <w:marRight w:val="0"/>
              <w:marTop w:val="0"/>
              <w:marBottom w:val="0"/>
              <w:divBdr>
                <w:top w:val="none" w:sz="0" w:space="0" w:color="auto"/>
                <w:left w:val="none" w:sz="0" w:space="0" w:color="auto"/>
                <w:bottom w:val="none" w:sz="0" w:space="0" w:color="auto"/>
                <w:right w:val="none" w:sz="0" w:space="0" w:color="auto"/>
              </w:divBdr>
            </w:div>
            <w:div w:id="2002544784">
              <w:marLeft w:val="0"/>
              <w:marRight w:val="0"/>
              <w:marTop w:val="0"/>
              <w:marBottom w:val="0"/>
              <w:divBdr>
                <w:top w:val="none" w:sz="0" w:space="0" w:color="auto"/>
                <w:left w:val="none" w:sz="0" w:space="0" w:color="auto"/>
                <w:bottom w:val="none" w:sz="0" w:space="0" w:color="auto"/>
                <w:right w:val="none" w:sz="0" w:space="0" w:color="auto"/>
              </w:divBdr>
            </w:div>
            <w:div w:id="1158614888">
              <w:marLeft w:val="0"/>
              <w:marRight w:val="0"/>
              <w:marTop w:val="0"/>
              <w:marBottom w:val="0"/>
              <w:divBdr>
                <w:top w:val="none" w:sz="0" w:space="0" w:color="auto"/>
                <w:left w:val="none" w:sz="0" w:space="0" w:color="auto"/>
                <w:bottom w:val="none" w:sz="0" w:space="0" w:color="auto"/>
                <w:right w:val="none" w:sz="0" w:space="0" w:color="auto"/>
              </w:divBdr>
            </w:div>
            <w:div w:id="483818847">
              <w:marLeft w:val="0"/>
              <w:marRight w:val="0"/>
              <w:marTop w:val="0"/>
              <w:marBottom w:val="0"/>
              <w:divBdr>
                <w:top w:val="none" w:sz="0" w:space="0" w:color="auto"/>
                <w:left w:val="none" w:sz="0" w:space="0" w:color="auto"/>
                <w:bottom w:val="none" w:sz="0" w:space="0" w:color="auto"/>
                <w:right w:val="none" w:sz="0" w:space="0" w:color="auto"/>
              </w:divBdr>
            </w:div>
            <w:div w:id="121968225">
              <w:marLeft w:val="0"/>
              <w:marRight w:val="0"/>
              <w:marTop w:val="0"/>
              <w:marBottom w:val="0"/>
              <w:divBdr>
                <w:top w:val="none" w:sz="0" w:space="0" w:color="auto"/>
                <w:left w:val="none" w:sz="0" w:space="0" w:color="auto"/>
                <w:bottom w:val="none" w:sz="0" w:space="0" w:color="auto"/>
                <w:right w:val="none" w:sz="0" w:space="0" w:color="auto"/>
              </w:divBdr>
            </w:div>
            <w:div w:id="333384148">
              <w:marLeft w:val="0"/>
              <w:marRight w:val="0"/>
              <w:marTop w:val="0"/>
              <w:marBottom w:val="0"/>
              <w:divBdr>
                <w:top w:val="none" w:sz="0" w:space="0" w:color="auto"/>
                <w:left w:val="none" w:sz="0" w:space="0" w:color="auto"/>
                <w:bottom w:val="none" w:sz="0" w:space="0" w:color="auto"/>
                <w:right w:val="none" w:sz="0" w:space="0" w:color="auto"/>
              </w:divBdr>
            </w:div>
            <w:div w:id="1347246377">
              <w:marLeft w:val="0"/>
              <w:marRight w:val="0"/>
              <w:marTop w:val="0"/>
              <w:marBottom w:val="0"/>
              <w:divBdr>
                <w:top w:val="none" w:sz="0" w:space="0" w:color="auto"/>
                <w:left w:val="none" w:sz="0" w:space="0" w:color="auto"/>
                <w:bottom w:val="none" w:sz="0" w:space="0" w:color="auto"/>
                <w:right w:val="none" w:sz="0" w:space="0" w:color="auto"/>
              </w:divBdr>
            </w:div>
            <w:div w:id="389037149">
              <w:marLeft w:val="0"/>
              <w:marRight w:val="0"/>
              <w:marTop w:val="0"/>
              <w:marBottom w:val="0"/>
              <w:divBdr>
                <w:top w:val="none" w:sz="0" w:space="0" w:color="auto"/>
                <w:left w:val="none" w:sz="0" w:space="0" w:color="auto"/>
                <w:bottom w:val="none" w:sz="0" w:space="0" w:color="auto"/>
                <w:right w:val="none" w:sz="0" w:space="0" w:color="auto"/>
              </w:divBdr>
            </w:div>
            <w:div w:id="1345744995">
              <w:marLeft w:val="0"/>
              <w:marRight w:val="0"/>
              <w:marTop w:val="0"/>
              <w:marBottom w:val="0"/>
              <w:divBdr>
                <w:top w:val="none" w:sz="0" w:space="0" w:color="auto"/>
                <w:left w:val="none" w:sz="0" w:space="0" w:color="auto"/>
                <w:bottom w:val="none" w:sz="0" w:space="0" w:color="auto"/>
                <w:right w:val="none" w:sz="0" w:space="0" w:color="auto"/>
              </w:divBdr>
            </w:div>
            <w:div w:id="855727043">
              <w:marLeft w:val="0"/>
              <w:marRight w:val="0"/>
              <w:marTop w:val="0"/>
              <w:marBottom w:val="0"/>
              <w:divBdr>
                <w:top w:val="none" w:sz="0" w:space="0" w:color="auto"/>
                <w:left w:val="none" w:sz="0" w:space="0" w:color="auto"/>
                <w:bottom w:val="none" w:sz="0" w:space="0" w:color="auto"/>
                <w:right w:val="none" w:sz="0" w:space="0" w:color="auto"/>
              </w:divBdr>
            </w:div>
          </w:divsChild>
        </w:div>
        <w:div w:id="1950771505">
          <w:marLeft w:val="0"/>
          <w:marRight w:val="0"/>
          <w:marTop w:val="0"/>
          <w:marBottom w:val="0"/>
          <w:divBdr>
            <w:top w:val="none" w:sz="0" w:space="0" w:color="auto"/>
            <w:left w:val="none" w:sz="0" w:space="0" w:color="auto"/>
            <w:bottom w:val="none" w:sz="0" w:space="0" w:color="auto"/>
            <w:right w:val="none" w:sz="0" w:space="0" w:color="auto"/>
          </w:divBdr>
          <w:divsChild>
            <w:div w:id="189613457">
              <w:marLeft w:val="0"/>
              <w:marRight w:val="0"/>
              <w:marTop w:val="0"/>
              <w:marBottom w:val="0"/>
              <w:divBdr>
                <w:top w:val="none" w:sz="0" w:space="0" w:color="auto"/>
                <w:left w:val="none" w:sz="0" w:space="0" w:color="auto"/>
                <w:bottom w:val="none" w:sz="0" w:space="0" w:color="auto"/>
                <w:right w:val="none" w:sz="0" w:space="0" w:color="auto"/>
              </w:divBdr>
            </w:div>
            <w:div w:id="98330633">
              <w:marLeft w:val="0"/>
              <w:marRight w:val="0"/>
              <w:marTop w:val="0"/>
              <w:marBottom w:val="0"/>
              <w:divBdr>
                <w:top w:val="none" w:sz="0" w:space="0" w:color="auto"/>
                <w:left w:val="none" w:sz="0" w:space="0" w:color="auto"/>
                <w:bottom w:val="none" w:sz="0" w:space="0" w:color="auto"/>
                <w:right w:val="none" w:sz="0" w:space="0" w:color="auto"/>
              </w:divBdr>
            </w:div>
            <w:div w:id="1419864596">
              <w:marLeft w:val="0"/>
              <w:marRight w:val="0"/>
              <w:marTop w:val="0"/>
              <w:marBottom w:val="0"/>
              <w:divBdr>
                <w:top w:val="none" w:sz="0" w:space="0" w:color="auto"/>
                <w:left w:val="none" w:sz="0" w:space="0" w:color="auto"/>
                <w:bottom w:val="none" w:sz="0" w:space="0" w:color="auto"/>
                <w:right w:val="none" w:sz="0" w:space="0" w:color="auto"/>
              </w:divBdr>
            </w:div>
            <w:div w:id="1049649753">
              <w:marLeft w:val="0"/>
              <w:marRight w:val="0"/>
              <w:marTop w:val="0"/>
              <w:marBottom w:val="0"/>
              <w:divBdr>
                <w:top w:val="none" w:sz="0" w:space="0" w:color="auto"/>
                <w:left w:val="none" w:sz="0" w:space="0" w:color="auto"/>
                <w:bottom w:val="none" w:sz="0" w:space="0" w:color="auto"/>
                <w:right w:val="none" w:sz="0" w:space="0" w:color="auto"/>
              </w:divBdr>
            </w:div>
            <w:div w:id="114837830">
              <w:marLeft w:val="0"/>
              <w:marRight w:val="0"/>
              <w:marTop w:val="0"/>
              <w:marBottom w:val="0"/>
              <w:divBdr>
                <w:top w:val="none" w:sz="0" w:space="0" w:color="auto"/>
                <w:left w:val="none" w:sz="0" w:space="0" w:color="auto"/>
                <w:bottom w:val="none" w:sz="0" w:space="0" w:color="auto"/>
                <w:right w:val="none" w:sz="0" w:space="0" w:color="auto"/>
              </w:divBdr>
            </w:div>
            <w:div w:id="784693387">
              <w:marLeft w:val="0"/>
              <w:marRight w:val="0"/>
              <w:marTop w:val="0"/>
              <w:marBottom w:val="0"/>
              <w:divBdr>
                <w:top w:val="none" w:sz="0" w:space="0" w:color="auto"/>
                <w:left w:val="none" w:sz="0" w:space="0" w:color="auto"/>
                <w:bottom w:val="none" w:sz="0" w:space="0" w:color="auto"/>
                <w:right w:val="none" w:sz="0" w:space="0" w:color="auto"/>
              </w:divBdr>
            </w:div>
            <w:div w:id="339744950">
              <w:marLeft w:val="0"/>
              <w:marRight w:val="0"/>
              <w:marTop w:val="0"/>
              <w:marBottom w:val="0"/>
              <w:divBdr>
                <w:top w:val="none" w:sz="0" w:space="0" w:color="auto"/>
                <w:left w:val="none" w:sz="0" w:space="0" w:color="auto"/>
                <w:bottom w:val="none" w:sz="0" w:space="0" w:color="auto"/>
                <w:right w:val="none" w:sz="0" w:space="0" w:color="auto"/>
              </w:divBdr>
            </w:div>
            <w:div w:id="22169428">
              <w:marLeft w:val="0"/>
              <w:marRight w:val="0"/>
              <w:marTop w:val="0"/>
              <w:marBottom w:val="0"/>
              <w:divBdr>
                <w:top w:val="none" w:sz="0" w:space="0" w:color="auto"/>
                <w:left w:val="none" w:sz="0" w:space="0" w:color="auto"/>
                <w:bottom w:val="none" w:sz="0" w:space="0" w:color="auto"/>
                <w:right w:val="none" w:sz="0" w:space="0" w:color="auto"/>
              </w:divBdr>
            </w:div>
            <w:div w:id="1274364311">
              <w:marLeft w:val="0"/>
              <w:marRight w:val="0"/>
              <w:marTop w:val="0"/>
              <w:marBottom w:val="0"/>
              <w:divBdr>
                <w:top w:val="none" w:sz="0" w:space="0" w:color="auto"/>
                <w:left w:val="none" w:sz="0" w:space="0" w:color="auto"/>
                <w:bottom w:val="none" w:sz="0" w:space="0" w:color="auto"/>
                <w:right w:val="none" w:sz="0" w:space="0" w:color="auto"/>
              </w:divBdr>
            </w:div>
            <w:div w:id="1356730522">
              <w:marLeft w:val="0"/>
              <w:marRight w:val="0"/>
              <w:marTop w:val="0"/>
              <w:marBottom w:val="0"/>
              <w:divBdr>
                <w:top w:val="none" w:sz="0" w:space="0" w:color="auto"/>
                <w:left w:val="none" w:sz="0" w:space="0" w:color="auto"/>
                <w:bottom w:val="none" w:sz="0" w:space="0" w:color="auto"/>
                <w:right w:val="none" w:sz="0" w:space="0" w:color="auto"/>
              </w:divBdr>
            </w:div>
            <w:div w:id="1957441897">
              <w:marLeft w:val="0"/>
              <w:marRight w:val="0"/>
              <w:marTop w:val="0"/>
              <w:marBottom w:val="0"/>
              <w:divBdr>
                <w:top w:val="none" w:sz="0" w:space="0" w:color="auto"/>
                <w:left w:val="none" w:sz="0" w:space="0" w:color="auto"/>
                <w:bottom w:val="none" w:sz="0" w:space="0" w:color="auto"/>
                <w:right w:val="none" w:sz="0" w:space="0" w:color="auto"/>
              </w:divBdr>
            </w:div>
            <w:div w:id="410661826">
              <w:marLeft w:val="0"/>
              <w:marRight w:val="0"/>
              <w:marTop w:val="0"/>
              <w:marBottom w:val="0"/>
              <w:divBdr>
                <w:top w:val="none" w:sz="0" w:space="0" w:color="auto"/>
                <w:left w:val="none" w:sz="0" w:space="0" w:color="auto"/>
                <w:bottom w:val="none" w:sz="0" w:space="0" w:color="auto"/>
                <w:right w:val="none" w:sz="0" w:space="0" w:color="auto"/>
              </w:divBdr>
            </w:div>
            <w:div w:id="560557926">
              <w:marLeft w:val="0"/>
              <w:marRight w:val="0"/>
              <w:marTop w:val="0"/>
              <w:marBottom w:val="0"/>
              <w:divBdr>
                <w:top w:val="none" w:sz="0" w:space="0" w:color="auto"/>
                <w:left w:val="none" w:sz="0" w:space="0" w:color="auto"/>
                <w:bottom w:val="none" w:sz="0" w:space="0" w:color="auto"/>
                <w:right w:val="none" w:sz="0" w:space="0" w:color="auto"/>
              </w:divBdr>
            </w:div>
            <w:div w:id="1027485784">
              <w:marLeft w:val="0"/>
              <w:marRight w:val="0"/>
              <w:marTop w:val="0"/>
              <w:marBottom w:val="0"/>
              <w:divBdr>
                <w:top w:val="none" w:sz="0" w:space="0" w:color="auto"/>
                <w:left w:val="none" w:sz="0" w:space="0" w:color="auto"/>
                <w:bottom w:val="none" w:sz="0" w:space="0" w:color="auto"/>
                <w:right w:val="none" w:sz="0" w:space="0" w:color="auto"/>
              </w:divBdr>
            </w:div>
            <w:div w:id="1025641938">
              <w:marLeft w:val="0"/>
              <w:marRight w:val="0"/>
              <w:marTop w:val="0"/>
              <w:marBottom w:val="0"/>
              <w:divBdr>
                <w:top w:val="none" w:sz="0" w:space="0" w:color="auto"/>
                <w:left w:val="none" w:sz="0" w:space="0" w:color="auto"/>
                <w:bottom w:val="none" w:sz="0" w:space="0" w:color="auto"/>
                <w:right w:val="none" w:sz="0" w:space="0" w:color="auto"/>
              </w:divBdr>
            </w:div>
            <w:div w:id="798767228">
              <w:marLeft w:val="0"/>
              <w:marRight w:val="0"/>
              <w:marTop w:val="0"/>
              <w:marBottom w:val="0"/>
              <w:divBdr>
                <w:top w:val="none" w:sz="0" w:space="0" w:color="auto"/>
                <w:left w:val="none" w:sz="0" w:space="0" w:color="auto"/>
                <w:bottom w:val="none" w:sz="0" w:space="0" w:color="auto"/>
                <w:right w:val="none" w:sz="0" w:space="0" w:color="auto"/>
              </w:divBdr>
            </w:div>
            <w:div w:id="1768187303">
              <w:marLeft w:val="0"/>
              <w:marRight w:val="0"/>
              <w:marTop w:val="0"/>
              <w:marBottom w:val="0"/>
              <w:divBdr>
                <w:top w:val="none" w:sz="0" w:space="0" w:color="auto"/>
                <w:left w:val="none" w:sz="0" w:space="0" w:color="auto"/>
                <w:bottom w:val="none" w:sz="0" w:space="0" w:color="auto"/>
                <w:right w:val="none" w:sz="0" w:space="0" w:color="auto"/>
              </w:divBdr>
              <w:divsChild>
                <w:div w:id="128744246">
                  <w:marLeft w:val="0"/>
                  <w:marRight w:val="0"/>
                  <w:marTop w:val="0"/>
                  <w:marBottom w:val="0"/>
                  <w:divBdr>
                    <w:top w:val="none" w:sz="0" w:space="0" w:color="auto"/>
                    <w:left w:val="none" w:sz="0" w:space="0" w:color="auto"/>
                    <w:bottom w:val="none" w:sz="0" w:space="0" w:color="auto"/>
                    <w:right w:val="none" w:sz="0" w:space="0" w:color="auto"/>
                  </w:divBdr>
                  <w:divsChild>
                    <w:div w:id="407383403">
                      <w:marLeft w:val="0"/>
                      <w:marRight w:val="0"/>
                      <w:marTop w:val="0"/>
                      <w:marBottom w:val="0"/>
                      <w:divBdr>
                        <w:top w:val="none" w:sz="0" w:space="0" w:color="auto"/>
                        <w:left w:val="none" w:sz="0" w:space="0" w:color="auto"/>
                        <w:bottom w:val="none" w:sz="0" w:space="0" w:color="auto"/>
                        <w:right w:val="none" w:sz="0" w:space="0" w:color="auto"/>
                      </w:divBdr>
                      <w:divsChild>
                        <w:div w:id="10037411">
                          <w:marLeft w:val="0"/>
                          <w:marRight w:val="0"/>
                          <w:marTop w:val="0"/>
                          <w:marBottom w:val="0"/>
                          <w:divBdr>
                            <w:top w:val="none" w:sz="0" w:space="0" w:color="auto"/>
                            <w:left w:val="none" w:sz="0" w:space="0" w:color="auto"/>
                            <w:bottom w:val="none" w:sz="0" w:space="0" w:color="auto"/>
                            <w:right w:val="none" w:sz="0" w:space="0" w:color="auto"/>
                          </w:divBdr>
                        </w:div>
                      </w:divsChild>
                    </w:div>
                    <w:div w:id="1268930939">
                      <w:marLeft w:val="0"/>
                      <w:marRight w:val="0"/>
                      <w:marTop w:val="0"/>
                      <w:marBottom w:val="0"/>
                      <w:divBdr>
                        <w:top w:val="none" w:sz="0" w:space="0" w:color="auto"/>
                        <w:left w:val="none" w:sz="0" w:space="0" w:color="auto"/>
                        <w:bottom w:val="none" w:sz="0" w:space="0" w:color="auto"/>
                        <w:right w:val="none" w:sz="0" w:space="0" w:color="auto"/>
                      </w:divBdr>
                      <w:divsChild>
                        <w:div w:id="2135059565">
                          <w:marLeft w:val="0"/>
                          <w:marRight w:val="0"/>
                          <w:marTop w:val="0"/>
                          <w:marBottom w:val="0"/>
                          <w:divBdr>
                            <w:top w:val="none" w:sz="0" w:space="0" w:color="auto"/>
                            <w:left w:val="none" w:sz="0" w:space="0" w:color="auto"/>
                            <w:bottom w:val="none" w:sz="0" w:space="0" w:color="auto"/>
                            <w:right w:val="none" w:sz="0" w:space="0" w:color="auto"/>
                          </w:divBdr>
                        </w:div>
                      </w:divsChild>
                    </w:div>
                    <w:div w:id="1233202463">
                      <w:marLeft w:val="0"/>
                      <w:marRight w:val="0"/>
                      <w:marTop w:val="0"/>
                      <w:marBottom w:val="0"/>
                      <w:divBdr>
                        <w:top w:val="none" w:sz="0" w:space="0" w:color="auto"/>
                        <w:left w:val="none" w:sz="0" w:space="0" w:color="auto"/>
                        <w:bottom w:val="none" w:sz="0" w:space="0" w:color="auto"/>
                        <w:right w:val="none" w:sz="0" w:space="0" w:color="auto"/>
                      </w:divBdr>
                      <w:divsChild>
                        <w:div w:id="1410930852">
                          <w:marLeft w:val="0"/>
                          <w:marRight w:val="0"/>
                          <w:marTop w:val="0"/>
                          <w:marBottom w:val="0"/>
                          <w:divBdr>
                            <w:top w:val="none" w:sz="0" w:space="0" w:color="auto"/>
                            <w:left w:val="none" w:sz="0" w:space="0" w:color="auto"/>
                            <w:bottom w:val="none" w:sz="0" w:space="0" w:color="auto"/>
                            <w:right w:val="none" w:sz="0" w:space="0" w:color="auto"/>
                          </w:divBdr>
                        </w:div>
                      </w:divsChild>
                    </w:div>
                    <w:div w:id="36207134">
                      <w:marLeft w:val="0"/>
                      <w:marRight w:val="0"/>
                      <w:marTop w:val="0"/>
                      <w:marBottom w:val="0"/>
                      <w:divBdr>
                        <w:top w:val="none" w:sz="0" w:space="0" w:color="auto"/>
                        <w:left w:val="none" w:sz="0" w:space="0" w:color="auto"/>
                        <w:bottom w:val="none" w:sz="0" w:space="0" w:color="auto"/>
                        <w:right w:val="none" w:sz="0" w:space="0" w:color="auto"/>
                      </w:divBdr>
                      <w:divsChild>
                        <w:div w:id="572743346">
                          <w:marLeft w:val="0"/>
                          <w:marRight w:val="0"/>
                          <w:marTop w:val="0"/>
                          <w:marBottom w:val="0"/>
                          <w:divBdr>
                            <w:top w:val="none" w:sz="0" w:space="0" w:color="auto"/>
                            <w:left w:val="none" w:sz="0" w:space="0" w:color="auto"/>
                            <w:bottom w:val="none" w:sz="0" w:space="0" w:color="auto"/>
                            <w:right w:val="none" w:sz="0" w:space="0" w:color="auto"/>
                          </w:divBdr>
                        </w:div>
                      </w:divsChild>
                    </w:div>
                    <w:div w:id="1784496803">
                      <w:marLeft w:val="0"/>
                      <w:marRight w:val="0"/>
                      <w:marTop w:val="0"/>
                      <w:marBottom w:val="0"/>
                      <w:divBdr>
                        <w:top w:val="none" w:sz="0" w:space="0" w:color="auto"/>
                        <w:left w:val="none" w:sz="0" w:space="0" w:color="auto"/>
                        <w:bottom w:val="none" w:sz="0" w:space="0" w:color="auto"/>
                        <w:right w:val="none" w:sz="0" w:space="0" w:color="auto"/>
                      </w:divBdr>
                      <w:divsChild>
                        <w:div w:id="2049529398">
                          <w:marLeft w:val="0"/>
                          <w:marRight w:val="0"/>
                          <w:marTop w:val="0"/>
                          <w:marBottom w:val="0"/>
                          <w:divBdr>
                            <w:top w:val="none" w:sz="0" w:space="0" w:color="auto"/>
                            <w:left w:val="none" w:sz="0" w:space="0" w:color="auto"/>
                            <w:bottom w:val="none" w:sz="0" w:space="0" w:color="auto"/>
                            <w:right w:val="none" w:sz="0" w:space="0" w:color="auto"/>
                          </w:divBdr>
                        </w:div>
                      </w:divsChild>
                    </w:div>
                    <w:div w:id="687365504">
                      <w:marLeft w:val="0"/>
                      <w:marRight w:val="0"/>
                      <w:marTop w:val="0"/>
                      <w:marBottom w:val="0"/>
                      <w:divBdr>
                        <w:top w:val="none" w:sz="0" w:space="0" w:color="auto"/>
                        <w:left w:val="none" w:sz="0" w:space="0" w:color="auto"/>
                        <w:bottom w:val="none" w:sz="0" w:space="0" w:color="auto"/>
                        <w:right w:val="none" w:sz="0" w:space="0" w:color="auto"/>
                      </w:divBdr>
                      <w:divsChild>
                        <w:div w:id="326789685">
                          <w:marLeft w:val="0"/>
                          <w:marRight w:val="0"/>
                          <w:marTop w:val="0"/>
                          <w:marBottom w:val="0"/>
                          <w:divBdr>
                            <w:top w:val="none" w:sz="0" w:space="0" w:color="auto"/>
                            <w:left w:val="none" w:sz="0" w:space="0" w:color="auto"/>
                            <w:bottom w:val="none" w:sz="0" w:space="0" w:color="auto"/>
                            <w:right w:val="none" w:sz="0" w:space="0" w:color="auto"/>
                          </w:divBdr>
                        </w:div>
                      </w:divsChild>
                    </w:div>
                    <w:div w:id="718362291">
                      <w:marLeft w:val="0"/>
                      <w:marRight w:val="0"/>
                      <w:marTop w:val="0"/>
                      <w:marBottom w:val="0"/>
                      <w:divBdr>
                        <w:top w:val="none" w:sz="0" w:space="0" w:color="auto"/>
                        <w:left w:val="none" w:sz="0" w:space="0" w:color="auto"/>
                        <w:bottom w:val="none" w:sz="0" w:space="0" w:color="auto"/>
                        <w:right w:val="none" w:sz="0" w:space="0" w:color="auto"/>
                      </w:divBdr>
                      <w:divsChild>
                        <w:div w:id="461121803">
                          <w:marLeft w:val="0"/>
                          <w:marRight w:val="0"/>
                          <w:marTop w:val="0"/>
                          <w:marBottom w:val="0"/>
                          <w:divBdr>
                            <w:top w:val="none" w:sz="0" w:space="0" w:color="auto"/>
                            <w:left w:val="none" w:sz="0" w:space="0" w:color="auto"/>
                            <w:bottom w:val="none" w:sz="0" w:space="0" w:color="auto"/>
                            <w:right w:val="none" w:sz="0" w:space="0" w:color="auto"/>
                          </w:divBdr>
                        </w:div>
                      </w:divsChild>
                    </w:div>
                    <w:div w:id="1410157138">
                      <w:marLeft w:val="0"/>
                      <w:marRight w:val="0"/>
                      <w:marTop w:val="0"/>
                      <w:marBottom w:val="0"/>
                      <w:divBdr>
                        <w:top w:val="none" w:sz="0" w:space="0" w:color="auto"/>
                        <w:left w:val="none" w:sz="0" w:space="0" w:color="auto"/>
                        <w:bottom w:val="none" w:sz="0" w:space="0" w:color="auto"/>
                        <w:right w:val="none" w:sz="0" w:space="0" w:color="auto"/>
                      </w:divBdr>
                      <w:divsChild>
                        <w:div w:id="665717433">
                          <w:marLeft w:val="0"/>
                          <w:marRight w:val="0"/>
                          <w:marTop w:val="0"/>
                          <w:marBottom w:val="0"/>
                          <w:divBdr>
                            <w:top w:val="none" w:sz="0" w:space="0" w:color="auto"/>
                            <w:left w:val="none" w:sz="0" w:space="0" w:color="auto"/>
                            <w:bottom w:val="none" w:sz="0" w:space="0" w:color="auto"/>
                            <w:right w:val="none" w:sz="0" w:space="0" w:color="auto"/>
                          </w:divBdr>
                        </w:div>
                      </w:divsChild>
                    </w:div>
                    <w:div w:id="433937078">
                      <w:marLeft w:val="0"/>
                      <w:marRight w:val="0"/>
                      <w:marTop w:val="0"/>
                      <w:marBottom w:val="0"/>
                      <w:divBdr>
                        <w:top w:val="none" w:sz="0" w:space="0" w:color="auto"/>
                        <w:left w:val="none" w:sz="0" w:space="0" w:color="auto"/>
                        <w:bottom w:val="none" w:sz="0" w:space="0" w:color="auto"/>
                        <w:right w:val="none" w:sz="0" w:space="0" w:color="auto"/>
                      </w:divBdr>
                      <w:divsChild>
                        <w:div w:id="937300103">
                          <w:marLeft w:val="0"/>
                          <w:marRight w:val="0"/>
                          <w:marTop w:val="0"/>
                          <w:marBottom w:val="0"/>
                          <w:divBdr>
                            <w:top w:val="none" w:sz="0" w:space="0" w:color="auto"/>
                            <w:left w:val="none" w:sz="0" w:space="0" w:color="auto"/>
                            <w:bottom w:val="none" w:sz="0" w:space="0" w:color="auto"/>
                            <w:right w:val="none" w:sz="0" w:space="0" w:color="auto"/>
                          </w:divBdr>
                        </w:div>
                      </w:divsChild>
                    </w:div>
                    <w:div w:id="656878504">
                      <w:marLeft w:val="0"/>
                      <w:marRight w:val="0"/>
                      <w:marTop w:val="0"/>
                      <w:marBottom w:val="0"/>
                      <w:divBdr>
                        <w:top w:val="none" w:sz="0" w:space="0" w:color="auto"/>
                        <w:left w:val="none" w:sz="0" w:space="0" w:color="auto"/>
                        <w:bottom w:val="none" w:sz="0" w:space="0" w:color="auto"/>
                        <w:right w:val="none" w:sz="0" w:space="0" w:color="auto"/>
                      </w:divBdr>
                      <w:divsChild>
                        <w:div w:id="738209960">
                          <w:marLeft w:val="0"/>
                          <w:marRight w:val="0"/>
                          <w:marTop w:val="0"/>
                          <w:marBottom w:val="0"/>
                          <w:divBdr>
                            <w:top w:val="none" w:sz="0" w:space="0" w:color="auto"/>
                            <w:left w:val="none" w:sz="0" w:space="0" w:color="auto"/>
                            <w:bottom w:val="none" w:sz="0" w:space="0" w:color="auto"/>
                            <w:right w:val="none" w:sz="0" w:space="0" w:color="auto"/>
                          </w:divBdr>
                        </w:div>
                      </w:divsChild>
                    </w:div>
                    <w:div w:id="425882226">
                      <w:marLeft w:val="0"/>
                      <w:marRight w:val="0"/>
                      <w:marTop w:val="0"/>
                      <w:marBottom w:val="0"/>
                      <w:divBdr>
                        <w:top w:val="none" w:sz="0" w:space="0" w:color="auto"/>
                        <w:left w:val="none" w:sz="0" w:space="0" w:color="auto"/>
                        <w:bottom w:val="none" w:sz="0" w:space="0" w:color="auto"/>
                        <w:right w:val="none" w:sz="0" w:space="0" w:color="auto"/>
                      </w:divBdr>
                      <w:divsChild>
                        <w:div w:id="1389643234">
                          <w:marLeft w:val="0"/>
                          <w:marRight w:val="0"/>
                          <w:marTop w:val="0"/>
                          <w:marBottom w:val="0"/>
                          <w:divBdr>
                            <w:top w:val="none" w:sz="0" w:space="0" w:color="auto"/>
                            <w:left w:val="none" w:sz="0" w:space="0" w:color="auto"/>
                            <w:bottom w:val="none" w:sz="0" w:space="0" w:color="auto"/>
                            <w:right w:val="none" w:sz="0" w:space="0" w:color="auto"/>
                          </w:divBdr>
                        </w:div>
                      </w:divsChild>
                    </w:div>
                    <w:div w:id="859393036">
                      <w:marLeft w:val="0"/>
                      <w:marRight w:val="0"/>
                      <w:marTop w:val="0"/>
                      <w:marBottom w:val="0"/>
                      <w:divBdr>
                        <w:top w:val="none" w:sz="0" w:space="0" w:color="auto"/>
                        <w:left w:val="none" w:sz="0" w:space="0" w:color="auto"/>
                        <w:bottom w:val="none" w:sz="0" w:space="0" w:color="auto"/>
                        <w:right w:val="none" w:sz="0" w:space="0" w:color="auto"/>
                      </w:divBdr>
                      <w:divsChild>
                        <w:div w:id="837576969">
                          <w:marLeft w:val="0"/>
                          <w:marRight w:val="0"/>
                          <w:marTop w:val="0"/>
                          <w:marBottom w:val="0"/>
                          <w:divBdr>
                            <w:top w:val="none" w:sz="0" w:space="0" w:color="auto"/>
                            <w:left w:val="none" w:sz="0" w:space="0" w:color="auto"/>
                            <w:bottom w:val="none" w:sz="0" w:space="0" w:color="auto"/>
                            <w:right w:val="none" w:sz="0" w:space="0" w:color="auto"/>
                          </w:divBdr>
                        </w:div>
                      </w:divsChild>
                    </w:div>
                    <w:div w:id="723869365">
                      <w:marLeft w:val="0"/>
                      <w:marRight w:val="0"/>
                      <w:marTop w:val="0"/>
                      <w:marBottom w:val="0"/>
                      <w:divBdr>
                        <w:top w:val="none" w:sz="0" w:space="0" w:color="auto"/>
                        <w:left w:val="none" w:sz="0" w:space="0" w:color="auto"/>
                        <w:bottom w:val="none" w:sz="0" w:space="0" w:color="auto"/>
                        <w:right w:val="none" w:sz="0" w:space="0" w:color="auto"/>
                      </w:divBdr>
                      <w:divsChild>
                        <w:div w:id="382295845">
                          <w:marLeft w:val="0"/>
                          <w:marRight w:val="0"/>
                          <w:marTop w:val="0"/>
                          <w:marBottom w:val="0"/>
                          <w:divBdr>
                            <w:top w:val="none" w:sz="0" w:space="0" w:color="auto"/>
                            <w:left w:val="none" w:sz="0" w:space="0" w:color="auto"/>
                            <w:bottom w:val="none" w:sz="0" w:space="0" w:color="auto"/>
                            <w:right w:val="none" w:sz="0" w:space="0" w:color="auto"/>
                          </w:divBdr>
                        </w:div>
                      </w:divsChild>
                    </w:div>
                    <w:div w:id="388647058">
                      <w:marLeft w:val="0"/>
                      <w:marRight w:val="0"/>
                      <w:marTop w:val="0"/>
                      <w:marBottom w:val="0"/>
                      <w:divBdr>
                        <w:top w:val="none" w:sz="0" w:space="0" w:color="auto"/>
                        <w:left w:val="none" w:sz="0" w:space="0" w:color="auto"/>
                        <w:bottom w:val="none" w:sz="0" w:space="0" w:color="auto"/>
                        <w:right w:val="none" w:sz="0" w:space="0" w:color="auto"/>
                      </w:divBdr>
                      <w:divsChild>
                        <w:div w:id="1789733691">
                          <w:marLeft w:val="0"/>
                          <w:marRight w:val="0"/>
                          <w:marTop w:val="0"/>
                          <w:marBottom w:val="0"/>
                          <w:divBdr>
                            <w:top w:val="none" w:sz="0" w:space="0" w:color="auto"/>
                            <w:left w:val="none" w:sz="0" w:space="0" w:color="auto"/>
                            <w:bottom w:val="none" w:sz="0" w:space="0" w:color="auto"/>
                            <w:right w:val="none" w:sz="0" w:space="0" w:color="auto"/>
                          </w:divBdr>
                        </w:div>
                      </w:divsChild>
                    </w:div>
                    <w:div w:id="1454715451">
                      <w:marLeft w:val="0"/>
                      <w:marRight w:val="0"/>
                      <w:marTop w:val="0"/>
                      <w:marBottom w:val="0"/>
                      <w:divBdr>
                        <w:top w:val="none" w:sz="0" w:space="0" w:color="auto"/>
                        <w:left w:val="none" w:sz="0" w:space="0" w:color="auto"/>
                        <w:bottom w:val="none" w:sz="0" w:space="0" w:color="auto"/>
                        <w:right w:val="none" w:sz="0" w:space="0" w:color="auto"/>
                      </w:divBdr>
                      <w:divsChild>
                        <w:div w:id="646663172">
                          <w:marLeft w:val="0"/>
                          <w:marRight w:val="0"/>
                          <w:marTop w:val="0"/>
                          <w:marBottom w:val="0"/>
                          <w:divBdr>
                            <w:top w:val="none" w:sz="0" w:space="0" w:color="auto"/>
                            <w:left w:val="none" w:sz="0" w:space="0" w:color="auto"/>
                            <w:bottom w:val="none" w:sz="0" w:space="0" w:color="auto"/>
                            <w:right w:val="none" w:sz="0" w:space="0" w:color="auto"/>
                          </w:divBdr>
                        </w:div>
                      </w:divsChild>
                    </w:div>
                    <w:div w:id="1484927050">
                      <w:marLeft w:val="0"/>
                      <w:marRight w:val="0"/>
                      <w:marTop w:val="0"/>
                      <w:marBottom w:val="0"/>
                      <w:divBdr>
                        <w:top w:val="none" w:sz="0" w:space="0" w:color="auto"/>
                        <w:left w:val="none" w:sz="0" w:space="0" w:color="auto"/>
                        <w:bottom w:val="none" w:sz="0" w:space="0" w:color="auto"/>
                        <w:right w:val="none" w:sz="0" w:space="0" w:color="auto"/>
                      </w:divBdr>
                      <w:divsChild>
                        <w:div w:id="493108174">
                          <w:marLeft w:val="0"/>
                          <w:marRight w:val="0"/>
                          <w:marTop w:val="0"/>
                          <w:marBottom w:val="0"/>
                          <w:divBdr>
                            <w:top w:val="none" w:sz="0" w:space="0" w:color="auto"/>
                            <w:left w:val="none" w:sz="0" w:space="0" w:color="auto"/>
                            <w:bottom w:val="none" w:sz="0" w:space="0" w:color="auto"/>
                            <w:right w:val="none" w:sz="0" w:space="0" w:color="auto"/>
                          </w:divBdr>
                        </w:div>
                      </w:divsChild>
                    </w:div>
                    <w:div w:id="1607884918">
                      <w:marLeft w:val="0"/>
                      <w:marRight w:val="0"/>
                      <w:marTop w:val="0"/>
                      <w:marBottom w:val="0"/>
                      <w:divBdr>
                        <w:top w:val="none" w:sz="0" w:space="0" w:color="auto"/>
                        <w:left w:val="none" w:sz="0" w:space="0" w:color="auto"/>
                        <w:bottom w:val="none" w:sz="0" w:space="0" w:color="auto"/>
                        <w:right w:val="none" w:sz="0" w:space="0" w:color="auto"/>
                      </w:divBdr>
                      <w:divsChild>
                        <w:div w:id="283582832">
                          <w:marLeft w:val="0"/>
                          <w:marRight w:val="0"/>
                          <w:marTop w:val="0"/>
                          <w:marBottom w:val="0"/>
                          <w:divBdr>
                            <w:top w:val="none" w:sz="0" w:space="0" w:color="auto"/>
                            <w:left w:val="none" w:sz="0" w:space="0" w:color="auto"/>
                            <w:bottom w:val="none" w:sz="0" w:space="0" w:color="auto"/>
                            <w:right w:val="none" w:sz="0" w:space="0" w:color="auto"/>
                          </w:divBdr>
                        </w:div>
                      </w:divsChild>
                    </w:div>
                    <w:div w:id="611211192">
                      <w:marLeft w:val="0"/>
                      <w:marRight w:val="0"/>
                      <w:marTop w:val="0"/>
                      <w:marBottom w:val="0"/>
                      <w:divBdr>
                        <w:top w:val="none" w:sz="0" w:space="0" w:color="auto"/>
                        <w:left w:val="none" w:sz="0" w:space="0" w:color="auto"/>
                        <w:bottom w:val="none" w:sz="0" w:space="0" w:color="auto"/>
                        <w:right w:val="none" w:sz="0" w:space="0" w:color="auto"/>
                      </w:divBdr>
                      <w:divsChild>
                        <w:div w:id="705326399">
                          <w:marLeft w:val="0"/>
                          <w:marRight w:val="0"/>
                          <w:marTop w:val="0"/>
                          <w:marBottom w:val="0"/>
                          <w:divBdr>
                            <w:top w:val="none" w:sz="0" w:space="0" w:color="auto"/>
                            <w:left w:val="none" w:sz="0" w:space="0" w:color="auto"/>
                            <w:bottom w:val="none" w:sz="0" w:space="0" w:color="auto"/>
                            <w:right w:val="none" w:sz="0" w:space="0" w:color="auto"/>
                          </w:divBdr>
                        </w:div>
                      </w:divsChild>
                    </w:div>
                    <w:div w:id="1483503062">
                      <w:marLeft w:val="0"/>
                      <w:marRight w:val="0"/>
                      <w:marTop w:val="0"/>
                      <w:marBottom w:val="0"/>
                      <w:divBdr>
                        <w:top w:val="none" w:sz="0" w:space="0" w:color="auto"/>
                        <w:left w:val="none" w:sz="0" w:space="0" w:color="auto"/>
                        <w:bottom w:val="none" w:sz="0" w:space="0" w:color="auto"/>
                        <w:right w:val="none" w:sz="0" w:space="0" w:color="auto"/>
                      </w:divBdr>
                      <w:divsChild>
                        <w:div w:id="1451900941">
                          <w:marLeft w:val="0"/>
                          <w:marRight w:val="0"/>
                          <w:marTop w:val="0"/>
                          <w:marBottom w:val="0"/>
                          <w:divBdr>
                            <w:top w:val="none" w:sz="0" w:space="0" w:color="auto"/>
                            <w:left w:val="none" w:sz="0" w:space="0" w:color="auto"/>
                            <w:bottom w:val="none" w:sz="0" w:space="0" w:color="auto"/>
                            <w:right w:val="none" w:sz="0" w:space="0" w:color="auto"/>
                          </w:divBdr>
                        </w:div>
                      </w:divsChild>
                    </w:div>
                    <w:div w:id="1249266548">
                      <w:marLeft w:val="0"/>
                      <w:marRight w:val="0"/>
                      <w:marTop w:val="0"/>
                      <w:marBottom w:val="0"/>
                      <w:divBdr>
                        <w:top w:val="none" w:sz="0" w:space="0" w:color="auto"/>
                        <w:left w:val="none" w:sz="0" w:space="0" w:color="auto"/>
                        <w:bottom w:val="none" w:sz="0" w:space="0" w:color="auto"/>
                        <w:right w:val="none" w:sz="0" w:space="0" w:color="auto"/>
                      </w:divBdr>
                      <w:divsChild>
                        <w:div w:id="836068734">
                          <w:marLeft w:val="0"/>
                          <w:marRight w:val="0"/>
                          <w:marTop w:val="0"/>
                          <w:marBottom w:val="0"/>
                          <w:divBdr>
                            <w:top w:val="none" w:sz="0" w:space="0" w:color="auto"/>
                            <w:left w:val="none" w:sz="0" w:space="0" w:color="auto"/>
                            <w:bottom w:val="none" w:sz="0" w:space="0" w:color="auto"/>
                            <w:right w:val="none" w:sz="0" w:space="0" w:color="auto"/>
                          </w:divBdr>
                        </w:div>
                      </w:divsChild>
                    </w:div>
                    <w:div w:id="390809510">
                      <w:marLeft w:val="0"/>
                      <w:marRight w:val="0"/>
                      <w:marTop w:val="0"/>
                      <w:marBottom w:val="0"/>
                      <w:divBdr>
                        <w:top w:val="none" w:sz="0" w:space="0" w:color="auto"/>
                        <w:left w:val="none" w:sz="0" w:space="0" w:color="auto"/>
                        <w:bottom w:val="none" w:sz="0" w:space="0" w:color="auto"/>
                        <w:right w:val="none" w:sz="0" w:space="0" w:color="auto"/>
                      </w:divBdr>
                      <w:divsChild>
                        <w:div w:id="1040321861">
                          <w:marLeft w:val="0"/>
                          <w:marRight w:val="0"/>
                          <w:marTop w:val="0"/>
                          <w:marBottom w:val="0"/>
                          <w:divBdr>
                            <w:top w:val="none" w:sz="0" w:space="0" w:color="auto"/>
                            <w:left w:val="none" w:sz="0" w:space="0" w:color="auto"/>
                            <w:bottom w:val="none" w:sz="0" w:space="0" w:color="auto"/>
                            <w:right w:val="none" w:sz="0" w:space="0" w:color="auto"/>
                          </w:divBdr>
                        </w:div>
                      </w:divsChild>
                    </w:div>
                    <w:div w:id="1858498198">
                      <w:marLeft w:val="0"/>
                      <w:marRight w:val="0"/>
                      <w:marTop w:val="0"/>
                      <w:marBottom w:val="0"/>
                      <w:divBdr>
                        <w:top w:val="none" w:sz="0" w:space="0" w:color="auto"/>
                        <w:left w:val="none" w:sz="0" w:space="0" w:color="auto"/>
                        <w:bottom w:val="none" w:sz="0" w:space="0" w:color="auto"/>
                        <w:right w:val="none" w:sz="0" w:space="0" w:color="auto"/>
                      </w:divBdr>
                      <w:divsChild>
                        <w:div w:id="1018434731">
                          <w:marLeft w:val="0"/>
                          <w:marRight w:val="0"/>
                          <w:marTop w:val="0"/>
                          <w:marBottom w:val="0"/>
                          <w:divBdr>
                            <w:top w:val="none" w:sz="0" w:space="0" w:color="auto"/>
                            <w:left w:val="none" w:sz="0" w:space="0" w:color="auto"/>
                            <w:bottom w:val="none" w:sz="0" w:space="0" w:color="auto"/>
                            <w:right w:val="none" w:sz="0" w:space="0" w:color="auto"/>
                          </w:divBdr>
                        </w:div>
                      </w:divsChild>
                    </w:div>
                    <w:div w:id="107356804">
                      <w:marLeft w:val="0"/>
                      <w:marRight w:val="0"/>
                      <w:marTop w:val="0"/>
                      <w:marBottom w:val="0"/>
                      <w:divBdr>
                        <w:top w:val="none" w:sz="0" w:space="0" w:color="auto"/>
                        <w:left w:val="none" w:sz="0" w:space="0" w:color="auto"/>
                        <w:bottom w:val="none" w:sz="0" w:space="0" w:color="auto"/>
                        <w:right w:val="none" w:sz="0" w:space="0" w:color="auto"/>
                      </w:divBdr>
                      <w:divsChild>
                        <w:div w:id="344483971">
                          <w:marLeft w:val="0"/>
                          <w:marRight w:val="0"/>
                          <w:marTop w:val="0"/>
                          <w:marBottom w:val="0"/>
                          <w:divBdr>
                            <w:top w:val="none" w:sz="0" w:space="0" w:color="auto"/>
                            <w:left w:val="none" w:sz="0" w:space="0" w:color="auto"/>
                            <w:bottom w:val="none" w:sz="0" w:space="0" w:color="auto"/>
                            <w:right w:val="none" w:sz="0" w:space="0" w:color="auto"/>
                          </w:divBdr>
                        </w:div>
                      </w:divsChild>
                    </w:div>
                    <w:div w:id="1958873809">
                      <w:marLeft w:val="0"/>
                      <w:marRight w:val="0"/>
                      <w:marTop w:val="0"/>
                      <w:marBottom w:val="0"/>
                      <w:divBdr>
                        <w:top w:val="none" w:sz="0" w:space="0" w:color="auto"/>
                        <w:left w:val="none" w:sz="0" w:space="0" w:color="auto"/>
                        <w:bottom w:val="none" w:sz="0" w:space="0" w:color="auto"/>
                        <w:right w:val="none" w:sz="0" w:space="0" w:color="auto"/>
                      </w:divBdr>
                      <w:divsChild>
                        <w:div w:id="1056734280">
                          <w:marLeft w:val="0"/>
                          <w:marRight w:val="0"/>
                          <w:marTop w:val="0"/>
                          <w:marBottom w:val="0"/>
                          <w:divBdr>
                            <w:top w:val="none" w:sz="0" w:space="0" w:color="auto"/>
                            <w:left w:val="none" w:sz="0" w:space="0" w:color="auto"/>
                            <w:bottom w:val="none" w:sz="0" w:space="0" w:color="auto"/>
                            <w:right w:val="none" w:sz="0" w:space="0" w:color="auto"/>
                          </w:divBdr>
                        </w:div>
                      </w:divsChild>
                    </w:div>
                    <w:div w:id="242835730">
                      <w:marLeft w:val="0"/>
                      <w:marRight w:val="0"/>
                      <w:marTop w:val="0"/>
                      <w:marBottom w:val="0"/>
                      <w:divBdr>
                        <w:top w:val="none" w:sz="0" w:space="0" w:color="auto"/>
                        <w:left w:val="none" w:sz="0" w:space="0" w:color="auto"/>
                        <w:bottom w:val="none" w:sz="0" w:space="0" w:color="auto"/>
                        <w:right w:val="none" w:sz="0" w:space="0" w:color="auto"/>
                      </w:divBdr>
                      <w:divsChild>
                        <w:div w:id="2064480435">
                          <w:marLeft w:val="0"/>
                          <w:marRight w:val="0"/>
                          <w:marTop w:val="0"/>
                          <w:marBottom w:val="0"/>
                          <w:divBdr>
                            <w:top w:val="none" w:sz="0" w:space="0" w:color="auto"/>
                            <w:left w:val="none" w:sz="0" w:space="0" w:color="auto"/>
                            <w:bottom w:val="none" w:sz="0" w:space="0" w:color="auto"/>
                            <w:right w:val="none" w:sz="0" w:space="0" w:color="auto"/>
                          </w:divBdr>
                        </w:div>
                      </w:divsChild>
                    </w:div>
                    <w:div w:id="1238787181">
                      <w:marLeft w:val="0"/>
                      <w:marRight w:val="0"/>
                      <w:marTop w:val="0"/>
                      <w:marBottom w:val="0"/>
                      <w:divBdr>
                        <w:top w:val="none" w:sz="0" w:space="0" w:color="auto"/>
                        <w:left w:val="none" w:sz="0" w:space="0" w:color="auto"/>
                        <w:bottom w:val="none" w:sz="0" w:space="0" w:color="auto"/>
                        <w:right w:val="none" w:sz="0" w:space="0" w:color="auto"/>
                      </w:divBdr>
                      <w:divsChild>
                        <w:div w:id="381366664">
                          <w:marLeft w:val="0"/>
                          <w:marRight w:val="0"/>
                          <w:marTop w:val="0"/>
                          <w:marBottom w:val="0"/>
                          <w:divBdr>
                            <w:top w:val="none" w:sz="0" w:space="0" w:color="auto"/>
                            <w:left w:val="none" w:sz="0" w:space="0" w:color="auto"/>
                            <w:bottom w:val="none" w:sz="0" w:space="0" w:color="auto"/>
                            <w:right w:val="none" w:sz="0" w:space="0" w:color="auto"/>
                          </w:divBdr>
                        </w:div>
                      </w:divsChild>
                    </w:div>
                    <w:div w:id="645427978">
                      <w:marLeft w:val="0"/>
                      <w:marRight w:val="0"/>
                      <w:marTop w:val="0"/>
                      <w:marBottom w:val="0"/>
                      <w:divBdr>
                        <w:top w:val="none" w:sz="0" w:space="0" w:color="auto"/>
                        <w:left w:val="none" w:sz="0" w:space="0" w:color="auto"/>
                        <w:bottom w:val="none" w:sz="0" w:space="0" w:color="auto"/>
                        <w:right w:val="none" w:sz="0" w:space="0" w:color="auto"/>
                      </w:divBdr>
                      <w:divsChild>
                        <w:div w:id="1337227247">
                          <w:marLeft w:val="0"/>
                          <w:marRight w:val="0"/>
                          <w:marTop w:val="0"/>
                          <w:marBottom w:val="0"/>
                          <w:divBdr>
                            <w:top w:val="none" w:sz="0" w:space="0" w:color="auto"/>
                            <w:left w:val="none" w:sz="0" w:space="0" w:color="auto"/>
                            <w:bottom w:val="none" w:sz="0" w:space="0" w:color="auto"/>
                            <w:right w:val="none" w:sz="0" w:space="0" w:color="auto"/>
                          </w:divBdr>
                        </w:div>
                      </w:divsChild>
                    </w:div>
                    <w:div w:id="418407356">
                      <w:marLeft w:val="0"/>
                      <w:marRight w:val="0"/>
                      <w:marTop w:val="0"/>
                      <w:marBottom w:val="0"/>
                      <w:divBdr>
                        <w:top w:val="none" w:sz="0" w:space="0" w:color="auto"/>
                        <w:left w:val="none" w:sz="0" w:space="0" w:color="auto"/>
                        <w:bottom w:val="none" w:sz="0" w:space="0" w:color="auto"/>
                        <w:right w:val="none" w:sz="0" w:space="0" w:color="auto"/>
                      </w:divBdr>
                      <w:divsChild>
                        <w:div w:id="1860006293">
                          <w:marLeft w:val="0"/>
                          <w:marRight w:val="0"/>
                          <w:marTop w:val="0"/>
                          <w:marBottom w:val="0"/>
                          <w:divBdr>
                            <w:top w:val="none" w:sz="0" w:space="0" w:color="auto"/>
                            <w:left w:val="none" w:sz="0" w:space="0" w:color="auto"/>
                            <w:bottom w:val="none" w:sz="0" w:space="0" w:color="auto"/>
                            <w:right w:val="none" w:sz="0" w:space="0" w:color="auto"/>
                          </w:divBdr>
                        </w:div>
                      </w:divsChild>
                    </w:div>
                    <w:div w:id="349069888">
                      <w:marLeft w:val="0"/>
                      <w:marRight w:val="0"/>
                      <w:marTop w:val="0"/>
                      <w:marBottom w:val="0"/>
                      <w:divBdr>
                        <w:top w:val="none" w:sz="0" w:space="0" w:color="auto"/>
                        <w:left w:val="none" w:sz="0" w:space="0" w:color="auto"/>
                        <w:bottom w:val="none" w:sz="0" w:space="0" w:color="auto"/>
                        <w:right w:val="none" w:sz="0" w:space="0" w:color="auto"/>
                      </w:divBdr>
                      <w:divsChild>
                        <w:div w:id="1489056532">
                          <w:marLeft w:val="0"/>
                          <w:marRight w:val="0"/>
                          <w:marTop w:val="0"/>
                          <w:marBottom w:val="0"/>
                          <w:divBdr>
                            <w:top w:val="none" w:sz="0" w:space="0" w:color="auto"/>
                            <w:left w:val="none" w:sz="0" w:space="0" w:color="auto"/>
                            <w:bottom w:val="none" w:sz="0" w:space="0" w:color="auto"/>
                            <w:right w:val="none" w:sz="0" w:space="0" w:color="auto"/>
                          </w:divBdr>
                        </w:div>
                      </w:divsChild>
                    </w:div>
                    <w:div w:id="1080836069">
                      <w:marLeft w:val="0"/>
                      <w:marRight w:val="0"/>
                      <w:marTop w:val="0"/>
                      <w:marBottom w:val="0"/>
                      <w:divBdr>
                        <w:top w:val="none" w:sz="0" w:space="0" w:color="auto"/>
                        <w:left w:val="none" w:sz="0" w:space="0" w:color="auto"/>
                        <w:bottom w:val="none" w:sz="0" w:space="0" w:color="auto"/>
                        <w:right w:val="none" w:sz="0" w:space="0" w:color="auto"/>
                      </w:divBdr>
                      <w:divsChild>
                        <w:div w:id="1418359217">
                          <w:marLeft w:val="0"/>
                          <w:marRight w:val="0"/>
                          <w:marTop w:val="0"/>
                          <w:marBottom w:val="0"/>
                          <w:divBdr>
                            <w:top w:val="none" w:sz="0" w:space="0" w:color="auto"/>
                            <w:left w:val="none" w:sz="0" w:space="0" w:color="auto"/>
                            <w:bottom w:val="none" w:sz="0" w:space="0" w:color="auto"/>
                            <w:right w:val="none" w:sz="0" w:space="0" w:color="auto"/>
                          </w:divBdr>
                        </w:div>
                      </w:divsChild>
                    </w:div>
                    <w:div w:id="1012104620">
                      <w:marLeft w:val="0"/>
                      <w:marRight w:val="0"/>
                      <w:marTop w:val="0"/>
                      <w:marBottom w:val="0"/>
                      <w:divBdr>
                        <w:top w:val="none" w:sz="0" w:space="0" w:color="auto"/>
                        <w:left w:val="none" w:sz="0" w:space="0" w:color="auto"/>
                        <w:bottom w:val="none" w:sz="0" w:space="0" w:color="auto"/>
                        <w:right w:val="none" w:sz="0" w:space="0" w:color="auto"/>
                      </w:divBdr>
                      <w:divsChild>
                        <w:div w:id="1407652737">
                          <w:marLeft w:val="0"/>
                          <w:marRight w:val="0"/>
                          <w:marTop w:val="0"/>
                          <w:marBottom w:val="0"/>
                          <w:divBdr>
                            <w:top w:val="none" w:sz="0" w:space="0" w:color="auto"/>
                            <w:left w:val="none" w:sz="0" w:space="0" w:color="auto"/>
                            <w:bottom w:val="none" w:sz="0" w:space="0" w:color="auto"/>
                            <w:right w:val="none" w:sz="0" w:space="0" w:color="auto"/>
                          </w:divBdr>
                        </w:div>
                      </w:divsChild>
                    </w:div>
                    <w:div w:id="1371108301">
                      <w:marLeft w:val="0"/>
                      <w:marRight w:val="0"/>
                      <w:marTop w:val="0"/>
                      <w:marBottom w:val="0"/>
                      <w:divBdr>
                        <w:top w:val="none" w:sz="0" w:space="0" w:color="auto"/>
                        <w:left w:val="none" w:sz="0" w:space="0" w:color="auto"/>
                        <w:bottom w:val="none" w:sz="0" w:space="0" w:color="auto"/>
                        <w:right w:val="none" w:sz="0" w:space="0" w:color="auto"/>
                      </w:divBdr>
                      <w:divsChild>
                        <w:div w:id="1641225126">
                          <w:marLeft w:val="0"/>
                          <w:marRight w:val="0"/>
                          <w:marTop w:val="0"/>
                          <w:marBottom w:val="0"/>
                          <w:divBdr>
                            <w:top w:val="none" w:sz="0" w:space="0" w:color="auto"/>
                            <w:left w:val="none" w:sz="0" w:space="0" w:color="auto"/>
                            <w:bottom w:val="none" w:sz="0" w:space="0" w:color="auto"/>
                            <w:right w:val="none" w:sz="0" w:space="0" w:color="auto"/>
                          </w:divBdr>
                        </w:div>
                      </w:divsChild>
                    </w:div>
                    <w:div w:id="1142965663">
                      <w:marLeft w:val="0"/>
                      <w:marRight w:val="0"/>
                      <w:marTop w:val="0"/>
                      <w:marBottom w:val="0"/>
                      <w:divBdr>
                        <w:top w:val="none" w:sz="0" w:space="0" w:color="auto"/>
                        <w:left w:val="none" w:sz="0" w:space="0" w:color="auto"/>
                        <w:bottom w:val="none" w:sz="0" w:space="0" w:color="auto"/>
                        <w:right w:val="none" w:sz="0" w:space="0" w:color="auto"/>
                      </w:divBdr>
                      <w:divsChild>
                        <w:div w:id="59729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281990">
              <w:marLeft w:val="0"/>
              <w:marRight w:val="0"/>
              <w:marTop w:val="0"/>
              <w:marBottom w:val="0"/>
              <w:divBdr>
                <w:top w:val="none" w:sz="0" w:space="0" w:color="auto"/>
                <w:left w:val="none" w:sz="0" w:space="0" w:color="auto"/>
                <w:bottom w:val="none" w:sz="0" w:space="0" w:color="auto"/>
                <w:right w:val="none" w:sz="0" w:space="0" w:color="auto"/>
              </w:divBdr>
            </w:div>
            <w:div w:id="602104672">
              <w:marLeft w:val="0"/>
              <w:marRight w:val="0"/>
              <w:marTop w:val="0"/>
              <w:marBottom w:val="0"/>
              <w:divBdr>
                <w:top w:val="none" w:sz="0" w:space="0" w:color="auto"/>
                <w:left w:val="none" w:sz="0" w:space="0" w:color="auto"/>
                <w:bottom w:val="none" w:sz="0" w:space="0" w:color="auto"/>
                <w:right w:val="none" w:sz="0" w:space="0" w:color="auto"/>
              </w:divBdr>
            </w:div>
          </w:divsChild>
        </w:div>
        <w:div w:id="379279908">
          <w:marLeft w:val="0"/>
          <w:marRight w:val="0"/>
          <w:marTop w:val="0"/>
          <w:marBottom w:val="0"/>
          <w:divBdr>
            <w:top w:val="none" w:sz="0" w:space="0" w:color="auto"/>
            <w:left w:val="none" w:sz="0" w:space="0" w:color="auto"/>
            <w:bottom w:val="none" w:sz="0" w:space="0" w:color="auto"/>
            <w:right w:val="none" w:sz="0" w:space="0" w:color="auto"/>
          </w:divBdr>
        </w:div>
        <w:div w:id="1246644921">
          <w:marLeft w:val="0"/>
          <w:marRight w:val="0"/>
          <w:marTop w:val="0"/>
          <w:marBottom w:val="0"/>
          <w:divBdr>
            <w:top w:val="none" w:sz="0" w:space="0" w:color="auto"/>
            <w:left w:val="none" w:sz="0" w:space="0" w:color="auto"/>
            <w:bottom w:val="none" w:sz="0" w:space="0" w:color="auto"/>
            <w:right w:val="none" w:sz="0" w:space="0" w:color="auto"/>
          </w:divBdr>
          <w:divsChild>
            <w:div w:id="494145572">
              <w:marLeft w:val="0"/>
              <w:marRight w:val="0"/>
              <w:marTop w:val="0"/>
              <w:marBottom w:val="0"/>
              <w:divBdr>
                <w:top w:val="none" w:sz="0" w:space="0" w:color="auto"/>
                <w:left w:val="none" w:sz="0" w:space="0" w:color="auto"/>
                <w:bottom w:val="none" w:sz="0" w:space="0" w:color="auto"/>
                <w:right w:val="none" w:sz="0" w:space="0" w:color="auto"/>
              </w:divBdr>
              <w:divsChild>
                <w:div w:id="392968710">
                  <w:marLeft w:val="0"/>
                  <w:marRight w:val="0"/>
                  <w:marTop w:val="0"/>
                  <w:marBottom w:val="0"/>
                  <w:divBdr>
                    <w:top w:val="none" w:sz="0" w:space="0" w:color="auto"/>
                    <w:left w:val="none" w:sz="0" w:space="0" w:color="auto"/>
                    <w:bottom w:val="none" w:sz="0" w:space="0" w:color="auto"/>
                    <w:right w:val="none" w:sz="0" w:space="0" w:color="auto"/>
                  </w:divBdr>
                  <w:divsChild>
                    <w:div w:id="1259413817">
                      <w:marLeft w:val="0"/>
                      <w:marRight w:val="0"/>
                      <w:marTop w:val="0"/>
                      <w:marBottom w:val="0"/>
                      <w:divBdr>
                        <w:top w:val="none" w:sz="0" w:space="0" w:color="auto"/>
                        <w:left w:val="none" w:sz="0" w:space="0" w:color="auto"/>
                        <w:bottom w:val="none" w:sz="0" w:space="0" w:color="auto"/>
                        <w:right w:val="none" w:sz="0" w:space="0" w:color="auto"/>
                      </w:divBdr>
                    </w:div>
                  </w:divsChild>
                </w:div>
                <w:div w:id="1473331019">
                  <w:marLeft w:val="0"/>
                  <w:marRight w:val="0"/>
                  <w:marTop w:val="0"/>
                  <w:marBottom w:val="0"/>
                  <w:divBdr>
                    <w:top w:val="none" w:sz="0" w:space="0" w:color="auto"/>
                    <w:left w:val="none" w:sz="0" w:space="0" w:color="auto"/>
                    <w:bottom w:val="none" w:sz="0" w:space="0" w:color="auto"/>
                    <w:right w:val="none" w:sz="0" w:space="0" w:color="auto"/>
                  </w:divBdr>
                  <w:divsChild>
                    <w:div w:id="173497563">
                      <w:marLeft w:val="0"/>
                      <w:marRight w:val="0"/>
                      <w:marTop w:val="0"/>
                      <w:marBottom w:val="0"/>
                      <w:divBdr>
                        <w:top w:val="none" w:sz="0" w:space="0" w:color="auto"/>
                        <w:left w:val="none" w:sz="0" w:space="0" w:color="auto"/>
                        <w:bottom w:val="none" w:sz="0" w:space="0" w:color="auto"/>
                        <w:right w:val="none" w:sz="0" w:space="0" w:color="auto"/>
                      </w:divBdr>
                    </w:div>
                  </w:divsChild>
                </w:div>
                <w:div w:id="2104496087">
                  <w:marLeft w:val="0"/>
                  <w:marRight w:val="0"/>
                  <w:marTop w:val="0"/>
                  <w:marBottom w:val="0"/>
                  <w:divBdr>
                    <w:top w:val="none" w:sz="0" w:space="0" w:color="auto"/>
                    <w:left w:val="none" w:sz="0" w:space="0" w:color="auto"/>
                    <w:bottom w:val="none" w:sz="0" w:space="0" w:color="auto"/>
                    <w:right w:val="none" w:sz="0" w:space="0" w:color="auto"/>
                  </w:divBdr>
                  <w:divsChild>
                    <w:div w:id="1156453811">
                      <w:marLeft w:val="0"/>
                      <w:marRight w:val="0"/>
                      <w:marTop w:val="0"/>
                      <w:marBottom w:val="0"/>
                      <w:divBdr>
                        <w:top w:val="none" w:sz="0" w:space="0" w:color="auto"/>
                        <w:left w:val="none" w:sz="0" w:space="0" w:color="auto"/>
                        <w:bottom w:val="none" w:sz="0" w:space="0" w:color="auto"/>
                        <w:right w:val="none" w:sz="0" w:space="0" w:color="auto"/>
                      </w:divBdr>
                    </w:div>
                  </w:divsChild>
                </w:div>
                <w:div w:id="1837915623">
                  <w:marLeft w:val="0"/>
                  <w:marRight w:val="0"/>
                  <w:marTop w:val="0"/>
                  <w:marBottom w:val="0"/>
                  <w:divBdr>
                    <w:top w:val="none" w:sz="0" w:space="0" w:color="auto"/>
                    <w:left w:val="none" w:sz="0" w:space="0" w:color="auto"/>
                    <w:bottom w:val="none" w:sz="0" w:space="0" w:color="auto"/>
                    <w:right w:val="none" w:sz="0" w:space="0" w:color="auto"/>
                  </w:divBdr>
                  <w:divsChild>
                    <w:div w:id="815806307">
                      <w:marLeft w:val="0"/>
                      <w:marRight w:val="0"/>
                      <w:marTop w:val="0"/>
                      <w:marBottom w:val="0"/>
                      <w:divBdr>
                        <w:top w:val="none" w:sz="0" w:space="0" w:color="auto"/>
                        <w:left w:val="none" w:sz="0" w:space="0" w:color="auto"/>
                        <w:bottom w:val="none" w:sz="0" w:space="0" w:color="auto"/>
                        <w:right w:val="none" w:sz="0" w:space="0" w:color="auto"/>
                      </w:divBdr>
                    </w:div>
                  </w:divsChild>
                </w:div>
                <w:div w:id="947851504">
                  <w:marLeft w:val="0"/>
                  <w:marRight w:val="0"/>
                  <w:marTop w:val="0"/>
                  <w:marBottom w:val="0"/>
                  <w:divBdr>
                    <w:top w:val="none" w:sz="0" w:space="0" w:color="auto"/>
                    <w:left w:val="none" w:sz="0" w:space="0" w:color="auto"/>
                    <w:bottom w:val="none" w:sz="0" w:space="0" w:color="auto"/>
                    <w:right w:val="none" w:sz="0" w:space="0" w:color="auto"/>
                  </w:divBdr>
                  <w:divsChild>
                    <w:div w:id="456728583">
                      <w:marLeft w:val="0"/>
                      <w:marRight w:val="0"/>
                      <w:marTop w:val="0"/>
                      <w:marBottom w:val="0"/>
                      <w:divBdr>
                        <w:top w:val="none" w:sz="0" w:space="0" w:color="auto"/>
                        <w:left w:val="none" w:sz="0" w:space="0" w:color="auto"/>
                        <w:bottom w:val="none" w:sz="0" w:space="0" w:color="auto"/>
                        <w:right w:val="none" w:sz="0" w:space="0" w:color="auto"/>
                      </w:divBdr>
                    </w:div>
                  </w:divsChild>
                </w:div>
                <w:div w:id="845361380">
                  <w:marLeft w:val="0"/>
                  <w:marRight w:val="0"/>
                  <w:marTop w:val="0"/>
                  <w:marBottom w:val="0"/>
                  <w:divBdr>
                    <w:top w:val="none" w:sz="0" w:space="0" w:color="auto"/>
                    <w:left w:val="none" w:sz="0" w:space="0" w:color="auto"/>
                    <w:bottom w:val="none" w:sz="0" w:space="0" w:color="auto"/>
                    <w:right w:val="none" w:sz="0" w:space="0" w:color="auto"/>
                  </w:divBdr>
                  <w:divsChild>
                    <w:div w:id="1555582816">
                      <w:marLeft w:val="0"/>
                      <w:marRight w:val="0"/>
                      <w:marTop w:val="0"/>
                      <w:marBottom w:val="0"/>
                      <w:divBdr>
                        <w:top w:val="none" w:sz="0" w:space="0" w:color="auto"/>
                        <w:left w:val="none" w:sz="0" w:space="0" w:color="auto"/>
                        <w:bottom w:val="none" w:sz="0" w:space="0" w:color="auto"/>
                        <w:right w:val="none" w:sz="0" w:space="0" w:color="auto"/>
                      </w:divBdr>
                    </w:div>
                  </w:divsChild>
                </w:div>
                <w:div w:id="2101560515">
                  <w:marLeft w:val="0"/>
                  <w:marRight w:val="0"/>
                  <w:marTop w:val="0"/>
                  <w:marBottom w:val="0"/>
                  <w:divBdr>
                    <w:top w:val="none" w:sz="0" w:space="0" w:color="auto"/>
                    <w:left w:val="none" w:sz="0" w:space="0" w:color="auto"/>
                    <w:bottom w:val="none" w:sz="0" w:space="0" w:color="auto"/>
                    <w:right w:val="none" w:sz="0" w:space="0" w:color="auto"/>
                  </w:divBdr>
                  <w:divsChild>
                    <w:div w:id="811557107">
                      <w:marLeft w:val="0"/>
                      <w:marRight w:val="0"/>
                      <w:marTop w:val="0"/>
                      <w:marBottom w:val="0"/>
                      <w:divBdr>
                        <w:top w:val="none" w:sz="0" w:space="0" w:color="auto"/>
                        <w:left w:val="none" w:sz="0" w:space="0" w:color="auto"/>
                        <w:bottom w:val="none" w:sz="0" w:space="0" w:color="auto"/>
                        <w:right w:val="none" w:sz="0" w:space="0" w:color="auto"/>
                      </w:divBdr>
                    </w:div>
                  </w:divsChild>
                </w:div>
                <w:div w:id="139461541">
                  <w:marLeft w:val="0"/>
                  <w:marRight w:val="0"/>
                  <w:marTop w:val="0"/>
                  <w:marBottom w:val="0"/>
                  <w:divBdr>
                    <w:top w:val="none" w:sz="0" w:space="0" w:color="auto"/>
                    <w:left w:val="none" w:sz="0" w:space="0" w:color="auto"/>
                    <w:bottom w:val="none" w:sz="0" w:space="0" w:color="auto"/>
                    <w:right w:val="none" w:sz="0" w:space="0" w:color="auto"/>
                  </w:divBdr>
                  <w:divsChild>
                    <w:div w:id="288978632">
                      <w:marLeft w:val="0"/>
                      <w:marRight w:val="0"/>
                      <w:marTop w:val="0"/>
                      <w:marBottom w:val="0"/>
                      <w:divBdr>
                        <w:top w:val="none" w:sz="0" w:space="0" w:color="auto"/>
                        <w:left w:val="none" w:sz="0" w:space="0" w:color="auto"/>
                        <w:bottom w:val="none" w:sz="0" w:space="0" w:color="auto"/>
                        <w:right w:val="none" w:sz="0" w:space="0" w:color="auto"/>
                      </w:divBdr>
                    </w:div>
                  </w:divsChild>
                </w:div>
                <w:div w:id="1945186012">
                  <w:marLeft w:val="0"/>
                  <w:marRight w:val="0"/>
                  <w:marTop w:val="0"/>
                  <w:marBottom w:val="0"/>
                  <w:divBdr>
                    <w:top w:val="none" w:sz="0" w:space="0" w:color="auto"/>
                    <w:left w:val="none" w:sz="0" w:space="0" w:color="auto"/>
                    <w:bottom w:val="none" w:sz="0" w:space="0" w:color="auto"/>
                    <w:right w:val="none" w:sz="0" w:space="0" w:color="auto"/>
                  </w:divBdr>
                  <w:divsChild>
                    <w:div w:id="1727685755">
                      <w:marLeft w:val="0"/>
                      <w:marRight w:val="0"/>
                      <w:marTop w:val="0"/>
                      <w:marBottom w:val="0"/>
                      <w:divBdr>
                        <w:top w:val="none" w:sz="0" w:space="0" w:color="auto"/>
                        <w:left w:val="none" w:sz="0" w:space="0" w:color="auto"/>
                        <w:bottom w:val="none" w:sz="0" w:space="0" w:color="auto"/>
                        <w:right w:val="none" w:sz="0" w:space="0" w:color="auto"/>
                      </w:divBdr>
                    </w:div>
                  </w:divsChild>
                </w:div>
                <w:div w:id="483468554">
                  <w:marLeft w:val="0"/>
                  <w:marRight w:val="0"/>
                  <w:marTop w:val="0"/>
                  <w:marBottom w:val="0"/>
                  <w:divBdr>
                    <w:top w:val="none" w:sz="0" w:space="0" w:color="auto"/>
                    <w:left w:val="none" w:sz="0" w:space="0" w:color="auto"/>
                    <w:bottom w:val="none" w:sz="0" w:space="0" w:color="auto"/>
                    <w:right w:val="none" w:sz="0" w:space="0" w:color="auto"/>
                  </w:divBdr>
                  <w:divsChild>
                    <w:div w:id="1113784527">
                      <w:marLeft w:val="0"/>
                      <w:marRight w:val="0"/>
                      <w:marTop w:val="0"/>
                      <w:marBottom w:val="0"/>
                      <w:divBdr>
                        <w:top w:val="none" w:sz="0" w:space="0" w:color="auto"/>
                        <w:left w:val="none" w:sz="0" w:space="0" w:color="auto"/>
                        <w:bottom w:val="none" w:sz="0" w:space="0" w:color="auto"/>
                        <w:right w:val="none" w:sz="0" w:space="0" w:color="auto"/>
                      </w:divBdr>
                    </w:div>
                  </w:divsChild>
                </w:div>
                <w:div w:id="899290183">
                  <w:marLeft w:val="0"/>
                  <w:marRight w:val="0"/>
                  <w:marTop w:val="0"/>
                  <w:marBottom w:val="0"/>
                  <w:divBdr>
                    <w:top w:val="none" w:sz="0" w:space="0" w:color="auto"/>
                    <w:left w:val="none" w:sz="0" w:space="0" w:color="auto"/>
                    <w:bottom w:val="none" w:sz="0" w:space="0" w:color="auto"/>
                    <w:right w:val="none" w:sz="0" w:space="0" w:color="auto"/>
                  </w:divBdr>
                  <w:divsChild>
                    <w:div w:id="337587151">
                      <w:marLeft w:val="0"/>
                      <w:marRight w:val="0"/>
                      <w:marTop w:val="0"/>
                      <w:marBottom w:val="0"/>
                      <w:divBdr>
                        <w:top w:val="none" w:sz="0" w:space="0" w:color="auto"/>
                        <w:left w:val="none" w:sz="0" w:space="0" w:color="auto"/>
                        <w:bottom w:val="none" w:sz="0" w:space="0" w:color="auto"/>
                        <w:right w:val="none" w:sz="0" w:space="0" w:color="auto"/>
                      </w:divBdr>
                    </w:div>
                  </w:divsChild>
                </w:div>
                <w:div w:id="1689870434">
                  <w:marLeft w:val="0"/>
                  <w:marRight w:val="0"/>
                  <w:marTop w:val="0"/>
                  <w:marBottom w:val="0"/>
                  <w:divBdr>
                    <w:top w:val="none" w:sz="0" w:space="0" w:color="auto"/>
                    <w:left w:val="none" w:sz="0" w:space="0" w:color="auto"/>
                    <w:bottom w:val="none" w:sz="0" w:space="0" w:color="auto"/>
                    <w:right w:val="none" w:sz="0" w:space="0" w:color="auto"/>
                  </w:divBdr>
                  <w:divsChild>
                    <w:div w:id="1874340789">
                      <w:marLeft w:val="0"/>
                      <w:marRight w:val="0"/>
                      <w:marTop w:val="0"/>
                      <w:marBottom w:val="0"/>
                      <w:divBdr>
                        <w:top w:val="none" w:sz="0" w:space="0" w:color="auto"/>
                        <w:left w:val="none" w:sz="0" w:space="0" w:color="auto"/>
                        <w:bottom w:val="none" w:sz="0" w:space="0" w:color="auto"/>
                        <w:right w:val="none" w:sz="0" w:space="0" w:color="auto"/>
                      </w:divBdr>
                    </w:div>
                  </w:divsChild>
                </w:div>
                <w:div w:id="1051228060">
                  <w:marLeft w:val="0"/>
                  <w:marRight w:val="0"/>
                  <w:marTop w:val="0"/>
                  <w:marBottom w:val="0"/>
                  <w:divBdr>
                    <w:top w:val="none" w:sz="0" w:space="0" w:color="auto"/>
                    <w:left w:val="none" w:sz="0" w:space="0" w:color="auto"/>
                    <w:bottom w:val="none" w:sz="0" w:space="0" w:color="auto"/>
                    <w:right w:val="none" w:sz="0" w:space="0" w:color="auto"/>
                  </w:divBdr>
                  <w:divsChild>
                    <w:div w:id="1153714580">
                      <w:marLeft w:val="0"/>
                      <w:marRight w:val="0"/>
                      <w:marTop w:val="0"/>
                      <w:marBottom w:val="0"/>
                      <w:divBdr>
                        <w:top w:val="none" w:sz="0" w:space="0" w:color="auto"/>
                        <w:left w:val="none" w:sz="0" w:space="0" w:color="auto"/>
                        <w:bottom w:val="none" w:sz="0" w:space="0" w:color="auto"/>
                        <w:right w:val="none" w:sz="0" w:space="0" w:color="auto"/>
                      </w:divBdr>
                    </w:div>
                  </w:divsChild>
                </w:div>
                <w:div w:id="1863545084">
                  <w:marLeft w:val="0"/>
                  <w:marRight w:val="0"/>
                  <w:marTop w:val="0"/>
                  <w:marBottom w:val="0"/>
                  <w:divBdr>
                    <w:top w:val="none" w:sz="0" w:space="0" w:color="auto"/>
                    <w:left w:val="none" w:sz="0" w:space="0" w:color="auto"/>
                    <w:bottom w:val="none" w:sz="0" w:space="0" w:color="auto"/>
                    <w:right w:val="none" w:sz="0" w:space="0" w:color="auto"/>
                  </w:divBdr>
                  <w:divsChild>
                    <w:div w:id="1292788702">
                      <w:marLeft w:val="0"/>
                      <w:marRight w:val="0"/>
                      <w:marTop w:val="0"/>
                      <w:marBottom w:val="0"/>
                      <w:divBdr>
                        <w:top w:val="none" w:sz="0" w:space="0" w:color="auto"/>
                        <w:left w:val="none" w:sz="0" w:space="0" w:color="auto"/>
                        <w:bottom w:val="none" w:sz="0" w:space="0" w:color="auto"/>
                        <w:right w:val="none" w:sz="0" w:space="0" w:color="auto"/>
                      </w:divBdr>
                    </w:div>
                  </w:divsChild>
                </w:div>
                <w:div w:id="2011835512">
                  <w:marLeft w:val="0"/>
                  <w:marRight w:val="0"/>
                  <w:marTop w:val="0"/>
                  <w:marBottom w:val="0"/>
                  <w:divBdr>
                    <w:top w:val="none" w:sz="0" w:space="0" w:color="auto"/>
                    <w:left w:val="none" w:sz="0" w:space="0" w:color="auto"/>
                    <w:bottom w:val="none" w:sz="0" w:space="0" w:color="auto"/>
                    <w:right w:val="none" w:sz="0" w:space="0" w:color="auto"/>
                  </w:divBdr>
                  <w:divsChild>
                    <w:div w:id="654189013">
                      <w:marLeft w:val="0"/>
                      <w:marRight w:val="0"/>
                      <w:marTop w:val="0"/>
                      <w:marBottom w:val="0"/>
                      <w:divBdr>
                        <w:top w:val="none" w:sz="0" w:space="0" w:color="auto"/>
                        <w:left w:val="none" w:sz="0" w:space="0" w:color="auto"/>
                        <w:bottom w:val="none" w:sz="0" w:space="0" w:color="auto"/>
                        <w:right w:val="none" w:sz="0" w:space="0" w:color="auto"/>
                      </w:divBdr>
                    </w:div>
                  </w:divsChild>
                </w:div>
                <w:div w:id="1680306431">
                  <w:marLeft w:val="0"/>
                  <w:marRight w:val="0"/>
                  <w:marTop w:val="0"/>
                  <w:marBottom w:val="0"/>
                  <w:divBdr>
                    <w:top w:val="none" w:sz="0" w:space="0" w:color="auto"/>
                    <w:left w:val="none" w:sz="0" w:space="0" w:color="auto"/>
                    <w:bottom w:val="none" w:sz="0" w:space="0" w:color="auto"/>
                    <w:right w:val="none" w:sz="0" w:space="0" w:color="auto"/>
                  </w:divBdr>
                  <w:divsChild>
                    <w:div w:id="54932246">
                      <w:marLeft w:val="0"/>
                      <w:marRight w:val="0"/>
                      <w:marTop w:val="0"/>
                      <w:marBottom w:val="0"/>
                      <w:divBdr>
                        <w:top w:val="none" w:sz="0" w:space="0" w:color="auto"/>
                        <w:left w:val="none" w:sz="0" w:space="0" w:color="auto"/>
                        <w:bottom w:val="none" w:sz="0" w:space="0" w:color="auto"/>
                        <w:right w:val="none" w:sz="0" w:space="0" w:color="auto"/>
                      </w:divBdr>
                    </w:div>
                  </w:divsChild>
                </w:div>
                <w:div w:id="2121029133">
                  <w:marLeft w:val="0"/>
                  <w:marRight w:val="0"/>
                  <w:marTop w:val="0"/>
                  <w:marBottom w:val="0"/>
                  <w:divBdr>
                    <w:top w:val="none" w:sz="0" w:space="0" w:color="auto"/>
                    <w:left w:val="none" w:sz="0" w:space="0" w:color="auto"/>
                    <w:bottom w:val="none" w:sz="0" w:space="0" w:color="auto"/>
                    <w:right w:val="none" w:sz="0" w:space="0" w:color="auto"/>
                  </w:divBdr>
                  <w:divsChild>
                    <w:div w:id="217018769">
                      <w:marLeft w:val="0"/>
                      <w:marRight w:val="0"/>
                      <w:marTop w:val="0"/>
                      <w:marBottom w:val="0"/>
                      <w:divBdr>
                        <w:top w:val="none" w:sz="0" w:space="0" w:color="auto"/>
                        <w:left w:val="none" w:sz="0" w:space="0" w:color="auto"/>
                        <w:bottom w:val="none" w:sz="0" w:space="0" w:color="auto"/>
                        <w:right w:val="none" w:sz="0" w:space="0" w:color="auto"/>
                      </w:divBdr>
                    </w:div>
                  </w:divsChild>
                </w:div>
                <w:div w:id="226956226">
                  <w:marLeft w:val="0"/>
                  <w:marRight w:val="0"/>
                  <w:marTop w:val="0"/>
                  <w:marBottom w:val="0"/>
                  <w:divBdr>
                    <w:top w:val="none" w:sz="0" w:space="0" w:color="auto"/>
                    <w:left w:val="none" w:sz="0" w:space="0" w:color="auto"/>
                    <w:bottom w:val="none" w:sz="0" w:space="0" w:color="auto"/>
                    <w:right w:val="none" w:sz="0" w:space="0" w:color="auto"/>
                  </w:divBdr>
                  <w:divsChild>
                    <w:div w:id="1137917573">
                      <w:marLeft w:val="0"/>
                      <w:marRight w:val="0"/>
                      <w:marTop w:val="0"/>
                      <w:marBottom w:val="0"/>
                      <w:divBdr>
                        <w:top w:val="none" w:sz="0" w:space="0" w:color="auto"/>
                        <w:left w:val="none" w:sz="0" w:space="0" w:color="auto"/>
                        <w:bottom w:val="none" w:sz="0" w:space="0" w:color="auto"/>
                        <w:right w:val="none" w:sz="0" w:space="0" w:color="auto"/>
                      </w:divBdr>
                    </w:div>
                  </w:divsChild>
                </w:div>
                <w:div w:id="871263177">
                  <w:marLeft w:val="0"/>
                  <w:marRight w:val="0"/>
                  <w:marTop w:val="0"/>
                  <w:marBottom w:val="0"/>
                  <w:divBdr>
                    <w:top w:val="none" w:sz="0" w:space="0" w:color="auto"/>
                    <w:left w:val="none" w:sz="0" w:space="0" w:color="auto"/>
                    <w:bottom w:val="none" w:sz="0" w:space="0" w:color="auto"/>
                    <w:right w:val="none" w:sz="0" w:space="0" w:color="auto"/>
                  </w:divBdr>
                  <w:divsChild>
                    <w:div w:id="406658278">
                      <w:marLeft w:val="0"/>
                      <w:marRight w:val="0"/>
                      <w:marTop w:val="0"/>
                      <w:marBottom w:val="0"/>
                      <w:divBdr>
                        <w:top w:val="none" w:sz="0" w:space="0" w:color="auto"/>
                        <w:left w:val="none" w:sz="0" w:space="0" w:color="auto"/>
                        <w:bottom w:val="none" w:sz="0" w:space="0" w:color="auto"/>
                        <w:right w:val="none" w:sz="0" w:space="0" w:color="auto"/>
                      </w:divBdr>
                    </w:div>
                  </w:divsChild>
                </w:div>
                <w:div w:id="949354967">
                  <w:marLeft w:val="0"/>
                  <w:marRight w:val="0"/>
                  <w:marTop w:val="0"/>
                  <w:marBottom w:val="0"/>
                  <w:divBdr>
                    <w:top w:val="none" w:sz="0" w:space="0" w:color="auto"/>
                    <w:left w:val="none" w:sz="0" w:space="0" w:color="auto"/>
                    <w:bottom w:val="none" w:sz="0" w:space="0" w:color="auto"/>
                    <w:right w:val="none" w:sz="0" w:space="0" w:color="auto"/>
                  </w:divBdr>
                  <w:divsChild>
                    <w:div w:id="807361470">
                      <w:marLeft w:val="0"/>
                      <w:marRight w:val="0"/>
                      <w:marTop w:val="0"/>
                      <w:marBottom w:val="0"/>
                      <w:divBdr>
                        <w:top w:val="none" w:sz="0" w:space="0" w:color="auto"/>
                        <w:left w:val="none" w:sz="0" w:space="0" w:color="auto"/>
                        <w:bottom w:val="none" w:sz="0" w:space="0" w:color="auto"/>
                        <w:right w:val="none" w:sz="0" w:space="0" w:color="auto"/>
                      </w:divBdr>
                    </w:div>
                  </w:divsChild>
                </w:div>
                <w:div w:id="1872570113">
                  <w:marLeft w:val="0"/>
                  <w:marRight w:val="0"/>
                  <w:marTop w:val="0"/>
                  <w:marBottom w:val="0"/>
                  <w:divBdr>
                    <w:top w:val="none" w:sz="0" w:space="0" w:color="auto"/>
                    <w:left w:val="none" w:sz="0" w:space="0" w:color="auto"/>
                    <w:bottom w:val="none" w:sz="0" w:space="0" w:color="auto"/>
                    <w:right w:val="none" w:sz="0" w:space="0" w:color="auto"/>
                  </w:divBdr>
                  <w:divsChild>
                    <w:div w:id="658925948">
                      <w:marLeft w:val="0"/>
                      <w:marRight w:val="0"/>
                      <w:marTop w:val="0"/>
                      <w:marBottom w:val="0"/>
                      <w:divBdr>
                        <w:top w:val="none" w:sz="0" w:space="0" w:color="auto"/>
                        <w:left w:val="none" w:sz="0" w:space="0" w:color="auto"/>
                        <w:bottom w:val="none" w:sz="0" w:space="0" w:color="auto"/>
                        <w:right w:val="none" w:sz="0" w:space="0" w:color="auto"/>
                      </w:divBdr>
                    </w:div>
                  </w:divsChild>
                </w:div>
                <w:div w:id="2054502535">
                  <w:marLeft w:val="0"/>
                  <w:marRight w:val="0"/>
                  <w:marTop w:val="0"/>
                  <w:marBottom w:val="0"/>
                  <w:divBdr>
                    <w:top w:val="none" w:sz="0" w:space="0" w:color="auto"/>
                    <w:left w:val="none" w:sz="0" w:space="0" w:color="auto"/>
                    <w:bottom w:val="none" w:sz="0" w:space="0" w:color="auto"/>
                    <w:right w:val="none" w:sz="0" w:space="0" w:color="auto"/>
                  </w:divBdr>
                  <w:divsChild>
                    <w:div w:id="1536229776">
                      <w:marLeft w:val="0"/>
                      <w:marRight w:val="0"/>
                      <w:marTop w:val="0"/>
                      <w:marBottom w:val="0"/>
                      <w:divBdr>
                        <w:top w:val="none" w:sz="0" w:space="0" w:color="auto"/>
                        <w:left w:val="none" w:sz="0" w:space="0" w:color="auto"/>
                        <w:bottom w:val="none" w:sz="0" w:space="0" w:color="auto"/>
                        <w:right w:val="none" w:sz="0" w:space="0" w:color="auto"/>
                      </w:divBdr>
                    </w:div>
                  </w:divsChild>
                </w:div>
                <w:div w:id="997804090">
                  <w:marLeft w:val="0"/>
                  <w:marRight w:val="0"/>
                  <w:marTop w:val="0"/>
                  <w:marBottom w:val="0"/>
                  <w:divBdr>
                    <w:top w:val="none" w:sz="0" w:space="0" w:color="auto"/>
                    <w:left w:val="none" w:sz="0" w:space="0" w:color="auto"/>
                    <w:bottom w:val="none" w:sz="0" w:space="0" w:color="auto"/>
                    <w:right w:val="none" w:sz="0" w:space="0" w:color="auto"/>
                  </w:divBdr>
                  <w:divsChild>
                    <w:div w:id="974220100">
                      <w:marLeft w:val="0"/>
                      <w:marRight w:val="0"/>
                      <w:marTop w:val="0"/>
                      <w:marBottom w:val="0"/>
                      <w:divBdr>
                        <w:top w:val="none" w:sz="0" w:space="0" w:color="auto"/>
                        <w:left w:val="none" w:sz="0" w:space="0" w:color="auto"/>
                        <w:bottom w:val="none" w:sz="0" w:space="0" w:color="auto"/>
                        <w:right w:val="none" w:sz="0" w:space="0" w:color="auto"/>
                      </w:divBdr>
                    </w:div>
                  </w:divsChild>
                </w:div>
                <w:div w:id="1901087521">
                  <w:marLeft w:val="0"/>
                  <w:marRight w:val="0"/>
                  <w:marTop w:val="0"/>
                  <w:marBottom w:val="0"/>
                  <w:divBdr>
                    <w:top w:val="none" w:sz="0" w:space="0" w:color="auto"/>
                    <w:left w:val="none" w:sz="0" w:space="0" w:color="auto"/>
                    <w:bottom w:val="none" w:sz="0" w:space="0" w:color="auto"/>
                    <w:right w:val="none" w:sz="0" w:space="0" w:color="auto"/>
                  </w:divBdr>
                  <w:divsChild>
                    <w:div w:id="2001959701">
                      <w:marLeft w:val="0"/>
                      <w:marRight w:val="0"/>
                      <w:marTop w:val="0"/>
                      <w:marBottom w:val="0"/>
                      <w:divBdr>
                        <w:top w:val="none" w:sz="0" w:space="0" w:color="auto"/>
                        <w:left w:val="none" w:sz="0" w:space="0" w:color="auto"/>
                        <w:bottom w:val="none" w:sz="0" w:space="0" w:color="auto"/>
                        <w:right w:val="none" w:sz="0" w:space="0" w:color="auto"/>
                      </w:divBdr>
                    </w:div>
                  </w:divsChild>
                </w:div>
                <w:div w:id="1529295967">
                  <w:marLeft w:val="0"/>
                  <w:marRight w:val="0"/>
                  <w:marTop w:val="0"/>
                  <w:marBottom w:val="0"/>
                  <w:divBdr>
                    <w:top w:val="none" w:sz="0" w:space="0" w:color="auto"/>
                    <w:left w:val="none" w:sz="0" w:space="0" w:color="auto"/>
                    <w:bottom w:val="none" w:sz="0" w:space="0" w:color="auto"/>
                    <w:right w:val="none" w:sz="0" w:space="0" w:color="auto"/>
                  </w:divBdr>
                  <w:divsChild>
                    <w:div w:id="1395856094">
                      <w:marLeft w:val="0"/>
                      <w:marRight w:val="0"/>
                      <w:marTop w:val="0"/>
                      <w:marBottom w:val="0"/>
                      <w:divBdr>
                        <w:top w:val="none" w:sz="0" w:space="0" w:color="auto"/>
                        <w:left w:val="none" w:sz="0" w:space="0" w:color="auto"/>
                        <w:bottom w:val="none" w:sz="0" w:space="0" w:color="auto"/>
                        <w:right w:val="none" w:sz="0" w:space="0" w:color="auto"/>
                      </w:divBdr>
                    </w:div>
                  </w:divsChild>
                </w:div>
                <w:div w:id="2141072797">
                  <w:marLeft w:val="0"/>
                  <w:marRight w:val="0"/>
                  <w:marTop w:val="0"/>
                  <w:marBottom w:val="0"/>
                  <w:divBdr>
                    <w:top w:val="none" w:sz="0" w:space="0" w:color="auto"/>
                    <w:left w:val="none" w:sz="0" w:space="0" w:color="auto"/>
                    <w:bottom w:val="none" w:sz="0" w:space="0" w:color="auto"/>
                    <w:right w:val="none" w:sz="0" w:space="0" w:color="auto"/>
                  </w:divBdr>
                  <w:divsChild>
                    <w:div w:id="653722677">
                      <w:marLeft w:val="0"/>
                      <w:marRight w:val="0"/>
                      <w:marTop w:val="0"/>
                      <w:marBottom w:val="0"/>
                      <w:divBdr>
                        <w:top w:val="none" w:sz="0" w:space="0" w:color="auto"/>
                        <w:left w:val="none" w:sz="0" w:space="0" w:color="auto"/>
                        <w:bottom w:val="none" w:sz="0" w:space="0" w:color="auto"/>
                        <w:right w:val="none" w:sz="0" w:space="0" w:color="auto"/>
                      </w:divBdr>
                    </w:div>
                  </w:divsChild>
                </w:div>
                <w:div w:id="1499689302">
                  <w:marLeft w:val="0"/>
                  <w:marRight w:val="0"/>
                  <w:marTop w:val="0"/>
                  <w:marBottom w:val="0"/>
                  <w:divBdr>
                    <w:top w:val="none" w:sz="0" w:space="0" w:color="auto"/>
                    <w:left w:val="none" w:sz="0" w:space="0" w:color="auto"/>
                    <w:bottom w:val="none" w:sz="0" w:space="0" w:color="auto"/>
                    <w:right w:val="none" w:sz="0" w:space="0" w:color="auto"/>
                  </w:divBdr>
                  <w:divsChild>
                    <w:div w:id="1686130989">
                      <w:marLeft w:val="0"/>
                      <w:marRight w:val="0"/>
                      <w:marTop w:val="0"/>
                      <w:marBottom w:val="0"/>
                      <w:divBdr>
                        <w:top w:val="none" w:sz="0" w:space="0" w:color="auto"/>
                        <w:left w:val="none" w:sz="0" w:space="0" w:color="auto"/>
                        <w:bottom w:val="none" w:sz="0" w:space="0" w:color="auto"/>
                        <w:right w:val="none" w:sz="0" w:space="0" w:color="auto"/>
                      </w:divBdr>
                    </w:div>
                  </w:divsChild>
                </w:div>
                <w:div w:id="2085301943">
                  <w:marLeft w:val="0"/>
                  <w:marRight w:val="0"/>
                  <w:marTop w:val="0"/>
                  <w:marBottom w:val="0"/>
                  <w:divBdr>
                    <w:top w:val="none" w:sz="0" w:space="0" w:color="auto"/>
                    <w:left w:val="none" w:sz="0" w:space="0" w:color="auto"/>
                    <w:bottom w:val="none" w:sz="0" w:space="0" w:color="auto"/>
                    <w:right w:val="none" w:sz="0" w:space="0" w:color="auto"/>
                  </w:divBdr>
                  <w:divsChild>
                    <w:div w:id="736824704">
                      <w:marLeft w:val="0"/>
                      <w:marRight w:val="0"/>
                      <w:marTop w:val="0"/>
                      <w:marBottom w:val="0"/>
                      <w:divBdr>
                        <w:top w:val="none" w:sz="0" w:space="0" w:color="auto"/>
                        <w:left w:val="none" w:sz="0" w:space="0" w:color="auto"/>
                        <w:bottom w:val="none" w:sz="0" w:space="0" w:color="auto"/>
                        <w:right w:val="none" w:sz="0" w:space="0" w:color="auto"/>
                      </w:divBdr>
                    </w:div>
                  </w:divsChild>
                </w:div>
                <w:div w:id="828642772">
                  <w:marLeft w:val="0"/>
                  <w:marRight w:val="0"/>
                  <w:marTop w:val="0"/>
                  <w:marBottom w:val="0"/>
                  <w:divBdr>
                    <w:top w:val="none" w:sz="0" w:space="0" w:color="auto"/>
                    <w:left w:val="none" w:sz="0" w:space="0" w:color="auto"/>
                    <w:bottom w:val="none" w:sz="0" w:space="0" w:color="auto"/>
                    <w:right w:val="none" w:sz="0" w:space="0" w:color="auto"/>
                  </w:divBdr>
                  <w:divsChild>
                    <w:div w:id="668216755">
                      <w:marLeft w:val="0"/>
                      <w:marRight w:val="0"/>
                      <w:marTop w:val="0"/>
                      <w:marBottom w:val="0"/>
                      <w:divBdr>
                        <w:top w:val="none" w:sz="0" w:space="0" w:color="auto"/>
                        <w:left w:val="none" w:sz="0" w:space="0" w:color="auto"/>
                        <w:bottom w:val="none" w:sz="0" w:space="0" w:color="auto"/>
                        <w:right w:val="none" w:sz="0" w:space="0" w:color="auto"/>
                      </w:divBdr>
                    </w:div>
                  </w:divsChild>
                </w:div>
                <w:div w:id="353308612">
                  <w:marLeft w:val="0"/>
                  <w:marRight w:val="0"/>
                  <w:marTop w:val="0"/>
                  <w:marBottom w:val="0"/>
                  <w:divBdr>
                    <w:top w:val="none" w:sz="0" w:space="0" w:color="auto"/>
                    <w:left w:val="none" w:sz="0" w:space="0" w:color="auto"/>
                    <w:bottom w:val="none" w:sz="0" w:space="0" w:color="auto"/>
                    <w:right w:val="none" w:sz="0" w:space="0" w:color="auto"/>
                  </w:divBdr>
                  <w:divsChild>
                    <w:div w:id="191700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873623">
          <w:marLeft w:val="0"/>
          <w:marRight w:val="0"/>
          <w:marTop w:val="0"/>
          <w:marBottom w:val="0"/>
          <w:divBdr>
            <w:top w:val="none" w:sz="0" w:space="0" w:color="auto"/>
            <w:left w:val="none" w:sz="0" w:space="0" w:color="auto"/>
            <w:bottom w:val="none" w:sz="0" w:space="0" w:color="auto"/>
            <w:right w:val="none" w:sz="0" w:space="0" w:color="auto"/>
          </w:divBdr>
        </w:div>
      </w:divsChild>
    </w:div>
    <w:div w:id="2064014530">
      <w:bodyDiv w:val="1"/>
      <w:marLeft w:val="0"/>
      <w:marRight w:val="0"/>
      <w:marTop w:val="0"/>
      <w:marBottom w:val="0"/>
      <w:divBdr>
        <w:top w:val="none" w:sz="0" w:space="0" w:color="auto"/>
        <w:left w:val="none" w:sz="0" w:space="0" w:color="auto"/>
        <w:bottom w:val="none" w:sz="0" w:space="0" w:color="auto"/>
        <w:right w:val="none" w:sz="0" w:space="0" w:color="auto"/>
      </w:divBdr>
      <w:divsChild>
        <w:div w:id="127823209">
          <w:marLeft w:val="0"/>
          <w:marRight w:val="0"/>
          <w:marTop w:val="0"/>
          <w:marBottom w:val="0"/>
          <w:divBdr>
            <w:top w:val="none" w:sz="0" w:space="0" w:color="auto"/>
            <w:left w:val="none" w:sz="0" w:space="0" w:color="auto"/>
            <w:bottom w:val="none" w:sz="0" w:space="0" w:color="auto"/>
            <w:right w:val="none" w:sz="0" w:space="0" w:color="auto"/>
          </w:divBdr>
          <w:divsChild>
            <w:div w:id="1125274183">
              <w:marLeft w:val="0"/>
              <w:marRight w:val="0"/>
              <w:marTop w:val="0"/>
              <w:marBottom w:val="0"/>
              <w:divBdr>
                <w:top w:val="none" w:sz="0" w:space="0" w:color="auto"/>
                <w:left w:val="none" w:sz="0" w:space="0" w:color="auto"/>
                <w:bottom w:val="none" w:sz="0" w:space="0" w:color="auto"/>
                <w:right w:val="none" w:sz="0" w:space="0" w:color="auto"/>
              </w:divBdr>
              <w:divsChild>
                <w:div w:id="492451864">
                  <w:marLeft w:val="0"/>
                  <w:marRight w:val="0"/>
                  <w:marTop w:val="0"/>
                  <w:marBottom w:val="0"/>
                  <w:divBdr>
                    <w:top w:val="none" w:sz="0" w:space="0" w:color="auto"/>
                    <w:left w:val="none" w:sz="0" w:space="0" w:color="auto"/>
                    <w:bottom w:val="none" w:sz="0" w:space="0" w:color="auto"/>
                    <w:right w:val="none" w:sz="0" w:space="0" w:color="auto"/>
                  </w:divBdr>
                  <w:divsChild>
                    <w:div w:id="823206251">
                      <w:marLeft w:val="0"/>
                      <w:marRight w:val="0"/>
                      <w:marTop w:val="0"/>
                      <w:marBottom w:val="0"/>
                      <w:divBdr>
                        <w:top w:val="none" w:sz="0" w:space="0" w:color="auto"/>
                        <w:left w:val="none" w:sz="0" w:space="0" w:color="auto"/>
                        <w:bottom w:val="none" w:sz="0" w:space="0" w:color="auto"/>
                        <w:right w:val="none" w:sz="0" w:space="0" w:color="auto"/>
                      </w:divBdr>
                    </w:div>
                  </w:divsChild>
                </w:div>
                <w:div w:id="857817874">
                  <w:marLeft w:val="0"/>
                  <w:marRight w:val="0"/>
                  <w:marTop w:val="0"/>
                  <w:marBottom w:val="0"/>
                  <w:divBdr>
                    <w:top w:val="none" w:sz="0" w:space="0" w:color="auto"/>
                    <w:left w:val="none" w:sz="0" w:space="0" w:color="auto"/>
                    <w:bottom w:val="none" w:sz="0" w:space="0" w:color="auto"/>
                    <w:right w:val="none" w:sz="0" w:space="0" w:color="auto"/>
                  </w:divBdr>
                  <w:divsChild>
                    <w:div w:id="276064788">
                      <w:marLeft w:val="0"/>
                      <w:marRight w:val="0"/>
                      <w:marTop w:val="0"/>
                      <w:marBottom w:val="0"/>
                      <w:divBdr>
                        <w:top w:val="none" w:sz="0" w:space="0" w:color="auto"/>
                        <w:left w:val="none" w:sz="0" w:space="0" w:color="auto"/>
                        <w:bottom w:val="none" w:sz="0" w:space="0" w:color="auto"/>
                        <w:right w:val="none" w:sz="0" w:space="0" w:color="auto"/>
                      </w:divBdr>
                    </w:div>
                  </w:divsChild>
                </w:div>
                <w:div w:id="1175458838">
                  <w:marLeft w:val="0"/>
                  <w:marRight w:val="0"/>
                  <w:marTop w:val="0"/>
                  <w:marBottom w:val="0"/>
                  <w:divBdr>
                    <w:top w:val="none" w:sz="0" w:space="0" w:color="auto"/>
                    <w:left w:val="none" w:sz="0" w:space="0" w:color="auto"/>
                    <w:bottom w:val="none" w:sz="0" w:space="0" w:color="auto"/>
                    <w:right w:val="none" w:sz="0" w:space="0" w:color="auto"/>
                  </w:divBdr>
                  <w:divsChild>
                    <w:div w:id="732461009">
                      <w:marLeft w:val="0"/>
                      <w:marRight w:val="0"/>
                      <w:marTop w:val="0"/>
                      <w:marBottom w:val="0"/>
                      <w:divBdr>
                        <w:top w:val="none" w:sz="0" w:space="0" w:color="auto"/>
                        <w:left w:val="none" w:sz="0" w:space="0" w:color="auto"/>
                        <w:bottom w:val="none" w:sz="0" w:space="0" w:color="auto"/>
                        <w:right w:val="none" w:sz="0" w:space="0" w:color="auto"/>
                      </w:divBdr>
                    </w:div>
                  </w:divsChild>
                </w:div>
                <w:div w:id="1866627996">
                  <w:marLeft w:val="0"/>
                  <w:marRight w:val="0"/>
                  <w:marTop w:val="0"/>
                  <w:marBottom w:val="0"/>
                  <w:divBdr>
                    <w:top w:val="none" w:sz="0" w:space="0" w:color="auto"/>
                    <w:left w:val="none" w:sz="0" w:space="0" w:color="auto"/>
                    <w:bottom w:val="none" w:sz="0" w:space="0" w:color="auto"/>
                    <w:right w:val="none" w:sz="0" w:space="0" w:color="auto"/>
                  </w:divBdr>
                  <w:divsChild>
                    <w:div w:id="286200309">
                      <w:marLeft w:val="0"/>
                      <w:marRight w:val="0"/>
                      <w:marTop w:val="0"/>
                      <w:marBottom w:val="0"/>
                      <w:divBdr>
                        <w:top w:val="none" w:sz="0" w:space="0" w:color="auto"/>
                        <w:left w:val="none" w:sz="0" w:space="0" w:color="auto"/>
                        <w:bottom w:val="none" w:sz="0" w:space="0" w:color="auto"/>
                        <w:right w:val="none" w:sz="0" w:space="0" w:color="auto"/>
                      </w:divBdr>
                    </w:div>
                  </w:divsChild>
                </w:div>
                <w:div w:id="2011591416">
                  <w:marLeft w:val="0"/>
                  <w:marRight w:val="0"/>
                  <w:marTop w:val="0"/>
                  <w:marBottom w:val="0"/>
                  <w:divBdr>
                    <w:top w:val="none" w:sz="0" w:space="0" w:color="auto"/>
                    <w:left w:val="none" w:sz="0" w:space="0" w:color="auto"/>
                    <w:bottom w:val="none" w:sz="0" w:space="0" w:color="auto"/>
                    <w:right w:val="none" w:sz="0" w:space="0" w:color="auto"/>
                  </w:divBdr>
                  <w:divsChild>
                    <w:div w:id="1065572238">
                      <w:marLeft w:val="0"/>
                      <w:marRight w:val="0"/>
                      <w:marTop w:val="0"/>
                      <w:marBottom w:val="0"/>
                      <w:divBdr>
                        <w:top w:val="none" w:sz="0" w:space="0" w:color="auto"/>
                        <w:left w:val="none" w:sz="0" w:space="0" w:color="auto"/>
                        <w:bottom w:val="none" w:sz="0" w:space="0" w:color="auto"/>
                        <w:right w:val="none" w:sz="0" w:space="0" w:color="auto"/>
                      </w:divBdr>
                    </w:div>
                  </w:divsChild>
                </w:div>
                <w:div w:id="22292059">
                  <w:marLeft w:val="0"/>
                  <w:marRight w:val="0"/>
                  <w:marTop w:val="0"/>
                  <w:marBottom w:val="0"/>
                  <w:divBdr>
                    <w:top w:val="none" w:sz="0" w:space="0" w:color="auto"/>
                    <w:left w:val="none" w:sz="0" w:space="0" w:color="auto"/>
                    <w:bottom w:val="none" w:sz="0" w:space="0" w:color="auto"/>
                    <w:right w:val="none" w:sz="0" w:space="0" w:color="auto"/>
                  </w:divBdr>
                  <w:divsChild>
                    <w:div w:id="819231713">
                      <w:marLeft w:val="0"/>
                      <w:marRight w:val="0"/>
                      <w:marTop w:val="0"/>
                      <w:marBottom w:val="0"/>
                      <w:divBdr>
                        <w:top w:val="none" w:sz="0" w:space="0" w:color="auto"/>
                        <w:left w:val="none" w:sz="0" w:space="0" w:color="auto"/>
                        <w:bottom w:val="none" w:sz="0" w:space="0" w:color="auto"/>
                        <w:right w:val="none" w:sz="0" w:space="0" w:color="auto"/>
                      </w:divBdr>
                    </w:div>
                  </w:divsChild>
                </w:div>
                <w:div w:id="716977177">
                  <w:marLeft w:val="0"/>
                  <w:marRight w:val="0"/>
                  <w:marTop w:val="0"/>
                  <w:marBottom w:val="0"/>
                  <w:divBdr>
                    <w:top w:val="none" w:sz="0" w:space="0" w:color="auto"/>
                    <w:left w:val="none" w:sz="0" w:space="0" w:color="auto"/>
                    <w:bottom w:val="none" w:sz="0" w:space="0" w:color="auto"/>
                    <w:right w:val="none" w:sz="0" w:space="0" w:color="auto"/>
                  </w:divBdr>
                  <w:divsChild>
                    <w:div w:id="2083525301">
                      <w:marLeft w:val="0"/>
                      <w:marRight w:val="0"/>
                      <w:marTop w:val="0"/>
                      <w:marBottom w:val="0"/>
                      <w:divBdr>
                        <w:top w:val="none" w:sz="0" w:space="0" w:color="auto"/>
                        <w:left w:val="none" w:sz="0" w:space="0" w:color="auto"/>
                        <w:bottom w:val="none" w:sz="0" w:space="0" w:color="auto"/>
                        <w:right w:val="none" w:sz="0" w:space="0" w:color="auto"/>
                      </w:divBdr>
                    </w:div>
                  </w:divsChild>
                </w:div>
                <w:div w:id="210194591">
                  <w:marLeft w:val="0"/>
                  <w:marRight w:val="0"/>
                  <w:marTop w:val="0"/>
                  <w:marBottom w:val="0"/>
                  <w:divBdr>
                    <w:top w:val="none" w:sz="0" w:space="0" w:color="auto"/>
                    <w:left w:val="none" w:sz="0" w:space="0" w:color="auto"/>
                    <w:bottom w:val="none" w:sz="0" w:space="0" w:color="auto"/>
                    <w:right w:val="none" w:sz="0" w:space="0" w:color="auto"/>
                  </w:divBdr>
                  <w:divsChild>
                    <w:div w:id="1191838760">
                      <w:marLeft w:val="0"/>
                      <w:marRight w:val="0"/>
                      <w:marTop w:val="0"/>
                      <w:marBottom w:val="0"/>
                      <w:divBdr>
                        <w:top w:val="none" w:sz="0" w:space="0" w:color="auto"/>
                        <w:left w:val="none" w:sz="0" w:space="0" w:color="auto"/>
                        <w:bottom w:val="none" w:sz="0" w:space="0" w:color="auto"/>
                        <w:right w:val="none" w:sz="0" w:space="0" w:color="auto"/>
                      </w:divBdr>
                    </w:div>
                  </w:divsChild>
                </w:div>
                <w:div w:id="1379160973">
                  <w:marLeft w:val="0"/>
                  <w:marRight w:val="0"/>
                  <w:marTop w:val="0"/>
                  <w:marBottom w:val="0"/>
                  <w:divBdr>
                    <w:top w:val="none" w:sz="0" w:space="0" w:color="auto"/>
                    <w:left w:val="none" w:sz="0" w:space="0" w:color="auto"/>
                    <w:bottom w:val="none" w:sz="0" w:space="0" w:color="auto"/>
                    <w:right w:val="none" w:sz="0" w:space="0" w:color="auto"/>
                  </w:divBdr>
                  <w:divsChild>
                    <w:div w:id="2132743672">
                      <w:marLeft w:val="0"/>
                      <w:marRight w:val="0"/>
                      <w:marTop w:val="0"/>
                      <w:marBottom w:val="0"/>
                      <w:divBdr>
                        <w:top w:val="none" w:sz="0" w:space="0" w:color="auto"/>
                        <w:left w:val="none" w:sz="0" w:space="0" w:color="auto"/>
                        <w:bottom w:val="none" w:sz="0" w:space="0" w:color="auto"/>
                        <w:right w:val="none" w:sz="0" w:space="0" w:color="auto"/>
                      </w:divBdr>
                    </w:div>
                  </w:divsChild>
                </w:div>
                <w:div w:id="1178537791">
                  <w:marLeft w:val="0"/>
                  <w:marRight w:val="0"/>
                  <w:marTop w:val="0"/>
                  <w:marBottom w:val="0"/>
                  <w:divBdr>
                    <w:top w:val="none" w:sz="0" w:space="0" w:color="auto"/>
                    <w:left w:val="none" w:sz="0" w:space="0" w:color="auto"/>
                    <w:bottom w:val="none" w:sz="0" w:space="0" w:color="auto"/>
                    <w:right w:val="none" w:sz="0" w:space="0" w:color="auto"/>
                  </w:divBdr>
                  <w:divsChild>
                    <w:div w:id="1805006180">
                      <w:marLeft w:val="0"/>
                      <w:marRight w:val="0"/>
                      <w:marTop w:val="0"/>
                      <w:marBottom w:val="0"/>
                      <w:divBdr>
                        <w:top w:val="none" w:sz="0" w:space="0" w:color="auto"/>
                        <w:left w:val="none" w:sz="0" w:space="0" w:color="auto"/>
                        <w:bottom w:val="none" w:sz="0" w:space="0" w:color="auto"/>
                        <w:right w:val="none" w:sz="0" w:space="0" w:color="auto"/>
                      </w:divBdr>
                    </w:div>
                  </w:divsChild>
                </w:div>
                <w:div w:id="2047565196">
                  <w:marLeft w:val="0"/>
                  <w:marRight w:val="0"/>
                  <w:marTop w:val="0"/>
                  <w:marBottom w:val="0"/>
                  <w:divBdr>
                    <w:top w:val="none" w:sz="0" w:space="0" w:color="auto"/>
                    <w:left w:val="none" w:sz="0" w:space="0" w:color="auto"/>
                    <w:bottom w:val="none" w:sz="0" w:space="0" w:color="auto"/>
                    <w:right w:val="none" w:sz="0" w:space="0" w:color="auto"/>
                  </w:divBdr>
                  <w:divsChild>
                    <w:div w:id="1630545689">
                      <w:marLeft w:val="0"/>
                      <w:marRight w:val="0"/>
                      <w:marTop w:val="0"/>
                      <w:marBottom w:val="0"/>
                      <w:divBdr>
                        <w:top w:val="none" w:sz="0" w:space="0" w:color="auto"/>
                        <w:left w:val="none" w:sz="0" w:space="0" w:color="auto"/>
                        <w:bottom w:val="none" w:sz="0" w:space="0" w:color="auto"/>
                        <w:right w:val="none" w:sz="0" w:space="0" w:color="auto"/>
                      </w:divBdr>
                    </w:div>
                  </w:divsChild>
                </w:div>
                <w:div w:id="890650424">
                  <w:marLeft w:val="0"/>
                  <w:marRight w:val="0"/>
                  <w:marTop w:val="0"/>
                  <w:marBottom w:val="0"/>
                  <w:divBdr>
                    <w:top w:val="none" w:sz="0" w:space="0" w:color="auto"/>
                    <w:left w:val="none" w:sz="0" w:space="0" w:color="auto"/>
                    <w:bottom w:val="none" w:sz="0" w:space="0" w:color="auto"/>
                    <w:right w:val="none" w:sz="0" w:space="0" w:color="auto"/>
                  </w:divBdr>
                  <w:divsChild>
                    <w:div w:id="1825048224">
                      <w:marLeft w:val="0"/>
                      <w:marRight w:val="0"/>
                      <w:marTop w:val="0"/>
                      <w:marBottom w:val="0"/>
                      <w:divBdr>
                        <w:top w:val="none" w:sz="0" w:space="0" w:color="auto"/>
                        <w:left w:val="none" w:sz="0" w:space="0" w:color="auto"/>
                        <w:bottom w:val="none" w:sz="0" w:space="0" w:color="auto"/>
                        <w:right w:val="none" w:sz="0" w:space="0" w:color="auto"/>
                      </w:divBdr>
                    </w:div>
                  </w:divsChild>
                </w:div>
                <w:div w:id="1971158108">
                  <w:marLeft w:val="0"/>
                  <w:marRight w:val="0"/>
                  <w:marTop w:val="0"/>
                  <w:marBottom w:val="0"/>
                  <w:divBdr>
                    <w:top w:val="none" w:sz="0" w:space="0" w:color="auto"/>
                    <w:left w:val="none" w:sz="0" w:space="0" w:color="auto"/>
                    <w:bottom w:val="none" w:sz="0" w:space="0" w:color="auto"/>
                    <w:right w:val="none" w:sz="0" w:space="0" w:color="auto"/>
                  </w:divBdr>
                  <w:divsChild>
                    <w:div w:id="1802114603">
                      <w:marLeft w:val="0"/>
                      <w:marRight w:val="0"/>
                      <w:marTop w:val="0"/>
                      <w:marBottom w:val="0"/>
                      <w:divBdr>
                        <w:top w:val="none" w:sz="0" w:space="0" w:color="auto"/>
                        <w:left w:val="none" w:sz="0" w:space="0" w:color="auto"/>
                        <w:bottom w:val="none" w:sz="0" w:space="0" w:color="auto"/>
                        <w:right w:val="none" w:sz="0" w:space="0" w:color="auto"/>
                      </w:divBdr>
                    </w:div>
                  </w:divsChild>
                </w:div>
                <w:div w:id="1785689051">
                  <w:marLeft w:val="0"/>
                  <w:marRight w:val="0"/>
                  <w:marTop w:val="0"/>
                  <w:marBottom w:val="0"/>
                  <w:divBdr>
                    <w:top w:val="none" w:sz="0" w:space="0" w:color="auto"/>
                    <w:left w:val="none" w:sz="0" w:space="0" w:color="auto"/>
                    <w:bottom w:val="none" w:sz="0" w:space="0" w:color="auto"/>
                    <w:right w:val="none" w:sz="0" w:space="0" w:color="auto"/>
                  </w:divBdr>
                  <w:divsChild>
                    <w:div w:id="77597759">
                      <w:marLeft w:val="0"/>
                      <w:marRight w:val="0"/>
                      <w:marTop w:val="0"/>
                      <w:marBottom w:val="0"/>
                      <w:divBdr>
                        <w:top w:val="none" w:sz="0" w:space="0" w:color="auto"/>
                        <w:left w:val="none" w:sz="0" w:space="0" w:color="auto"/>
                        <w:bottom w:val="none" w:sz="0" w:space="0" w:color="auto"/>
                        <w:right w:val="none" w:sz="0" w:space="0" w:color="auto"/>
                      </w:divBdr>
                    </w:div>
                  </w:divsChild>
                </w:div>
                <w:div w:id="204412086">
                  <w:marLeft w:val="0"/>
                  <w:marRight w:val="0"/>
                  <w:marTop w:val="0"/>
                  <w:marBottom w:val="0"/>
                  <w:divBdr>
                    <w:top w:val="none" w:sz="0" w:space="0" w:color="auto"/>
                    <w:left w:val="none" w:sz="0" w:space="0" w:color="auto"/>
                    <w:bottom w:val="none" w:sz="0" w:space="0" w:color="auto"/>
                    <w:right w:val="none" w:sz="0" w:space="0" w:color="auto"/>
                  </w:divBdr>
                  <w:divsChild>
                    <w:div w:id="1165515259">
                      <w:marLeft w:val="0"/>
                      <w:marRight w:val="0"/>
                      <w:marTop w:val="0"/>
                      <w:marBottom w:val="0"/>
                      <w:divBdr>
                        <w:top w:val="none" w:sz="0" w:space="0" w:color="auto"/>
                        <w:left w:val="none" w:sz="0" w:space="0" w:color="auto"/>
                        <w:bottom w:val="none" w:sz="0" w:space="0" w:color="auto"/>
                        <w:right w:val="none" w:sz="0" w:space="0" w:color="auto"/>
                      </w:divBdr>
                    </w:div>
                  </w:divsChild>
                </w:div>
                <w:div w:id="652679440">
                  <w:marLeft w:val="0"/>
                  <w:marRight w:val="0"/>
                  <w:marTop w:val="0"/>
                  <w:marBottom w:val="0"/>
                  <w:divBdr>
                    <w:top w:val="none" w:sz="0" w:space="0" w:color="auto"/>
                    <w:left w:val="none" w:sz="0" w:space="0" w:color="auto"/>
                    <w:bottom w:val="none" w:sz="0" w:space="0" w:color="auto"/>
                    <w:right w:val="none" w:sz="0" w:space="0" w:color="auto"/>
                  </w:divBdr>
                  <w:divsChild>
                    <w:div w:id="426925223">
                      <w:marLeft w:val="0"/>
                      <w:marRight w:val="0"/>
                      <w:marTop w:val="0"/>
                      <w:marBottom w:val="0"/>
                      <w:divBdr>
                        <w:top w:val="none" w:sz="0" w:space="0" w:color="auto"/>
                        <w:left w:val="none" w:sz="0" w:space="0" w:color="auto"/>
                        <w:bottom w:val="none" w:sz="0" w:space="0" w:color="auto"/>
                        <w:right w:val="none" w:sz="0" w:space="0" w:color="auto"/>
                      </w:divBdr>
                    </w:div>
                  </w:divsChild>
                </w:div>
                <w:div w:id="1457525312">
                  <w:marLeft w:val="0"/>
                  <w:marRight w:val="0"/>
                  <w:marTop w:val="0"/>
                  <w:marBottom w:val="0"/>
                  <w:divBdr>
                    <w:top w:val="none" w:sz="0" w:space="0" w:color="auto"/>
                    <w:left w:val="none" w:sz="0" w:space="0" w:color="auto"/>
                    <w:bottom w:val="none" w:sz="0" w:space="0" w:color="auto"/>
                    <w:right w:val="none" w:sz="0" w:space="0" w:color="auto"/>
                  </w:divBdr>
                  <w:divsChild>
                    <w:div w:id="1317779">
                      <w:marLeft w:val="0"/>
                      <w:marRight w:val="0"/>
                      <w:marTop w:val="0"/>
                      <w:marBottom w:val="0"/>
                      <w:divBdr>
                        <w:top w:val="none" w:sz="0" w:space="0" w:color="auto"/>
                        <w:left w:val="none" w:sz="0" w:space="0" w:color="auto"/>
                        <w:bottom w:val="none" w:sz="0" w:space="0" w:color="auto"/>
                        <w:right w:val="none" w:sz="0" w:space="0" w:color="auto"/>
                      </w:divBdr>
                    </w:div>
                  </w:divsChild>
                </w:div>
                <w:div w:id="1509127613">
                  <w:marLeft w:val="0"/>
                  <w:marRight w:val="0"/>
                  <w:marTop w:val="0"/>
                  <w:marBottom w:val="0"/>
                  <w:divBdr>
                    <w:top w:val="none" w:sz="0" w:space="0" w:color="auto"/>
                    <w:left w:val="none" w:sz="0" w:space="0" w:color="auto"/>
                    <w:bottom w:val="none" w:sz="0" w:space="0" w:color="auto"/>
                    <w:right w:val="none" w:sz="0" w:space="0" w:color="auto"/>
                  </w:divBdr>
                  <w:divsChild>
                    <w:div w:id="478572464">
                      <w:marLeft w:val="0"/>
                      <w:marRight w:val="0"/>
                      <w:marTop w:val="0"/>
                      <w:marBottom w:val="0"/>
                      <w:divBdr>
                        <w:top w:val="none" w:sz="0" w:space="0" w:color="auto"/>
                        <w:left w:val="none" w:sz="0" w:space="0" w:color="auto"/>
                        <w:bottom w:val="none" w:sz="0" w:space="0" w:color="auto"/>
                        <w:right w:val="none" w:sz="0" w:space="0" w:color="auto"/>
                      </w:divBdr>
                    </w:div>
                  </w:divsChild>
                </w:div>
                <w:div w:id="341668097">
                  <w:marLeft w:val="0"/>
                  <w:marRight w:val="0"/>
                  <w:marTop w:val="0"/>
                  <w:marBottom w:val="0"/>
                  <w:divBdr>
                    <w:top w:val="none" w:sz="0" w:space="0" w:color="auto"/>
                    <w:left w:val="none" w:sz="0" w:space="0" w:color="auto"/>
                    <w:bottom w:val="none" w:sz="0" w:space="0" w:color="auto"/>
                    <w:right w:val="none" w:sz="0" w:space="0" w:color="auto"/>
                  </w:divBdr>
                  <w:divsChild>
                    <w:div w:id="197086340">
                      <w:marLeft w:val="0"/>
                      <w:marRight w:val="0"/>
                      <w:marTop w:val="0"/>
                      <w:marBottom w:val="0"/>
                      <w:divBdr>
                        <w:top w:val="none" w:sz="0" w:space="0" w:color="auto"/>
                        <w:left w:val="none" w:sz="0" w:space="0" w:color="auto"/>
                        <w:bottom w:val="none" w:sz="0" w:space="0" w:color="auto"/>
                        <w:right w:val="none" w:sz="0" w:space="0" w:color="auto"/>
                      </w:divBdr>
                    </w:div>
                  </w:divsChild>
                </w:div>
                <w:div w:id="966273430">
                  <w:marLeft w:val="0"/>
                  <w:marRight w:val="0"/>
                  <w:marTop w:val="0"/>
                  <w:marBottom w:val="0"/>
                  <w:divBdr>
                    <w:top w:val="none" w:sz="0" w:space="0" w:color="auto"/>
                    <w:left w:val="none" w:sz="0" w:space="0" w:color="auto"/>
                    <w:bottom w:val="none" w:sz="0" w:space="0" w:color="auto"/>
                    <w:right w:val="none" w:sz="0" w:space="0" w:color="auto"/>
                  </w:divBdr>
                  <w:divsChild>
                    <w:div w:id="1288661124">
                      <w:marLeft w:val="0"/>
                      <w:marRight w:val="0"/>
                      <w:marTop w:val="0"/>
                      <w:marBottom w:val="0"/>
                      <w:divBdr>
                        <w:top w:val="none" w:sz="0" w:space="0" w:color="auto"/>
                        <w:left w:val="none" w:sz="0" w:space="0" w:color="auto"/>
                        <w:bottom w:val="none" w:sz="0" w:space="0" w:color="auto"/>
                        <w:right w:val="none" w:sz="0" w:space="0" w:color="auto"/>
                      </w:divBdr>
                    </w:div>
                  </w:divsChild>
                </w:div>
                <w:div w:id="1737315605">
                  <w:marLeft w:val="0"/>
                  <w:marRight w:val="0"/>
                  <w:marTop w:val="0"/>
                  <w:marBottom w:val="0"/>
                  <w:divBdr>
                    <w:top w:val="none" w:sz="0" w:space="0" w:color="auto"/>
                    <w:left w:val="none" w:sz="0" w:space="0" w:color="auto"/>
                    <w:bottom w:val="none" w:sz="0" w:space="0" w:color="auto"/>
                    <w:right w:val="none" w:sz="0" w:space="0" w:color="auto"/>
                  </w:divBdr>
                  <w:divsChild>
                    <w:div w:id="115216938">
                      <w:marLeft w:val="0"/>
                      <w:marRight w:val="0"/>
                      <w:marTop w:val="0"/>
                      <w:marBottom w:val="0"/>
                      <w:divBdr>
                        <w:top w:val="none" w:sz="0" w:space="0" w:color="auto"/>
                        <w:left w:val="none" w:sz="0" w:space="0" w:color="auto"/>
                        <w:bottom w:val="none" w:sz="0" w:space="0" w:color="auto"/>
                        <w:right w:val="none" w:sz="0" w:space="0" w:color="auto"/>
                      </w:divBdr>
                    </w:div>
                  </w:divsChild>
                </w:div>
                <w:div w:id="1909068790">
                  <w:marLeft w:val="0"/>
                  <w:marRight w:val="0"/>
                  <w:marTop w:val="0"/>
                  <w:marBottom w:val="0"/>
                  <w:divBdr>
                    <w:top w:val="none" w:sz="0" w:space="0" w:color="auto"/>
                    <w:left w:val="none" w:sz="0" w:space="0" w:color="auto"/>
                    <w:bottom w:val="none" w:sz="0" w:space="0" w:color="auto"/>
                    <w:right w:val="none" w:sz="0" w:space="0" w:color="auto"/>
                  </w:divBdr>
                  <w:divsChild>
                    <w:div w:id="473913583">
                      <w:marLeft w:val="0"/>
                      <w:marRight w:val="0"/>
                      <w:marTop w:val="0"/>
                      <w:marBottom w:val="0"/>
                      <w:divBdr>
                        <w:top w:val="none" w:sz="0" w:space="0" w:color="auto"/>
                        <w:left w:val="none" w:sz="0" w:space="0" w:color="auto"/>
                        <w:bottom w:val="none" w:sz="0" w:space="0" w:color="auto"/>
                        <w:right w:val="none" w:sz="0" w:space="0" w:color="auto"/>
                      </w:divBdr>
                    </w:div>
                  </w:divsChild>
                </w:div>
                <w:div w:id="895550764">
                  <w:marLeft w:val="0"/>
                  <w:marRight w:val="0"/>
                  <w:marTop w:val="0"/>
                  <w:marBottom w:val="0"/>
                  <w:divBdr>
                    <w:top w:val="none" w:sz="0" w:space="0" w:color="auto"/>
                    <w:left w:val="none" w:sz="0" w:space="0" w:color="auto"/>
                    <w:bottom w:val="none" w:sz="0" w:space="0" w:color="auto"/>
                    <w:right w:val="none" w:sz="0" w:space="0" w:color="auto"/>
                  </w:divBdr>
                  <w:divsChild>
                    <w:div w:id="1606693186">
                      <w:marLeft w:val="0"/>
                      <w:marRight w:val="0"/>
                      <w:marTop w:val="0"/>
                      <w:marBottom w:val="0"/>
                      <w:divBdr>
                        <w:top w:val="none" w:sz="0" w:space="0" w:color="auto"/>
                        <w:left w:val="none" w:sz="0" w:space="0" w:color="auto"/>
                        <w:bottom w:val="none" w:sz="0" w:space="0" w:color="auto"/>
                        <w:right w:val="none" w:sz="0" w:space="0" w:color="auto"/>
                      </w:divBdr>
                    </w:div>
                  </w:divsChild>
                </w:div>
                <w:div w:id="1295986066">
                  <w:marLeft w:val="0"/>
                  <w:marRight w:val="0"/>
                  <w:marTop w:val="0"/>
                  <w:marBottom w:val="0"/>
                  <w:divBdr>
                    <w:top w:val="none" w:sz="0" w:space="0" w:color="auto"/>
                    <w:left w:val="none" w:sz="0" w:space="0" w:color="auto"/>
                    <w:bottom w:val="none" w:sz="0" w:space="0" w:color="auto"/>
                    <w:right w:val="none" w:sz="0" w:space="0" w:color="auto"/>
                  </w:divBdr>
                  <w:divsChild>
                    <w:div w:id="67265054">
                      <w:marLeft w:val="0"/>
                      <w:marRight w:val="0"/>
                      <w:marTop w:val="0"/>
                      <w:marBottom w:val="0"/>
                      <w:divBdr>
                        <w:top w:val="none" w:sz="0" w:space="0" w:color="auto"/>
                        <w:left w:val="none" w:sz="0" w:space="0" w:color="auto"/>
                        <w:bottom w:val="none" w:sz="0" w:space="0" w:color="auto"/>
                        <w:right w:val="none" w:sz="0" w:space="0" w:color="auto"/>
                      </w:divBdr>
                    </w:div>
                  </w:divsChild>
                </w:div>
                <w:div w:id="685789112">
                  <w:marLeft w:val="0"/>
                  <w:marRight w:val="0"/>
                  <w:marTop w:val="0"/>
                  <w:marBottom w:val="0"/>
                  <w:divBdr>
                    <w:top w:val="none" w:sz="0" w:space="0" w:color="auto"/>
                    <w:left w:val="none" w:sz="0" w:space="0" w:color="auto"/>
                    <w:bottom w:val="none" w:sz="0" w:space="0" w:color="auto"/>
                    <w:right w:val="none" w:sz="0" w:space="0" w:color="auto"/>
                  </w:divBdr>
                  <w:divsChild>
                    <w:div w:id="1581403196">
                      <w:marLeft w:val="0"/>
                      <w:marRight w:val="0"/>
                      <w:marTop w:val="0"/>
                      <w:marBottom w:val="0"/>
                      <w:divBdr>
                        <w:top w:val="none" w:sz="0" w:space="0" w:color="auto"/>
                        <w:left w:val="none" w:sz="0" w:space="0" w:color="auto"/>
                        <w:bottom w:val="none" w:sz="0" w:space="0" w:color="auto"/>
                        <w:right w:val="none" w:sz="0" w:space="0" w:color="auto"/>
                      </w:divBdr>
                    </w:div>
                  </w:divsChild>
                </w:div>
                <w:div w:id="941571862">
                  <w:marLeft w:val="0"/>
                  <w:marRight w:val="0"/>
                  <w:marTop w:val="0"/>
                  <w:marBottom w:val="0"/>
                  <w:divBdr>
                    <w:top w:val="none" w:sz="0" w:space="0" w:color="auto"/>
                    <w:left w:val="none" w:sz="0" w:space="0" w:color="auto"/>
                    <w:bottom w:val="none" w:sz="0" w:space="0" w:color="auto"/>
                    <w:right w:val="none" w:sz="0" w:space="0" w:color="auto"/>
                  </w:divBdr>
                  <w:divsChild>
                    <w:div w:id="1664580194">
                      <w:marLeft w:val="0"/>
                      <w:marRight w:val="0"/>
                      <w:marTop w:val="0"/>
                      <w:marBottom w:val="0"/>
                      <w:divBdr>
                        <w:top w:val="none" w:sz="0" w:space="0" w:color="auto"/>
                        <w:left w:val="none" w:sz="0" w:space="0" w:color="auto"/>
                        <w:bottom w:val="none" w:sz="0" w:space="0" w:color="auto"/>
                        <w:right w:val="none" w:sz="0" w:space="0" w:color="auto"/>
                      </w:divBdr>
                    </w:div>
                  </w:divsChild>
                </w:div>
                <w:div w:id="38214108">
                  <w:marLeft w:val="0"/>
                  <w:marRight w:val="0"/>
                  <w:marTop w:val="0"/>
                  <w:marBottom w:val="0"/>
                  <w:divBdr>
                    <w:top w:val="none" w:sz="0" w:space="0" w:color="auto"/>
                    <w:left w:val="none" w:sz="0" w:space="0" w:color="auto"/>
                    <w:bottom w:val="none" w:sz="0" w:space="0" w:color="auto"/>
                    <w:right w:val="none" w:sz="0" w:space="0" w:color="auto"/>
                  </w:divBdr>
                  <w:divsChild>
                    <w:div w:id="1029575157">
                      <w:marLeft w:val="0"/>
                      <w:marRight w:val="0"/>
                      <w:marTop w:val="0"/>
                      <w:marBottom w:val="0"/>
                      <w:divBdr>
                        <w:top w:val="none" w:sz="0" w:space="0" w:color="auto"/>
                        <w:left w:val="none" w:sz="0" w:space="0" w:color="auto"/>
                        <w:bottom w:val="none" w:sz="0" w:space="0" w:color="auto"/>
                        <w:right w:val="none" w:sz="0" w:space="0" w:color="auto"/>
                      </w:divBdr>
                    </w:div>
                  </w:divsChild>
                </w:div>
                <w:div w:id="1013834">
                  <w:marLeft w:val="0"/>
                  <w:marRight w:val="0"/>
                  <w:marTop w:val="0"/>
                  <w:marBottom w:val="0"/>
                  <w:divBdr>
                    <w:top w:val="none" w:sz="0" w:space="0" w:color="auto"/>
                    <w:left w:val="none" w:sz="0" w:space="0" w:color="auto"/>
                    <w:bottom w:val="none" w:sz="0" w:space="0" w:color="auto"/>
                    <w:right w:val="none" w:sz="0" w:space="0" w:color="auto"/>
                  </w:divBdr>
                  <w:divsChild>
                    <w:div w:id="706872544">
                      <w:marLeft w:val="0"/>
                      <w:marRight w:val="0"/>
                      <w:marTop w:val="0"/>
                      <w:marBottom w:val="0"/>
                      <w:divBdr>
                        <w:top w:val="none" w:sz="0" w:space="0" w:color="auto"/>
                        <w:left w:val="none" w:sz="0" w:space="0" w:color="auto"/>
                        <w:bottom w:val="none" w:sz="0" w:space="0" w:color="auto"/>
                        <w:right w:val="none" w:sz="0" w:space="0" w:color="auto"/>
                      </w:divBdr>
                    </w:div>
                  </w:divsChild>
                </w:div>
                <w:div w:id="520434947">
                  <w:marLeft w:val="0"/>
                  <w:marRight w:val="0"/>
                  <w:marTop w:val="0"/>
                  <w:marBottom w:val="0"/>
                  <w:divBdr>
                    <w:top w:val="none" w:sz="0" w:space="0" w:color="auto"/>
                    <w:left w:val="none" w:sz="0" w:space="0" w:color="auto"/>
                    <w:bottom w:val="none" w:sz="0" w:space="0" w:color="auto"/>
                    <w:right w:val="none" w:sz="0" w:space="0" w:color="auto"/>
                  </w:divBdr>
                  <w:divsChild>
                    <w:div w:id="1478306623">
                      <w:marLeft w:val="0"/>
                      <w:marRight w:val="0"/>
                      <w:marTop w:val="0"/>
                      <w:marBottom w:val="0"/>
                      <w:divBdr>
                        <w:top w:val="none" w:sz="0" w:space="0" w:color="auto"/>
                        <w:left w:val="none" w:sz="0" w:space="0" w:color="auto"/>
                        <w:bottom w:val="none" w:sz="0" w:space="0" w:color="auto"/>
                        <w:right w:val="none" w:sz="0" w:space="0" w:color="auto"/>
                      </w:divBdr>
                    </w:div>
                  </w:divsChild>
                </w:div>
                <w:div w:id="1212186079">
                  <w:marLeft w:val="0"/>
                  <w:marRight w:val="0"/>
                  <w:marTop w:val="0"/>
                  <w:marBottom w:val="0"/>
                  <w:divBdr>
                    <w:top w:val="none" w:sz="0" w:space="0" w:color="auto"/>
                    <w:left w:val="none" w:sz="0" w:space="0" w:color="auto"/>
                    <w:bottom w:val="none" w:sz="0" w:space="0" w:color="auto"/>
                    <w:right w:val="none" w:sz="0" w:space="0" w:color="auto"/>
                  </w:divBdr>
                  <w:divsChild>
                    <w:div w:id="146172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7241011">
      <w:bodyDiv w:val="1"/>
      <w:marLeft w:val="0"/>
      <w:marRight w:val="0"/>
      <w:marTop w:val="0"/>
      <w:marBottom w:val="0"/>
      <w:divBdr>
        <w:top w:val="none" w:sz="0" w:space="0" w:color="auto"/>
        <w:left w:val="none" w:sz="0" w:space="0" w:color="auto"/>
        <w:bottom w:val="none" w:sz="0" w:space="0" w:color="auto"/>
        <w:right w:val="none" w:sz="0" w:space="0" w:color="auto"/>
      </w:divBdr>
      <w:divsChild>
        <w:div w:id="37290310">
          <w:marLeft w:val="0"/>
          <w:marRight w:val="0"/>
          <w:marTop w:val="0"/>
          <w:marBottom w:val="0"/>
          <w:divBdr>
            <w:top w:val="none" w:sz="0" w:space="0" w:color="auto"/>
            <w:left w:val="none" w:sz="0" w:space="0" w:color="auto"/>
            <w:bottom w:val="none" w:sz="0" w:space="0" w:color="auto"/>
            <w:right w:val="none" w:sz="0" w:space="0" w:color="auto"/>
          </w:divBdr>
        </w:div>
        <w:div w:id="1420369661">
          <w:marLeft w:val="0"/>
          <w:marRight w:val="0"/>
          <w:marTop w:val="0"/>
          <w:marBottom w:val="0"/>
          <w:divBdr>
            <w:top w:val="none" w:sz="0" w:space="0" w:color="auto"/>
            <w:left w:val="none" w:sz="0" w:space="0" w:color="auto"/>
            <w:bottom w:val="none" w:sz="0" w:space="0" w:color="auto"/>
            <w:right w:val="none" w:sz="0" w:space="0" w:color="auto"/>
          </w:divBdr>
          <w:divsChild>
            <w:div w:id="586305210">
              <w:marLeft w:val="-75"/>
              <w:marRight w:val="0"/>
              <w:marTop w:val="30"/>
              <w:marBottom w:val="30"/>
              <w:divBdr>
                <w:top w:val="none" w:sz="0" w:space="0" w:color="auto"/>
                <w:left w:val="none" w:sz="0" w:space="0" w:color="auto"/>
                <w:bottom w:val="none" w:sz="0" w:space="0" w:color="auto"/>
                <w:right w:val="none" w:sz="0" w:space="0" w:color="auto"/>
              </w:divBdr>
              <w:divsChild>
                <w:div w:id="1604923023">
                  <w:marLeft w:val="0"/>
                  <w:marRight w:val="0"/>
                  <w:marTop w:val="0"/>
                  <w:marBottom w:val="0"/>
                  <w:divBdr>
                    <w:top w:val="none" w:sz="0" w:space="0" w:color="auto"/>
                    <w:left w:val="none" w:sz="0" w:space="0" w:color="auto"/>
                    <w:bottom w:val="none" w:sz="0" w:space="0" w:color="auto"/>
                    <w:right w:val="none" w:sz="0" w:space="0" w:color="auto"/>
                  </w:divBdr>
                  <w:divsChild>
                    <w:div w:id="1494099206">
                      <w:marLeft w:val="0"/>
                      <w:marRight w:val="0"/>
                      <w:marTop w:val="0"/>
                      <w:marBottom w:val="0"/>
                      <w:divBdr>
                        <w:top w:val="none" w:sz="0" w:space="0" w:color="auto"/>
                        <w:left w:val="none" w:sz="0" w:space="0" w:color="auto"/>
                        <w:bottom w:val="none" w:sz="0" w:space="0" w:color="auto"/>
                        <w:right w:val="none" w:sz="0" w:space="0" w:color="auto"/>
                      </w:divBdr>
                    </w:div>
                  </w:divsChild>
                </w:div>
                <w:div w:id="1592198168">
                  <w:marLeft w:val="0"/>
                  <w:marRight w:val="0"/>
                  <w:marTop w:val="0"/>
                  <w:marBottom w:val="0"/>
                  <w:divBdr>
                    <w:top w:val="none" w:sz="0" w:space="0" w:color="auto"/>
                    <w:left w:val="none" w:sz="0" w:space="0" w:color="auto"/>
                    <w:bottom w:val="none" w:sz="0" w:space="0" w:color="auto"/>
                    <w:right w:val="none" w:sz="0" w:space="0" w:color="auto"/>
                  </w:divBdr>
                  <w:divsChild>
                    <w:div w:id="1053770989">
                      <w:marLeft w:val="0"/>
                      <w:marRight w:val="0"/>
                      <w:marTop w:val="0"/>
                      <w:marBottom w:val="0"/>
                      <w:divBdr>
                        <w:top w:val="none" w:sz="0" w:space="0" w:color="auto"/>
                        <w:left w:val="none" w:sz="0" w:space="0" w:color="auto"/>
                        <w:bottom w:val="none" w:sz="0" w:space="0" w:color="auto"/>
                        <w:right w:val="none" w:sz="0" w:space="0" w:color="auto"/>
                      </w:divBdr>
                    </w:div>
                  </w:divsChild>
                </w:div>
                <w:div w:id="892619523">
                  <w:marLeft w:val="0"/>
                  <w:marRight w:val="0"/>
                  <w:marTop w:val="0"/>
                  <w:marBottom w:val="0"/>
                  <w:divBdr>
                    <w:top w:val="none" w:sz="0" w:space="0" w:color="auto"/>
                    <w:left w:val="none" w:sz="0" w:space="0" w:color="auto"/>
                    <w:bottom w:val="none" w:sz="0" w:space="0" w:color="auto"/>
                    <w:right w:val="none" w:sz="0" w:space="0" w:color="auto"/>
                  </w:divBdr>
                  <w:divsChild>
                    <w:div w:id="456535922">
                      <w:marLeft w:val="0"/>
                      <w:marRight w:val="0"/>
                      <w:marTop w:val="0"/>
                      <w:marBottom w:val="0"/>
                      <w:divBdr>
                        <w:top w:val="none" w:sz="0" w:space="0" w:color="auto"/>
                        <w:left w:val="none" w:sz="0" w:space="0" w:color="auto"/>
                        <w:bottom w:val="none" w:sz="0" w:space="0" w:color="auto"/>
                        <w:right w:val="none" w:sz="0" w:space="0" w:color="auto"/>
                      </w:divBdr>
                    </w:div>
                  </w:divsChild>
                </w:div>
                <w:div w:id="1659265245">
                  <w:marLeft w:val="0"/>
                  <w:marRight w:val="0"/>
                  <w:marTop w:val="0"/>
                  <w:marBottom w:val="0"/>
                  <w:divBdr>
                    <w:top w:val="none" w:sz="0" w:space="0" w:color="auto"/>
                    <w:left w:val="none" w:sz="0" w:space="0" w:color="auto"/>
                    <w:bottom w:val="none" w:sz="0" w:space="0" w:color="auto"/>
                    <w:right w:val="none" w:sz="0" w:space="0" w:color="auto"/>
                  </w:divBdr>
                  <w:divsChild>
                    <w:div w:id="1518696098">
                      <w:marLeft w:val="0"/>
                      <w:marRight w:val="0"/>
                      <w:marTop w:val="0"/>
                      <w:marBottom w:val="0"/>
                      <w:divBdr>
                        <w:top w:val="none" w:sz="0" w:space="0" w:color="auto"/>
                        <w:left w:val="none" w:sz="0" w:space="0" w:color="auto"/>
                        <w:bottom w:val="none" w:sz="0" w:space="0" w:color="auto"/>
                        <w:right w:val="none" w:sz="0" w:space="0" w:color="auto"/>
                      </w:divBdr>
                    </w:div>
                  </w:divsChild>
                </w:div>
                <w:div w:id="1750419905">
                  <w:marLeft w:val="0"/>
                  <w:marRight w:val="0"/>
                  <w:marTop w:val="0"/>
                  <w:marBottom w:val="0"/>
                  <w:divBdr>
                    <w:top w:val="none" w:sz="0" w:space="0" w:color="auto"/>
                    <w:left w:val="none" w:sz="0" w:space="0" w:color="auto"/>
                    <w:bottom w:val="none" w:sz="0" w:space="0" w:color="auto"/>
                    <w:right w:val="none" w:sz="0" w:space="0" w:color="auto"/>
                  </w:divBdr>
                  <w:divsChild>
                    <w:div w:id="631012814">
                      <w:marLeft w:val="0"/>
                      <w:marRight w:val="0"/>
                      <w:marTop w:val="0"/>
                      <w:marBottom w:val="0"/>
                      <w:divBdr>
                        <w:top w:val="none" w:sz="0" w:space="0" w:color="auto"/>
                        <w:left w:val="none" w:sz="0" w:space="0" w:color="auto"/>
                        <w:bottom w:val="none" w:sz="0" w:space="0" w:color="auto"/>
                        <w:right w:val="none" w:sz="0" w:space="0" w:color="auto"/>
                      </w:divBdr>
                    </w:div>
                  </w:divsChild>
                </w:div>
                <w:div w:id="1092042240">
                  <w:marLeft w:val="0"/>
                  <w:marRight w:val="0"/>
                  <w:marTop w:val="0"/>
                  <w:marBottom w:val="0"/>
                  <w:divBdr>
                    <w:top w:val="none" w:sz="0" w:space="0" w:color="auto"/>
                    <w:left w:val="none" w:sz="0" w:space="0" w:color="auto"/>
                    <w:bottom w:val="none" w:sz="0" w:space="0" w:color="auto"/>
                    <w:right w:val="none" w:sz="0" w:space="0" w:color="auto"/>
                  </w:divBdr>
                  <w:divsChild>
                    <w:div w:id="87776784">
                      <w:marLeft w:val="0"/>
                      <w:marRight w:val="0"/>
                      <w:marTop w:val="0"/>
                      <w:marBottom w:val="0"/>
                      <w:divBdr>
                        <w:top w:val="none" w:sz="0" w:space="0" w:color="auto"/>
                        <w:left w:val="none" w:sz="0" w:space="0" w:color="auto"/>
                        <w:bottom w:val="none" w:sz="0" w:space="0" w:color="auto"/>
                        <w:right w:val="none" w:sz="0" w:space="0" w:color="auto"/>
                      </w:divBdr>
                    </w:div>
                  </w:divsChild>
                </w:div>
                <w:div w:id="1907142">
                  <w:marLeft w:val="0"/>
                  <w:marRight w:val="0"/>
                  <w:marTop w:val="0"/>
                  <w:marBottom w:val="0"/>
                  <w:divBdr>
                    <w:top w:val="none" w:sz="0" w:space="0" w:color="auto"/>
                    <w:left w:val="none" w:sz="0" w:space="0" w:color="auto"/>
                    <w:bottom w:val="none" w:sz="0" w:space="0" w:color="auto"/>
                    <w:right w:val="none" w:sz="0" w:space="0" w:color="auto"/>
                  </w:divBdr>
                  <w:divsChild>
                    <w:div w:id="408892032">
                      <w:marLeft w:val="0"/>
                      <w:marRight w:val="0"/>
                      <w:marTop w:val="0"/>
                      <w:marBottom w:val="0"/>
                      <w:divBdr>
                        <w:top w:val="none" w:sz="0" w:space="0" w:color="auto"/>
                        <w:left w:val="none" w:sz="0" w:space="0" w:color="auto"/>
                        <w:bottom w:val="none" w:sz="0" w:space="0" w:color="auto"/>
                        <w:right w:val="none" w:sz="0" w:space="0" w:color="auto"/>
                      </w:divBdr>
                    </w:div>
                  </w:divsChild>
                </w:div>
                <w:div w:id="617420014">
                  <w:marLeft w:val="0"/>
                  <w:marRight w:val="0"/>
                  <w:marTop w:val="0"/>
                  <w:marBottom w:val="0"/>
                  <w:divBdr>
                    <w:top w:val="none" w:sz="0" w:space="0" w:color="auto"/>
                    <w:left w:val="none" w:sz="0" w:space="0" w:color="auto"/>
                    <w:bottom w:val="none" w:sz="0" w:space="0" w:color="auto"/>
                    <w:right w:val="none" w:sz="0" w:space="0" w:color="auto"/>
                  </w:divBdr>
                  <w:divsChild>
                    <w:div w:id="1523087609">
                      <w:marLeft w:val="0"/>
                      <w:marRight w:val="0"/>
                      <w:marTop w:val="0"/>
                      <w:marBottom w:val="0"/>
                      <w:divBdr>
                        <w:top w:val="none" w:sz="0" w:space="0" w:color="auto"/>
                        <w:left w:val="none" w:sz="0" w:space="0" w:color="auto"/>
                        <w:bottom w:val="none" w:sz="0" w:space="0" w:color="auto"/>
                        <w:right w:val="none" w:sz="0" w:space="0" w:color="auto"/>
                      </w:divBdr>
                    </w:div>
                  </w:divsChild>
                </w:div>
                <w:div w:id="1485051943">
                  <w:marLeft w:val="0"/>
                  <w:marRight w:val="0"/>
                  <w:marTop w:val="0"/>
                  <w:marBottom w:val="0"/>
                  <w:divBdr>
                    <w:top w:val="none" w:sz="0" w:space="0" w:color="auto"/>
                    <w:left w:val="none" w:sz="0" w:space="0" w:color="auto"/>
                    <w:bottom w:val="none" w:sz="0" w:space="0" w:color="auto"/>
                    <w:right w:val="none" w:sz="0" w:space="0" w:color="auto"/>
                  </w:divBdr>
                  <w:divsChild>
                    <w:div w:id="263929522">
                      <w:marLeft w:val="0"/>
                      <w:marRight w:val="0"/>
                      <w:marTop w:val="0"/>
                      <w:marBottom w:val="0"/>
                      <w:divBdr>
                        <w:top w:val="none" w:sz="0" w:space="0" w:color="auto"/>
                        <w:left w:val="none" w:sz="0" w:space="0" w:color="auto"/>
                        <w:bottom w:val="none" w:sz="0" w:space="0" w:color="auto"/>
                        <w:right w:val="none" w:sz="0" w:space="0" w:color="auto"/>
                      </w:divBdr>
                    </w:div>
                  </w:divsChild>
                </w:div>
                <w:div w:id="1470319920">
                  <w:marLeft w:val="0"/>
                  <w:marRight w:val="0"/>
                  <w:marTop w:val="0"/>
                  <w:marBottom w:val="0"/>
                  <w:divBdr>
                    <w:top w:val="none" w:sz="0" w:space="0" w:color="auto"/>
                    <w:left w:val="none" w:sz="0" w:space="0" w:color="auto"/>
                    <w:bottom w:val="none" w:sz="0" w:space="0" w:color="auto"/>
                    <w:right w:val="none" w:sz="0" w:space="0" w:color="auto"/>
                  </w:divBdr>
                  <w:divsChild>
                    <w:div w:id="473913049">
                      <w:marLeft w:val="0"/>
                      <w:marRight w:val="0"/>
                      <w:marTop w:val="0"/>
                      <w:marBottom w:val="0"/>
                      <w:divBdr>
                        <w:top w:val="none" w:sz="0" w:space="0" w:color="auto"/>
                        <w:left w:val="none" w:sz="0" w:space="0" w:color="auto"/>
                        <w:bottom w:val="none" w:sz="0" w:space="0" w:color="auto"/>
                        <w:right w:val="none" w:sz="0" w:space="0" w:color="auto"/>
                      </w:divBdr>
                    </w:div>
                  </w:divsChild>
                </w:div>
                <w:div w:id="2083481251">
                  <w:marLeft w:val="0"/>
                  <w:marRight w:val="0"/>
                  <w:marTop w:val="0"/>
                  <w:marBottom w:val="0"/>
                  <w:divBdr>
                    <w:top w:val="none" w:sz="0" w:space="0" w:color="auto"/>
                    <w:left w:val="none" w:sz="0" w:space="0" w:color="auto"/>
                    <w:bottom w:val="none" w:sz="0" w:space="0" w:color="auto"/>
                    <w:right w:val="none" w:sz="0" w:space="0" w:color="auto"/>
                  </w:divBdr>
                  <w:divsChild>
                    <w:div w:id="1306207017">
                      <w:marLeft w:val="0"/>
                      <w:marRight w:val="0"/>
                      <w:marTop w:val="0"/>
                      <w:marBottom w:val="0"/>
                      <w:divBdr>
                        <w:top w:val="none" w:sz="0" w:space="0" w:color="auto"/>
                        <w:left w:val="none" w:sz="0" w:space="0" w:color="auto"/>
                        <w:bottom w:val="none" w:sz="0" w:space="0" w:color="auto"/>
                        <w:right w:val="none" w:sz="0" w:space="0" w:color="auto"/>
                      </w:divBdr>
                    </w:div>
                  </w:divsChild>
                </w:div>
                <w:div w:id="1041250376">
                  <w:marLeft w:val="0"/>
                  <w:marRight w:val="0"/>
                  <w:marTop w:val="0"/>
                  <w:marBottom w:val="0"/>
                  <w:divBdr>
                    <w:top w:val="none" w:sz="0" w:space="0" w:color="auto"/>
                    <w:left w:val="none" w:sz="0" w:space="0" w:color="auto"/>
                    <w:bottom w:val="none" w:sz="0" w:space="0" w:color="auto"/>
                    <w:right w:val="none" w:sz="0" w:space="0" w:color="auto"/>
                  </w:divBdr>
                  <w:divsChild>
                    <w:div w:id="254901729">
                      <w:marLeft w:val="0"/>
                      <w:marRight w:val="0"/>
                      <w:marTop w:val="0"/>
                      <w:marBottom w:val="0"/>
                      <w:divBdr>
                        <w:top w:val="none" w:sz="0" w:space="0" w:color="auto"/>
                        <w:left w:val="none" w:sz="0" w:space="0" w:color="auto"/>
                        <w:bottom w:val="none" w:sz="0" w:space="0" w:color="auto"/>
                        <w:right w:val="none" w:sz="0" w:space="0" w:color="auto"/>
                      </w:divBdr>
                    </w:div>
                  </w:divsChild>
                </w:div>
                <w:div w:id="1488088621">
                  <w:marLeft w:val="0"/>
                  <w:marRight w:val="0"/>
                  <w:marTop w:val="0"/>
                  <w:marBottom w:val="0"/>
                  <w:divBdr>
                    <w:top w:val="none" w:sz="0" w:space="0" w:color="auto"/>
                    <w:left w:val="none" w:sz="0" w:space="0" w:color="auto"/>
                    <w:bottom w:val="none" w:sz="0" w:space="0" w:color="auto"/>
                    <w:right w:val="none" w:sz="0" w:space="0" w:color="auto"/>
                  </w:divBdr>
                  <w:divsChild>
                    <w:div w:id="1258832789">
                      <w:marLeft w:val="0"/>
                      <w:marRight w:val="0"/>
                      <w:marTop w:val="0"/>
                      <w:marBottom w:val="0"/>
                      <w:divBdr>
                        <w:top w:val="none" w:sz="0" w:space="0" w:color="auto"/>
                        <w:left w:val="none" w:sz="0" w:space="0" w:color="auto"/>
                        <w:bottom w:val="none" w:sz="0" w:space="0" w:color="auto"/>
                        <w:right w:val="none" w:sz="0" w:space="0" w:color="auto"/>
                      </w:divBdr>
                    </w:div>
                  </w:divsChild>
                </w:div>
                <w:div w:id="626007370">
                  <w:marLeft w:val="0"/>
                  <w:marRight w:val="0"/>
                  <w:marTop w:val="0"/>
                  <w:marBottom w:val="0"/>
                  <w:divBdr>
                    <w:top w:val="none" w:sz="0" w:space="0" w:color="auto"/>
                    <w:left w:val="none" w:sz="0" w:space="0" w:color="auto"/>
                    <w:bottom w:val="none" w:sz="0" w:space="0" w:color="auto"/>
                    <w:right w:val="none" w:sz="0" w:space="0" w:color="auto"/>
                  </w:divBdr>
                  <w:divsChild>
                    <w:div w:id="1769496614">
                      <w:marLeft w:val="0"/>
                      <w:marRight w:val="0"/>
                      <w:marTop w:val="0"/>
                      <w:marBottom w:val="0"/>
                      <w:divBdr>
                        <w:top w:val="none" w:sz="0" w:space="0" w:color="auto"/>
                        <w:left w:val="none" w:sz="0" w:space="0" w:color="auto"/>
                        <w:bottom w:val="none" w:sz="0" w:space="0" w:color="auto"/>
                        <w:right w:val="none" w:sz="0" w:space="0" w:color="auto"/>
                      </w:divBdr>
                    </w:div>
                  </w:divsChild>
                </w:div>
                <w:div w:id="863249238">
                  <w:marLeft w:val="0"/>
                  <w:marRight w:val="0"/>
                  <w:marTop w:val="0"/>
                  <w:marBottom w:val="0"/>
                  <w:divBdr>
                    <w:top w:val="none" w:sz="0" w:space="0" w:color="auto"/>
                    <w:left w:val="none" w:sz="0" w:space="0" w:color="auto"/>
                    <w:bottom w:val="none" w:sz="0" w:space="0" w:color="auto"/>
                    <w:right w:val="none" w:sz="0" w:space="0" w:color="auto"/>
                  </w:divBdr>
                  <w:divsChild>
                    <w:div w:id="1134834653">
                      <w:marLeft w:val="0"/>
                      <w:marRight w:val="0"/>
                      <w:marTop w:val="0"/>
                      <w:marBottom w:val="0"/>
                      <w:divBdr>
                        <w:top w:val="none" w:sz="0" w:space="0" w:color="auto"/>
                        <w:left w:val="none" w:sz="0" w:space="0" w:color="auto"/>
                        <w:bottom w:val="none" w:sz="0" w:space="0" w:color="auto"/>
                        <w:right w:val="none" w:sz="0" w:space="0" w:color="auto"/>
                      </w:divBdr>
                    </w:div>
                  </w:divsChild>
                </w:div>
                <w:div w:id="789930691">
                  <w:marLeft w:val="0"/>
                  <w:marRight w:val="0"/>
                  <w:marTop w:val="0"/>
                  <w:marBottom w:val="0"/>
                  <w:divBdr>
                    <w:top w:val="none" w:sz="0" w:space="0" w:color="auto"/>
                    <w:left w:val="none" w:sz="0" w:space="0" w:color="auto"/>
                    <w:bottom w:val="none" w:sz="0" w:space="0" w:color="auto"/>
                    <w:right w:val="none" w:sz="0" w:space="0" w:color="auto"/>
                  </w:divBdr>
                  <w:divsChild>
                    <w:div w:id="681205801">
                      <w:marLeft w:val="0"/>
                      <w:marRight w:val="0"/>
                      <w:marTop w:val="0"/>
                      <w:marBottom w:val="0"/>
                      <w:divBdr>
                        <w:top w:val="none" w:sz="0" w:space="0" w:color="auto"/>
                        <w:left w:val="none" w:sz="0" w:space="0" w:color="auto"/>
                        <w:bottom w:val="none" w:sz="0" w:space="0" w:color="auto"/>
                        <w:right w:val="none" w:sz="0" w:space="0" w:color="auto"/>
                      </w:divBdr>
                    </w:div>
                  </w:divsChild>
                </w:div>
                <w:div w:id="113450933">
                  <w:marLeft w:val="0"/>
                  <w:marRight w:val="0"/>
                  <w:marTop w:val="0"/>
                  <w:marBottom w:val="0"/>
                  <w:divBdr>
                    <w:top w:val="none" w:sz="0" w:space="0" w:color="auto"/>
                    <w:left w:val="none" w:sz="0" w:space="0" w:color="auto"/>
                    <w:bottom w:val="none" w:sz="0" w:space="0" w:color="auto"/>
                    <w:right w:val="none" w:sz="0" w:space="0" w:color="auto"/>
                  </w:divBdr>
                  <w:divsChild>
                    <w:div w:id="2054309076">
                      <w:marLeft w:val="0"/>
                      <w:marRight w:val="0"/>
                      <w:marTop w:val="0"/>
                      <w:marBottom w:val="0"/>
                      <w:divBdr>
                        <w:top w:val="none" w:sz="0" w:space="0" w:color="auto"/>
                        <w:left w:val="none" w:sz="0" w:space="0" w:color="auto"/>
                        <w:bottom w:val="none" w:sz="0" w:space="0" w:color="auto"/>
                        <w:right w:val="none" w:sz="0" w:space="0" w:color="auto"/>
                      </w:divBdr>
                    </w:div>
                  </w:divsChild>
                </w:div>
                <w:div w:id="1516260964">
                  <w:marLeft w:val="0"/>
                  <w:marRight w:val="0"/>
                  <w:marTop w:val="0"/>
                  <w:marBottom w:val="0"/>
                  <w:divBdr>
                    <w:top w:val="none" w:sz="0" w:space="0" w:color="auto"/>
                    <w:left w:val="none" w:sz="0" w:space="0" w:color="auto"/>
                    <w:bottom w:val="none" w:sz="0" w:space="0" w:color="auto"/>
                    <w:right w:val="none" w:sz="0" w:space="0" w:color="auto"/>
                  </w:divBdr>
                  <w:divsChild>
                    <w:div w:id="2117944901">
                      <w:marLeft w:val="0"/>
                      <w:marRight w:val="0"/>
                      <w:marTop w:val="0"/>
                      <w:marBottom w:val="0"/>
                      <w:divBdr>
                        <w:top w:val="none" w:sz="0" w:space="0" w:color="auto"/>
                        <w:left w:val="none" w:sz="0" w:space="0" w:color="auto"/>
                        <w:bottom w:val="none" w:sz="0" w:space="0" w:color="auto"/>
                        <w:right w:val="none" w:sz="0" w:space="0" w:color="auto"/>
                      </w:divBdr>
                    </w:div>
                  </w:divsChild>
                </w:div>
                <w:div w:id="399913583">
                  <w:marLeft w:val="0"/>
                  <w:marRight w:val="0"/>
                  <w:marTop w:val="0"/>
                  <w:marBottom w:val="0"/>
                  <w:divBdr>
                    <w:top w:val="none" w:sz="0" w:space="0" w:color="auto"/>
                    <w:left w:val="none" w:sz="0" w:space="0" w:color="auto"/>
                    <w:bottom w:val="none" w:sz="0" w:space="0" w:color="auto"/>
                    <w:right w:val="none" w:sz="0" w:space="0" w:color="auto"/>
                  </w:divBdr>
                  <w:divsChild>
                    <w:div w:id="1806242211">
                      <w:marLeft w:val="0"/>
                      <w:marRight w:val="0"/>
                      <w:marTop w:val="0"/>
                      <w:marBottom w:val="0"/>
                      <w:divBdr>
                        <w:top w:val="none" w:sz="0" w:space="0" w:color="auto"/>
                        <w:left w:val="none" w:sz="0" w:space="0" w:color="auto"/>
                        <w:bottom w:val="none" w:sz="0" w:space="0" w:color="auto"/>
                        <w:right w:val="none" w:sz="0" w:space="0" w:color="auto"/>
                      </w:divBdr>
                    </w:div>
                  </w:divsChild>
                </w:div>
                <w:div w:id="2115783374">
                  <w:marLeft w:val="0"/>
                  <w:marRight w:val="0"/>
                  <w:marTop w:val="0"/>
                  <w:marBottom w:val="0"/>
                  <w:divBdr>
                    <w:top w:val="none" w:sz="0" w:space="0" w:color="auto"/>
                    <w:left w:val="none" w:sz="0" w:space="0" w:color="auto"/>
                    <w:bottom w:val="none" w:sz="0" w:space="0" w:color="auto"/>
                    <w:right w:val="none" w:sz="0" w:space="0" w:color="auto"/>
                  </w:divBdr>
                  <w:divsChild>
                    <w:div w:id="1955094768">
                      <w:marLeft w:val="0"/>
                      <w:marRight w:val="0"/>
                      <w:marTop w:val="0"/>
                      <w:marBottom w:val="0"/>
                      <w:divBdr>
                        <w:top w:val="none" w:sz="0" w:space="0" w:color="auto"/>
                        <w:left w:val="none" w:sz="0" w:space="0" w:color="auto"/>
                        <w:bottom w:val="none" w:sz="0" w:space="0" w:color="auto"/>
                        <w:right w:val="none" w:sz="0" w:space="0" w:color="auto"/>
                      </w:divBdr>
                    </w:div>
                  </w:divsChild>
                </w:div>
                <w:div w:id="528838220">
                  <w:marLeft w:val="0"/>
                  <w:marRight w:val="0"/>
                  <w:marTop w:val="0"/>
                  <w:marBottom w:val="0"/>
                  <w:divBdr>
                    <w:top w:val="none" w:sz="0" w:space="0" w:color="auto"/>
                    <w:left w:val="none" w:sz="0" w:space="0" w:color="auto"/>
                    <w:bottom w:val="none" w:sz="0" w:space="0" w:color="auto"/>
                    <w:right w:val="none" w:sz="0" w:space="0" w:color="auto"/>
                  </w:divBdr>
                  <w:divsChild>
                    <w:div w:id="1742631301">
                      <w:marLeft w:val="0"/>
                      <w:marRight w:val="0"/>
                      <w:marTop w:val="0"/>
                      <w:marBottom w:val="0"/>
                      <w:divBdr>
                        <w:top w:val="none" w:sz="0" w:space="0" w:color="auto"/>
                        <w:left w:val="none" w:sz="0" w:space="0" w:color="auto"/>
                        <w:bottom w:val="none" w:sz="0" w:space="0" w:color="auto"/>
                        <w:right w:val="none" w:sz="0" w:space="0" w:color="auto"/>
                      </w:divBdr>
                    </w:div>
                  </w:divsChild>
                </w:div>
                <w:div w:id="1090929920">
                  <w:marLeft w:val="0"/>
                  <w:marRight w:val="0"/>
                  <w:marTop w:val="0"/>
                  <w:marBottom w:val="0"/>
                  <w:divBdr>
                    <w:top w:val="none" w:sz="0" w:space="0" w:color="auto"/>
                    <w:left w:val="none" w:sz="0" w:space="0" w:color="auto"/>
                    <w:bottom w:val="none" w:sz="0" w:space="0" w:color="auto"/>
                    <w:right w:val="none" w:sz="0" w:space="0" w:color="auto"/>
                  </w:divBdr>
                  <w:divsChild>
                    <w:div w:id="343629429">
                      <w:marLeft w:val="0"/>
                      <w:marRight w:val="0"/>
                      <w:marTop w:val="0"/>
                      <w:marBottom w:val="0"/>
                      <w:divBdr>
                        <w:top w:val="none" w:sz="0" w:space="0" w:color="auto"/>
                        <w:left w:val="none" w:sz="0" w:space="0" w:color="auto"/>
                        <w:bottom w:val="none" w:sz="0" w:space="0" w:color="auto"/>
                        <w:right w:val="none" w:sz="0" w:space="0" w:color="auto"/>
                      </w:divBdr>
                    </w:div>
                  </w:divsChild>
                </w:div>
                <w:div w:id="878785204">
                  <w:marLeft w:val="0"/>
                  <w:marRight w:val="0"/>
                  <w:marTop w:val="0"/>
                  <w:marBottom w:val="0"/>
                  <w:divBdr>
                    <w:top w:val="none" w:sz="0" w:space="0" w:color="auto"/>
                    <w:left w:val="none" w:sz="0" w:space="0" w:color="auto"/>
                    <w:bottom w:val="none" w:sz="0" w:space="0" w:color="auto"/>
                    <w:right w:val="none" w:sz="0" w:space="0" w:color="auto"/>
                  </w:divBdr>
                  <w:divsChild>
                    <w:div w:id="782382185">
                      <w:marLeft w:val="0"/>
                      <w:marRight w:val="0"/>
                      <w:marTop w:val="0"/>
                      <w:marBottom w:val="0"/>
                      <w:divBdr>
                        <w:top w:val="none" w:sz="0" w:space="0" w:color="auto"/>
                        <w:left w:val="none" w:sz="0" w:space="0" w:color="auto"/>
                        <w:bottom w:val="none" w:sz="0" w:space="0" w:color="auto"/>
                        <w:right w:val="none" w:sz="0" w:space="0" w:color="auto"/>
                      </w:divBdr>
                    </w:div>
                  </w:divsChild>
                </w:div>
                <w:div w:id="299917269">
                  <w:marLeft w:val="0"/>
                  <w:marRight w:val="0"/>
                  <w:marTop w:val="0"/>
                  <w:marBottom w:val="0"/>
                  <w:divBdr>
                    <w:top w:val="none" w:sz="0" w:space="0" w:color="auto"/>
                    <w:left w:val="none" w:sz="0" w:space="0" w:color="auto"/>
                    <w:bottom w:val="none" w:sz="0" w:space="0" w:color="auto"/>
                    <w:right w:val="none" w:sz="0" w:space="0" w:color="auto"/>
                  </w:divBdr>
                  <w:divsChild>
                    <w:div w:id="849024002">
                      <w:marLeft w:val="0"/>
                      <w:marRight w:val="0"/>
                      <w:marTop w:val="0"/>
                      <w:marBottom w:val="0"/>
                      <w:divBdr>
                        <w:top w:val="none" w:sz="0" w:space="0" w:color="auto"/>
                        <w:left w:val="none" w:sz="0" w:space="0" w:color="auto"/>
                        <w:bottom w:val="none" w:sz="0" w:space="0" w:color="auto"/>
                        <w:right w:val="none" w:sz="0" w:space="0" w:color="auto"/>
                      </w:divBdr>
                    </w:div>
                  </w:divsChild>
                </w:div>
                <w:div w:id="1494833696">
                  <w:marLeft w:val="0"/>
                  <w:marRight w:val="0"/>
                  <w:marTop w:val="0"/>
                  <w:marBottom w:val="0"/>
                  <w:divBdr>
                    <w:top w:val="none" w:sz="0" w:space="0" w:color="auto"/>
                    <w:left w:val="none" w:sz="0" w:space="0" w:color="auto"/>
                    <w:bottom w:val="none" w:sz="0" w:space="0" w:color="auto"/>
                    <w:right w:val="none" w:sz="0" w:space="0" w:color="auto"/>
                  </w:divBdr>
                  <w:divsChild>
                    <w:div w:id="174003190">
                      <w:marLeft w:val="0"/>
                      <w:marRight w:val="0"/>
                      <w:marTop w:val="0"/>
                      <w:marBottom w:val="0"/>
                      <w:divBdr>
                        <w:top w:val="none" w:sz="0" w:space="0" w:color="auto"/>
                        <w:left w:val="none" w:sz="0" w:space="0" w:color="auto"/>
                        <w:bottom w:val="none" w:sz="0" w:space="0" w:color="auto"/>
                        <w:right w:val="none" w:sz="0" w:space="0" w:color="auto"/>
                      </w:divBdr>
                    </w:div>
                  </w:divsChild>
                </w:div>
                <w:div w:id="243607955">
                  <w:marLeft w:val="0"/>
                  <w:marRight w:val="0"/>
                  <w:marTop w:val="0"/>
                  <w:marBottom w:val="0"/>
                  <w:divBdr>
                    <w:top w:val="none" w:sz="0" w:space="0" w:color="auto"/>
                    <w:left w:val="none" w:sz="0" w:space="0" w:color="auto"/>
                    <w:bottom w:val="none" w:sz="0" w:space="0" w:color="auto"/>
                    <w:right w:val="none" w:sz="0" w:space="0" w:color="auto"/>
                  </w:divBdr>
                  <w:divsChild>
                    <w:div w:id="712580115">
                      <w:marLeft w:val="0"/>
                      <w:marRight w:val="0"/>
                      <w:marTop w:val="0"/>
                      <w:marBottom w:val="0"/>
                      <w:divBdr>
                        <w:top w:val="none" w:sz="0" w:space="0" w:color="auto"/>
                        <w:left w:val="none" w:sz="0" w:space="0" w:color="auto"/>
                        <w:bottom w:val="none" w:sz="0" w:space="0" w:color="auto"/>
                        <w:right w:val="none" w:sz="0" w:space="0" w:color="auto"/>
                      </w:divBdr>
                    </w:div>
                  </w:divsChild>
                </w:div>
                <w:div w:id="486165287">
                  <w:marLeft w:val="0"/>
                  <w:marRight w:val="0"/>
                  <w:marTop w:val="0"/>
                  <w:marBottom w:val="0"/>
                  <w:divBdr>
                    <w:top w:val="none" w:sz="0" w:space="0" w:color="auto"/>
                    <w:left w:val="none" w:sz="0" w:space="0" w:color="auto"/>
                    <w:bottom w:val="none" w:sz="0" w:space="0" w:color="auto"/>
                    <w:right w:val="none" w:sz="0" w:space="0" w:color="auto"/>
                  </w:divBdr>
                  <w:divsChild>
                    <w:div w:id="57944071">
                      <w:marLeft w:val="0"/>
                      <w:marRight w:val="0"/>
                      <w:marTop w:val="0"/>
                      <w:marBottom w:val="0"/>
                      <w:divBdr>
                        <w:top w:val="none" w:sz="0" w:space="0" w:color="auto"/>
                        <w:left w:val="none" w:sz="0" w:space="0" w:color="auto"/>
                        <w:bottom w:val="none" w:sz="0" w:space="0" w:color="auto"/>
                        <w:right w:val="none" w:sz="0" w:space="0" w:color="auto"/>
                      </w:divBdr>
                    </w:div>
                  </w:divsChild>
                </w:div>
                <w:div w:id="221866010">
                  <w:marLeft w:val="0"/>
                  <w:marRight w:val="0"/>
                  <w:marTop w:val="0"/>
                  <w:marBottom w:val="0"/>
                  <w:divBdr>
                    <w:top w:val="none" w:sz="0" w:space="0" w:color="auto"/>
                    <w:left w:val="none" w:sz="0" w:space="0" w:color="auto"/>
                    <w:bottom w:val="none" w:sz="0" w:space="0" w:color="auto"/>
                    <w:right w:val="none" w:sz="0" w:space="0" w:color="auto"/>
                  </w:divBdr>
                  <w:divsChild>
                    <w:div w:id="993069847">
                      <w:marLeft w:val="0"/>
                      <w:marRight w:val="0"/>
                      <w:marTop w:val="0"/>
                      <w:marBottom w:val="0"/>
                      <w:divBdr>
                        <w:top w:val="none" w:sz="0" w:space="0" w:color="auto"/>
                        <w:left w:val="none" w:sz="0" w:space="0" w:color="auto"/>
                        <w:bottom w:val="none" w:sz="0" w:space="0" w:color="auto"/>
                        <w:right w:val="none" w:sz="0" w:space="0" w:color="auto"/>
                      </w:divBdr>
                    </w:div>
                  </w:divsChild>
                </w:div>
                <w:div w:id="353070477">
                  <w:marLeft w:val="0"/>
                  <w:marRight w:val="0"/>
                  <w:marTop w:val="0"/>
                  <w:marBottom w:val="0"/>
                  <w:divBdr>
                    <w:top w:val="none" w:sz="0" w:space="0" w:color="auto"/>
                    <w:left w:val="none" w:sz="0" w:space="0" w:color="auto"/>
                    <w:bottom w:val="none" w:sz="0" w:space="0" w:color="auto"/>
                    <w:right w:val="none" w:sz="0" w:space="0" w:color="auto"/>
                  </w:divBdr>
                  <w:divsChild>
                    <w:div w:id="1270619842">
                      <w:marLeft w:val="0"/>
                      <w:marRight w:val="0"/>
                      <w:marTop w:val="0"/>
                      <w:marBottom w:val="0"/>
                      <w:divBdr>
                        <w:top w:val="none" w:sz="0" w:space="0" w:color="auto"/>
                        <w:left w:val="none" w:sz="0" w:space="0" w:color="auto"/>
                        <w:bottom w:val="none" w:sz="0" w:space="0" w:color="auto"/>
                        <w:right w:val="none" w:sz="0" w:space="0" w:color="auto"/>
                      </w:divBdr>
                    </w:div>
                  </w:divsChild>
                </w:div>
                <w:div w:id="21397383">
                  <w:marLeft w:val="0"/>
                  <w:marRight w:val="0"/>
                  <w:marTop w:val="0"/>
                  <w:marBottom w:val="0"/>
                  <w:divBdr>
                    <w:top w:val="none" w:sz="0" w:space="0" w:color="auto"/>
                    <w:left w:val="none" w:sz="0" w:space="0" w:color="auto"/>
                    <w:bottom w:val="none" w:sz="0" w:space="0" w:color="auto"/>
                    <w:right w:val="none" w:sz="0" w:space="0" w:color="auto"/>
                  </w:divBdr>
                  <w:divsChild>
                    <w:div w:id="1774351481">
                      <w:marLeft w:val="0"/>
                      <w:marRight w:val="0"/>
                      <w:marTop w:val="0"/>
                      <w:marBottom w:val="0"/>
                      <w:divBdr>
                        <w:top w:val="none" w:sz="0" w:space="0" w:color="auto"/>
                        <w:left w:val="none" w:sz="0" w:space="0" w:color="auto"/>
                        <w:bottom w:val="none" w:sz="0" w:space="0" w:color="auto"/>
                        <w:right w:val="none" w:sz="0" w:space="0" w:color="auto"/>
                      </w:divBdr>
                    </w:div>
                  </w:divsChild>
                </w:div>
                <w:div w:id="971253506">
                  <w:marLeft w:val="0"/>
                  <w:marRight w:val="0"/>
                  <w:marTop w:val="0"/>
                  <w:marBottom w:val="0"/>
                  <w:divBdr>
                    <w:top w:val="none" w:sz="0" w:space="0" w:color="auto"/>
                    <w:left w:val="none" w:sz="0" w:space="0" w:color="auto"/>
                    <w:bottom w:val="none" w:sz="0" w:space="0" w:color="auto"/>
                    <w:right w:val="none" w:sz="0" w:space="0" w:color="auto"/>
                  </w:divBdr>
                  <w:divsChild>
                    <w:div w:id="2073429841">
                      <w:marLeft w:val="0"/>
                      <w:marRight w:val="0"/>
                      <w:marTop w:val="0"/>
                      <w:marBottom w:val="0"/>
                      <w:divBdr>
                        <w:top w:val="none" w:sz="0" w:space="0" w:color="auto"/>
                        <w:left w:val="none" w:sz="0" w:space="0" w:color="auto"/>
                        <w:bottom w:val="none" w:sz="0" w:space="0" w:color="auto"/>
                        <w:right w:val="none" w:sz="0" w:space="0" w:color="auto"/>
                      </w:divBdr>
                    </w:div>
                  </w:divsChild>
                </w:div>
                <w:div w:id="213273737">
                  <w:marLeft w:val="0"/>
                  <w:marRight w:val="0"/>
                  <w:marTop w:val="0"/>
                  <w:marBottom w:val="0"/>
                  <w:divBdr>
                    <w:top w:val="none" w:sz="0" w:space="0" w:color="auto"/>
                    <w:left w:val="none" w:sz="0" w:space="0" w:color="auto"/>
                    <w:bottom w:val="none" w:sz="0" w:space="0" w:color="auto"/>
                    <w:right w:val="none" w:sz="0" w:space="0" w:color="auto"/>
                  </w:divBdr>
                  <w:divsChild>
                    <w:div w:id="217742939">
                      <w:marLeft w:val="0"/>
                      <w:marRight w:val="0"/>
                      <w:marTop w:val="0"/>
                      <w:marBottom w:val="0"/>
                      <w:divBdr>
                        <w:top w:val="none" w:sz="0" w:space="0" w:color="auto"/>
                        <w:left w:val="none" w:sz="0" w:space="0" w:color="auto"/>
                        <w:bottom w:val="none" w:sz="0" w:space="0" w:color="auto"/>
                        <w:right w:val="none" w:sz="0" w:space="0" w:color="auto"/>
                      </w:divBdr>
                    </w:div>
                  </w:divsChild>
                </w:div>
                <w:div w:id="1632898586">
                  <w:marLeft w:val="0"/>
                  <w:marRight w:val="0"/>
                  <w:marTop w:val="0"/>
                  <w:marBottom w:val="0"/>
                  <w:divBdr>
                    <w:top w:val="none" w:sz="0" w:space="0" w:color="auto"/>
                    <w:left w:val="none" w:sz="0" w:space="0" w:color="auto"/>
                    <w:bottom w:val="none" w:sz="0" w:space="0" w:color="auto"/>
                    <w:right w:val="none" w:sz="0" w:space="0" w:color="auto"/>
                  </w:divBdr>
                  <w:divsChild>
                    <w:div w:id="123412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7508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emf"/><Relationship Id="rId84" Type="http://schemas.openxmlformats.org/officeDocument/2006/relationships/image" Target="media/image74.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hyperlink" Target="https://www.wsj.com/articles/biden-administration-considering-rule-to-cut-nicotine-in-cigarettes-11618859564" TargetMode="External"/><Relationship Id="rId107" Type="http://schemas.openxmlformats.org/officeDocument/2006/relationships/image" Target="media/image96.png"/><Relationship Id="rId11" Type="http://schemas.openxmlformats.org/officeDocument/2006/relationships/image" Target="media/image1.jp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7.png"/><Relationship Id="rId149" Type="http://schemas.openxmlformats.org/officeDocument/2006/relationships/image" Target="media/image137.jpg"/><Relationship Id="rId5" Type="http://schemas.openxmlformats.org/officeDocument/2006/relationships/numbering" Target="numbering.xml"/><Relationship Id="rId95" Type="http://schemas.openxmlformats.org/officeDocument/2006/relationships/image" Target="media/image84.png"/><Relationship Id="rId160" Type="http://schemas.openxmlformats.org/officeDocument/2006/relationships/image" Target="media/image148.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7.png"/><Relationship Id="rId139" Type="http://schemas.openxmlformats.org/officeDocument/2006/relationships/image" Target="media/image127.png"/><Relationship Id="rId85" Type="http://schemas.openxmlformats.org/officeDocument/2006/relationships/image" Target="media/image75.png"/><Relationship Id="rId150" Type="http://schemas.openxmlformats.org/officeDocument/2006/relationships/image" Target="media/image138.jpg"/><Relationship Id="rId171" Type="http://schemas.openxmlformats.org/officeDocument/2006/relationships/header" Target="header1.xml"/><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5.png"/><Relationship Id="rId140" Type="http://schemas.openxmlformats.org/officeDocument/2006/relationships/image" Target="media/image128.png"/><Relationship Id="rId161" Type="http://schemas.openxmlformats.org/officeDocument/2006/relationships/image" Target="media/image149.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9.png"/><Relationship Id="rId135" Type="http://schemas.openxmlformats.org/officeDocument/2006/relationships/image" Target="media/image123.png"/><Relationship Id="rId151" Type="http://schemas.openxmlformats.org/officeDocument/2006/relationships/image" Target="media/image139.jpg"/><Relationship Id="rId156" Type="http://schemas.openxmlformats.org/officeDocument/2006/relationships/image" Target="media/image144.png"/><Relationship Id="rId172"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29.png"/><Relationship Id="rId146" Type="http://schemas.openxmlformats.org/officeDocument/2006/relationships/image" Target="media/image134.jpg"/><Relationship Id="rId167" Type="http://schemas.openxmlformats.org/officeDocument/2006/relationships/hyperlink" Target="https://www.morningstar.it/it/news/210929/le-scelte-di-portafoglio-dei-fund-manager-europei-(marzo-2021).aspx" TargetMode="Externa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1.png"/><Relationship Id="rId162" Type="http://schemas.openxmlformats.org/officeDocument/2006/relationships/chart" Target="charts/chart2.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0.png"/><Relationship Id="rId173"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5.jpg"/><Relationship Id="rId168" Type="http://schemas.openxmlformats.org/officeDocument/2006/relationships/hyperlink" Target="https://www.teleborsa.it/News/2021/04/02/semiconduttori-una-buona-opportunita-scarsita-globale-durera-fino-al-2022-11.html" TargetMode="Externa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0.png"/><Relationship Id="rId163" Type="http://schemas.openxmlformats.org/officeDocument/2006/relationships/chart" Target="charts/chart3.xm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emf"/><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hyperlink" Target="https://word-edit.officeapps.live.com/we/wordeditorframe.aspx?ui=it%2DIT&amp;rs=en%2DUS&amp;hid=tytlpPCv3kihvW7Rw6%2F4LA%2E0&amp;WOPISrc=https%3A%2F%2Fwopi%2Eonedrive%2Ecom%2Fwopi%2Ffiles%2FDD05ECC38A2849AD%211250&amp;&amp;&amp;sc=host%3D%26qt%3DFolders&amp;wdo=2&amp;wde=docx&amp;wdp=3&amp;wdOrigin=AppModeSwitch&amp;wdredirectionreason=Unified%5FViewActionUrl&amp;wdPid=5FCA066E&amp;wdModeSwitchTime=1619280680972&amp;wdPreviousSession=627e4a26-9d8e-4e6e-b0f4-7bdcda1278b3&amp;uih=OneDrive&amp;pdcn=pdc36c5" TargetMode="External"/><Relationship Id="rId153" Type="http://schemas.openxmlformats.org/officeDocument/2006/relationships/image" Target="media/image141.png"/><Relationship Id="rId174"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1.png"/><Relationship Id="rId148" Type="http://schemas.openxmlformats.org/officeDocument/2006/relationships/image" Target="media/image136.jpg"/><Relationship Id="rId164" Type="http://schemas.openxmlformats.org/officeDocument/2006/relationships/chart" Target="charts/chart4.xml"/><Relationship Id="rId169" Type="http://schemas.openxmlformats.org/officeDocument/2006/relationships/hyperlink" Target="https://word-edit.officeapps.live.com/we/wordeditorframe.aspx?ui=it%2DIT&amp;rs=en%2DUS&amp;hid=tytlpPCv3kihvW7Rw6%2F4LA%2E0&amp;WOPISrc=https%3A%2F%2Fwopi%2Eonedrive%2Ecom%2Fwopi%2Ffiles%2FDD05ECC38A2849AD%211250&amp;&amp;&amp;sc=host%3D%26qt%3DFolders&amp;wdo=2&amp;wde=docx&amp;wdp=3&amp;wdOrigin=AppModeSwitch&amp;wdredirectionreason=Unified%5FViewActionUrl&amp;wdPid=5FCA066E&amp;wdModeSwitchTime=1619280680972&amp;wdPreviousSession=627e4a26-9d8e-4e6e-b0f4-7bdcda1278b3&amp;uih=OneDrive&amp;pdcn=pdc36c5"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21.png"/><Relationship Id="rId154" Type="http://schemas.openxmlformats.org/officeDocument/2006/relationships/image" Target="media/image142.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2.png"/><Relationship Id="rId90" Type="http://schemas.openxmlformats.org/officeDocument/2006/relationships/chart" Target="charts/chart1.xml"/><Relationship Id="rId165" Type="http://schemas.openxmlformats.org/officeDocument/2006/relationships/hyperlink" Target="https://www.moodys.com" TargetMode="Externa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2.png"/><Relationship Id="rId134" Type="http://schemas.openxmlformats.org/officeDocument/2006/relationships/image" Target="media/image122.png"/><Relationship Id="rId80" Type="http://schemas.openxmlformats.org/officeDocument/2006/relationships/image" Target="media/image70.png"/><Relationship Id="rId155" Type="http://schemas.openxmlformats.org/officeDocument/2006/relationships/image" Target="media/image143.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60.png"/><Relationship Id="rId91" Type="http://schemas.openxmlformats.org/officeDocument/2006/relationships/image" Target="media/image80.png"/><Relationship Id="rId145" Type="http://schemas.openxmlformats.org/officeDocument/2006/relationships/image" Target="media/image133.jpg"/><Relationship Id="rId166" Type="http://schemas.openxmlformats.org/officeDocument/2006/relationships/hyperlink" Target="https://www.ipontidellafinanza.com/"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micae\Downloads\File%20portafoglio%20-%20Team%20XXXXX%20-%201104202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embeddings/oleObject1.bin"/><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variazione</a:t>
            </a:r>
            <a:r>
              <a:rPr lang="en-US" baseline="0"/>
              <a:t> esposizione </a:t>
            </a:r>
            <a:r>
              <a:rPr lang="en-US" baseline="0">
                <a:solidFill>
                  <a:schemeClr val="accent1"/>
                </a:solidFill>
              </a:rPr>
              <a:t>STOXX50</a:t>
            </a:r>
            <a:r>
              <a:rPr lang="en-US" baseline="0"/>
              <a:t>-</a:t>
            </a:r>
            <a:r>
              <a:rPr lang="en-US" baseline="0">
                <a:solidFill>
                  <a:schemeClr val="accent2"/>
                </a:solidFill>
              </a:rPr>
              <a:t>LTCM</a:t>
            </a:r>
            <a:endParaRPr lang="en-US">
              <a:solidFill>
                <a:schemeClr val="accent2"/>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spPr>
            <a:solidFill>
              <a:schemeClr val="accent1"/>
            </a:solidFill>
            <a:ln>
              <a:noFill/>
            </a:ln>
            <a:effectLst/>
          </c:spPr>
          <c:invertIfNegative val="0"/>
          <c:cat>
            <c:strRef>
              <c:f>Foglio2!$A$1:$I$1</c:f>
              <c:strCache>
                <c:ptCount val="9"/>
                <c:pt idx="0">
                  <c:v>BELGIO</c:v>
                </c:pt>
                <c:pt idx="1">
                  <c:v>DANIMARCA</c:v>
                </c:pt>
                <c:pt idx="2">
                  <c:v>FRANCIA</c:v>
                </c:pt>
                <c:pt idx="3">
                  <c:v>GERMANIA</c:v>
                </c:pt>
                <c:pt idx="4">
                  <c:v>ITALIA</c:v>
                </c:pt>
                <c:pt idx="5">
                  <c:v>PAESI BASSI</c:v>
                </c:pt>
                <c:pt idx="6">
                  <c:v>REGNO UNITO</c:v>
                </c:pt>
                <c:pt idx="7">
                  <c:v>SPAGNA</c:v>
                </c:pt>
                <c:pt idx="8">
                  <c:v>SVIZZERA</c:v>
                </c:pt>
              </c:strCache>
            </c:strRef>
          </c:cat>
          <c:val>
            <c:numRef>
              <c:f>Foglio2!$A$2:$I$2</c:f>
              <c:numCache>
                <c:formatCode>0.00%</c:formatCode>
                <c:ptCount val="9"/>
                <c:pt idx="0">
                  <c:v>1.11E-2</c:v>
                </c:pt>
                <c:pt idx="1">
                  <c:v>2.5000000000000001E-2</c:v>
                </c:pt>
                <c:pt idx="2">
                  <c:v>0.2152</c:v>
                </c:pt>
                <c:pt idx="3">
                  <c:v>0.17369999999999999</c:v>
                </c:pt>
                <c:pt idx="4">
                  <c:v>2.5999999999999999E-2</c:v>
                </c:pt>
                <c:pt idx="5">
                  <c:v>7.2099999999999997E-2</c:v>
                </c:pt>
                <c:pt idx="6">
                  <c:v>0.26</c:v>
                </c:pt>
                <c:pt idx="7">
                  <c:v>1.5299999999999999E-2</c:v>
                </c:pt>
                <c:pt idx="8">
                  <c:v>0.19420000000000001</c:v>
                </c:pt>
              </c:numCache>
            </c:numRef>
          </c:val>
          <c:extLst>
            <c:ext xmlns:c16="http://schemas.microsoft.com/office/drawing/2014/chart" uri="{C3380CC4-5D6E-409C-BE32-E72D297353CC}">
              <c16:uniqueId val="{00000000-6F04-49B0-8EFF-A5ED06BD2908}"/>
            </c:ext>
          </c:extLst>
        </c:ser>
        <c:ser>
          <c:idx val="1"/>
          <c:order val="1"/>
          <c:spPr>
            <a:solidFill>
              <a:schemeClr val="accent2"/>
            </a:solidFill>
            <a:ln>
              <a:noFill/>
            </a:ln>
            <a:effectLst/>
          </c:spPr>
          <c:invertIfNegative val="0"/>
          <c:cat>
            <c:strRef>
              <c:f>Foglio2!$A$1:$I$1</c:f>
              <c:strCache>
                <c:ptCount val="9"/>
                <c:pt idx="0">
                  <c:v>BELGIO</c:v>
                </c:pt>
                <c:pt idx="1">
                  <c:v>DANIMARCA</c:v>
                </c:pt>
                <c:pt idx="2">
                  <c:v>FRANCIA</c:v>
                </c:pt>
                <c:pt idx="3">
                  <c:v>GERMANIA</c:v>
                </c:pt>
                <c:pt idx="4">
                  <c:v>ITALIA</c:v>
                </c:pt>
                <c:pt idx="5">
                  <c:v>PAESI BASSI</c:v>
                </c:pt>
                <c:pt idx="6">
                  <c:v>REGNO UNITO</c:v>
                </c:pt>
                <c:pt idx="7">
                  <c:v>SPAGNA</c:v>
                </c:pt>
                <c:pt idx="8">
                  <c:v>SVIZZERA</c:v>
                </c:pt>
              </c:strCache>
            </c:strRef>
          </c:cat>
          <c:val>
            <c:numRef>
              <c:f>Foglio2!$A$3:$I$3</c:f>
              <c:numCache>
                <c:formatCode>0.00%</c:formatCode>
                <c:ptCount val="9"/>
                <c:pt idx="0">
                  <c:v>1.1900000000000001E-2</c:v>
                </c:pt>
                <c:pt idx="1">
                  <c:v>2.1999999999999999E-2</c:v>
                </c:pt>
                <c:pt idx="2">
                  <c:v>0.21370000000000003</c:v>
                </c:pt>
                <c:pt idx="3">
                  <c:v>0.16920000000000002</c:v>
                </c:pt>
                <c:pt idx="4">
                  <c:v>2.4799999999999999E-2</c:v>
                </c:pt>
                <c:pt idx="5">
                  <c:v>7.6499999999999999E-2</c:v>
                </c:pt>
                <c:pt idx="6">
                  <c:v>0.24240000000000003</c:v>
                </c:pt>
                <c:pt idx="7">
                  <c:v>3.09E-2</c:v>
                </c:pt>
                <c:pt idx="8">
                  <c:v>0.20859999999999998</c:v>
                </c:pt>
              </c:numCache>
            </c:numRef>
          </c:val>
          <c:extLst>
            <c:ext xmlns:c16="http://schemas.microsoft.com/office/drawing/2014/chart" uri="{C3380CC4-5D6E-409C-BE32-E72D297353CC}">
              <c16:uniqueId val="{00000001-6F04-49B0-8EFF-A5ED06BD2908}"/>
            </c:ext>
          </c:extLst>
        </c:ser>
        <c:ser>
          <c:idx val="2"/>
          <c:order val="2"/>
          <c:spPr>
            <a:solidFill>
              <a:schemeClr val="accent3"/>
            </a:solidFill>
            <a:ln>
              <a:noFill/>
            </a:ln>
            <a:effectLst/>
          </c:spPr>
          <c:invertIfNegative val="0"/>
          <c:cat>
            <c:strRef>
              <c:f>Foglio2!$A$1:$I$1</c:f>
              <c:strCache>
                <c:ptCount val="9"/>
                <c:pt idx="0">
                  <c:v>BELGIO</c:v>
                </c:pt>
                <c:pt idx="1">
                  <c:v>DANIMARCA</c:v>
                </c:pt>
                <c:pt idx="2">
                  <c:v>FRANCIA</c:v>
                </c:pt>
                <c:pt idx="3">
                  <c:v>GERMANIA</c:v>
                </c:pt>
                <c:pt idx="4">
                  <c:v>ITALIA</c:v>
                </c:pt>
                <c:pt idx="5">
                  <c:v>PAESI BASSI</c:v>
                </c:pt>
                <c:pt idx="6">
                  <c:v>REGNO UNITO</c:v>
                </c:pt>
                <c:pt idx="7">
                  <c:v>SPAGNA</c:v>
                </c:pt>
                <c:pt idx="8">
                  <c:v>SVIZZERA</c:v>
                </c:pt>
              </c:strCache>
            </c:strRef>
          </c:cat>
          <c:val>
            <c:numRef>
              <c:f>Foglio2!$A$4:$I$4</c:f>
              <c:numCache>
                <c:formatCode>0.00%</c:formatCode>
                <c:ptCount val="9"/>
                <c:pt idx="0">
                  <c:v>8.0000000000000036E-4</c:v>
                </c:pt>
                <c:pt idx="1">
                  <c:v>-3.0000000000000027E-3</c:v>
                </c:pt>
                <c:pt idx="2">
                  <c:v>-1.4999999999999736E-3</c:v>
                </c:pt>
                <c:pt idx="3">
                  <c:v>-4.4999999999999762E-3</c:v>
                </c:pt>
                <c:pt idx="4">
                  <c:v>-1.1999999999999997E-3</c:v>
                </c:pt>
                <c:pt idx="5">
                  <c:v>4.4000000000000011E-3</c:v>
                </c:pt>
                <c:pt idx="6">
                  <c:v>-1.7599999999999977E-2</c:v>
                </c:pt>
                <c:pt idx="7">
                  <c:v>1.5600000000000001E-2</c:v>
                </c:pt>
                <c:pt idx="8">
                  <c:v>1.4399999999999968E-2</c:v>
                </c:pt>
              </c:numCache>
            </c:numRef>
          </c:val>
          <c:extLst>
            <c:ext xmlns:c16="http://schemas.microsoft.com/office/drawing/2014/chart" uri="{C3380CC4-5D6E-409C-BE32-E72D297353CC}">
              <c16:uniqueId val="{00000002-6F04-49B0-8EFF-A5ED06BD2908}"/>
            </c:ext>
          </c:extLst>
        </c:ser>
        <c:ser>
          <c:idx val="3"/>
          <c:order val="3"/>
          <c:spPr>
            <a:solidFill>
              <a:schemeClr val="accent4"/>
            </a:solidFill>
            <a:ln>
              <a:noFill/>
            </a:ln>
            <a:effectLst/>
          </c:spPr>
          <c:invertIfNegative val="0"/>
          <c:cat>
            <c:strRef>
              <c:f>Foglio2!$A$1:$I$1</c:f>
              <c:strCache>
                <c:ptCount val="9"/>
                <c:pt idx="0">
                  <c:v>BELGIO</c:v>
                </c:pt>
                <c:pt idx="1">
                  <c:v>DANIMARCA</c:v>
                </c:pt>
                <c:pt idx="2">
                  <c:v>FRANCIA</c:v>
                </c:pt>
                <c:pt idx="3">
                  <c:v>GERMANIA</c:v>
                </c:pt>
                <c:pt idx="4">
                  <c:v>ITALIA</c:v>
                </c:pt>
                <c:pt idx="5">
                  <c:v>PAESI BASSI</c:v>
                </c:pt>
                <c:pt idx="6">
                  <c:v>REGNO UNITO</c:v>
                </c:pt>
                <c:pt idx="7">
                  <c:v>SPAGNA</c:v>
                </c:pt>
                <c:pt idx="8">
                  <c:v>SVIZZERA</c:v>
                </c:pt>
              </c:strCache>
            </c:strRef>
          </c:cat>
          <c:val>
            <c:numRef>
              <c:f>Foglio2!$A$5:$I$5</c:f>
              <c:numCache>
                <c:formatCode>General</c:formatCode>
                <c:ptCount val="9"/>
              </c:numCache>
            </c:numRef>
          </c:val>
          <c:extLst>
            <c:ext xmlns:c16="http://schemas.microsoft.com/office/drawing/2014/chart" uri="{C3380CC4-5D6E-409C-BE32-E72D297353CC}">
              <c16:uniqueId val="{00000003-6F04-49B0-8EFF-A5ED06BD2908}"/>
            </c:ext>
          </c:extLst>
        </c:ser>
        <c:ser>
          <c:idx val="4"/>
          <c:order val="4"/>
          <c:spPr>
            <a:solidFill>
              <a:schemeClr val="accent5"/>
            </a:solidFill>
            <a:ln>
              <a:noFill/>
            </a:ln>
            <a:effectLst/>
          </c:spPr>
          <c:invertIfNegative val="0"/>
          <c:cat>
            <c:strRef>
              <c:f>Foglio2!$A$1:$I$1</c:f>
              <c:strCache>
                <c:ptCount val="9"/>
                <c:pt idx="0">
                  <c:v>BELGIO</c:v>
                </c:pt>
                <c:pt idx="1">
                  <c:v>DANIMARCA</c:v>
                </c:pt>
                <c:pt idx="2">
                  <c:v>FRANCIA</c:v>
                </c:pt>
                <c:pt idx="3">
                  <c:v>GERMANIA</c:v>
                </c:pt>
                <c:pt idx="4">
                  <c:v>ITALIA</c:v>
                </c:pt>
                <c:pt idx="5">
                  <c:v>PAESI BASSI</c:v>
                </c:pt>
                <c:pt idx="6">
                  <c:v>REGNO UNITO</c:v>
                </c:pt>
                <c:pt idx="7">
                  <c:v>SPAGNA</c:v>
                </c:pt>
                <c:pt idx="8">
                  <c:v>SVIZZERA</c:v>
                </c:pt>
              </c:strCache>
            </c:strRef>
          </c:cat>
          <c:val>
            <c:numRef>
              <c:f>Foglio2!$A$6:$I$6</c:f>
              <c:numCache>
                <c:formatCode>General</c:formatCode>
                <c:ptCount val="9"/>
              </c:numCache>
            </c:numRef>
          </c:val>
          <c:extLst>
            <c:ext xmlns:c16="http://schemas.microsoft.com/office/drawing/2014/chart" uri="{C3380CC4-5D6E-409C-BE32-E72D297353CC}">
              <c16:uniqueId val="{00000004-6F04-49B0-8EFF-A5ED06BD2908}"/>
            </c:ext>
          </c:extLst>
        </c:ser>
        <c:ser>
          <c:idx val="5"/>
          <c:order val="5"/>
          <c:spPr>
            <a:solidFill>
              <a:schemeClr val="accent6"/>
            </a:solidFill>
            <a:ln>
              <a:noFill/>
            </a:ln>
            <a:effectLst/>
          </c:spPr>
          <c:invertIfNegative val="0"/>
          <c:cat>
            <c:strRef>
              <c:f>Foglio2!$A$1:$I$1</c:f>
              <c:strCache>
                <c:ptCount val="9"/>
                <c:pt idx="0">
                  <c:v>BELGIO</c:v>
                </c:pt>
                <c:pt idx="1">
                  <c:v>DANIMARCA</c:v>
                </c:pt>
                <c:pt idx="2">
                  <c:v>FRANCIA</c:v>
                </c:pt>
                <c:pt idx="3">
                  <c:v>GERMANIA</c:v>
                </c:pt>
                <c:pt idx="4">
                  <c:v>ITALIA</c:v>
                </c:pt>
                <c:pt idx="5">
                  <c:v>PAESI BASSI</c:v>
                </c:pt>
                <c:pt idx="6">
                  <c:v>REGNO UNITO</c:v>
                </c:pt>
                <c:pt idx="7">
                  <c:v>SPAGNA</c:v>
                </c:pt>
                <c:pt idx="8">
                  <c:v>SVIZZERA</c:v>
                </c:pt>
              </c:strCache>
            </c:strRef>
          </c:cat>
          <c:val>
            <c:numRef>
              <c:f>Foglio2!$A$7:$I$7</c:f>
              <c:numCache>
                <c:formatCode>General</c:formatCode>
                <c:ptCount val="9"/>
              </c:numCache>
            </c:numRef>
          </c:val>
          <c:extLst>
            <c:ext xmlns:c16="http://schemas.microsoft.com/office/drawing/2014/chart" uri="{C3380CC4-5D6E-409C-BE32-E72D297353CC}">
              <c16:uniqueId val="{00000005-6F04-49B0-8EFF-A5ED06BD2908}"/>
            </c:ext>
          </c:extLst>
        </c:ser>
        <c:ser>
          <c:idx val="6"/>
          <c:order val="6"/>
          <c:spPr>
            <a:solidFill>
              <a:schemeClr val="accent1">
                <a:lumMod val="60000"/>
              </a:schemeClr>
            </a:solidFill>
            <a:ln>
              <a:noFill/>
            </a:ln>
            <a:effectLst/>
          </c:spPr>
          <c:invertIfNegative val="0"/>
          <c:cat>
            <c:strRef>
              <c:f>Foglio2!$A$1:$I$1</c:f>
              <c:strCache>
                <c:ptCount val="9"/>
                <c:pt idx="0">
                  <c:v>BELGIO</c:v>
                </c:pt>
                <c:pt idx="1">
                  <c:v>DANIMARCA</c:v>
                </c:pt>
                <c:pt idx="2">
                  <c:v>FRANCIA</c:v>
                </c:pt>
                <c:pt idx="3">
                  <c:v>GERMANIA</c:v>
                </c:pt>
                <c:pt idx="4">
                  <c:v>ITALIA</c:v>
                </c:pt>
                <c:pt idx="5">
                  <c:v>PAESI BASSI</c:v>
                </c:pt>
                <c:pt idx="6">
                  <c:v>REGNO UNITO</c:v>
                </c:pt>
                <c:pt idx="7">
                  <c:v>SPAGNA</c:v>
                </c:pt>
                <c:pt idx="8">
                  <c:v>SVIZZERA</c:v>
                </c:pt>
              </c:strCache>
            </c:strRef>
          </c:cat>
          <c:val>
            <c:numRef>
              <c:f>Foglio2!$A$8:$I$8</c:f>
              <c:numCache>
                <c:formatCode>General</c:formatCode>
                <c:ptCount val="9"/>
              </c:numCache>
            </c:numRef>
          </c:val>
          <c:extLst>
            <c:ext xmlns:c16="http://schemas.microsoft.com/office/drawing/2014/chart" uri="{C3380CC4-5D6E-409C-BE32-E72D297353CC}">
              <c16:uniqueId val="{00000006-6F04-49B0-8EFF-A5ED06BD2908}"/>
            </c:ext>
          </c:extLst>
        </c:ser>
        <c:ser>
          <c:idx val="7"/>
          <c:order val="7"/>
          <c:spPr>
            <a:solidFill>
              <a:schemeClr val="accent2">
                <a:lumMod val="60000"/>
              </a:schemeClr>
            </a:solidFill>
            <a:ln>
              <a:noFill/>
            </a:ln>
            <a:effectLst/>
          </c:spPr>
          <c:invertIfNegative val="0"/>
          <c:cat>
            <c:strRef>
              <c:f>Foglio2!$A$1:$I$1</c:f>
              <c:strCache>
                <c:ptCount val="9"/>
                <c:pt idx="0">
                  <c:v>BELGIO</c:v>
                </c:pt>
                <c:pt idx="1">
                  <c:v>DANIMARCA</c:v>
                </c:pt>
                <c:pt idx="2">
                  <c:v>FRANCIA</c:v>
                </c:pt>
                <c:pt idx="3">
                  <c:v>GERMANIA</c:v>
                </c:pt>
                <c:pt idx="4">
                  <c:v>ITALIA</c:v>
                </c:pt>
                <c:pt idx="5">
                  <c:v>PAESI BASSI</c:v>
                </c:pt>
                <c:pt idx="6">
                  <c:v>REGNO UNITO</c:v>
                </c:pt>
                <c:pt idx="7">
                  <c:v>SPAGNA</c:v>
                </c:pt>
                <c:pt idx="8">
                  <c:v>SVIZZERA</c:v>
                </c:pt>
              </c:strCache>
            </c:strRef>
          </c:cat>
          <c:val>
            <c:numRef>
              <c:f>Foglio2!$A$9:$I$9</c:f>
              <c:numCache>
                <c:formatCode>General</c:formatCode>
                <c:ptCount val="9"/>
              </c:numCache>
            </c:numRef>
          </c:val>
          <c:extLst>
            <c:ext xmlns:c16="http://schemas.microsoft.com/office/drawing/2014/chart" uri="{C3380CC4-5D6E-409C-BE32-E72D297353CC}">
              <c16:uniqueId val="{00000007-6F04-49B0-8EFF-A5ED06BD2908}"/>
            </c:ext>
          </c:extLst>
        </c:ser>
        <c:ser>
          <c:idx val="8"/>
          <c:order val="8"/>
          <c:spPr>
            <a:solidFill>
              <a:schemeClr val="accent3">
                <a:lumMod val="60000"/>
              </a:schemeClr>
            </a:solidFill>
            <a:ln>
              <a:noFill/>
            </a:ln>
            <a:effectLst/>
          </c:spPr>
          <c:invertIfNegative val="0"/>
          <c:cat>
            <c:strRef>
              <c:f>Foglio2!$A$1:$I$1</c:f>
              <c:strCache>
                <c:ptCount val="9"/>
                <c:pt idx="0">
                  <c:v>BELGIO</c:v>
                </c:pt>
                <c:pt idx="1">
                  <c:v>DANIMARCA</c:v>
                </c:pt>
                <c:pt idx="2">
                  <c:v>FRANCIA</c:v>
                </c:pt>
                <c:pt idx="3">
                  <c:v>GERMANIA</c:v>
                </c:pt>
                <c:pt idx="4">
                  <c:v>ITALIA</c:v>
                </c:pt>
                <c:pt idx="5">
                  <c:v>PAESI BASSI</c:v>
                </c:pt>
                <c:pt idx="6">
                  <c:v>REGNO UNITO</c:v>
                </c:pt>
                <c:pt idx="7">
                  <c:v>SPAGNA</c:v>
                </c:pt>
                <c:pt idx="8">
                  <c:v>SVIZZERA</c:v>
                </c:pt>
              </c:strCache>
            </c:strRef>
          </c:cat>
          <c:val>
            <c:numRef>
              <c:f>Foglio2!$A$10:$I$10</c:f>
              <c:numCache>
                <c:formatCode>General</c:formatCode>
                <c:ptCount val="9"/>
              </c:numCache>
            </c:numRef>
          </c:val>
          <c:extLst>
            <c:ext xmlns:c16="http://schemas.microsoft.com/office/drawing/2014/chart" uri="{C3380CC4-5D6E-409C-BE32-E72D297353CC}">
              <c16:uniqueId val="{00000008-6F04-49B0-8EFF-A5ED06BD2908}"/>
            </c:ext>
          </c:extLst>
        </c:ser>
        <c:ser>
          <c:idx val="9"/>
          <c:order val="9"/>
          <c:spPr>
            <a:solidFill>
              <a:schemeClr val="accent4">
                <a:lumMod val="60000"/>
              </a:schemeClr>
            </a:solidFill>
            <a:ln>
              <a:noFill/>
            </a:ln>
            <a:effectLst/>
          </c:spPr>
          <c:invertIfNegative val="0"/>
          <c:cat>
            <c:strRef>
              <c:f>Foglio2!$A$1:$I$1</c:f>
              <c:strCache>
                <c:ptCount val="9"/>
                <c:pt idx="0">
                  <c:v>BELGIO</c:v>
                </c:pt>
                <c:pt idx="1">
                  <c:v>DANIMARCA</c:v>
                </c:pt>
                <c:pt idx="2">
                  <c:v>FRANCIA</c:v>
                </c:pt>
                <c:pt idx="3">
                  <c:v>GERMANIA</c:v>
                </c:pt>
                <c:pt idx="4">
                  <c:v>ITALIA</c:v>
                </c:pt>
                <c:pt idx="5">
                  <c:v>PAESI BASSI</c:v>
                </c:pt>
                <c:pt idx="6">
                  <c:v>REGNO UNITO</c:v>
                </c:pt>
                <c:pt idx="7">
                  <c:v>SPAGNA</c:v>
                </c:pt>
                <c:pt idx="8">
                  <c:v>SVIZZERA</c:v>
                </c:pt>
              </c:strCache>
            </c:strRef>
          </c:cat>
          <c:val>
            <c:numRef>
              <c:f>Foglio2!$A$11:$I$11</c:f>
              <c:numCache>
                <c:formatCode>General</c:formatCode>
                <c:ptCount val="9"/>
              </c:numCache>
            </c:numRef>
          </c:val>
          <c:extLst>
            <c:ext xmlns:c16="http://schemas.microsoft.com/office/drawing/2014/chart" uri="{C3380CC4-5D6E-409C-BE32-E72D297353CC}">
              <c16:uniqueId val="{00000009-6F04-49B0-8EFF-A5ED06BD2908}"/>
            </c:ext>
          </c:extLst>
        </c:ser>
        <c:dLbls>
          <c:showLegendKey val="0"/>
          <c:showVal val="0"/>
          <c:showCatName val="0"/>
          <c:showSerName val="0"/>
          <c:showPercent val="0"/>
          <c:showBubbleSize val="0"/>
        </c:dLbls>
        <c:gapWidth val="219"/>
        <c:overlap val="-27"/>
        <c:axId val="1866317535"/>
        <c:axId val="1866316703"/>
      </c:barChart>
      <c:catAx>
        <c:axId val="18663175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866316703"/>
        <c:crosses val="autoZero"/>
        <c:auto val="1"/>
        <c:lblAlgn val="ctr"/>
        <c:lblOffset val="100"/>
        <c:noMultiLvlLbl val="0"/>
      </c:catAx>
      <c:valAx>
        <c:axId val="1866316703"/>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86631753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IR RATIO -SETTIMANE</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it-IT"/>
        </a:p>
      </c:txPr>
    </c:title>
    <c:autoTitleDeleted val="0"/>
    <c:plotArea>
      <c:layout/>
      <c:barChart>
        <c:barDir val="col"/>
        <c:grouping val="clustered"/>
        <c:varyColors val="0"/>
        <c:ser>
          <c:idx val="0"/>
          <c:order val="0"/>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it-IT"/>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trendline>
            <c:spPr>
              <a:ln w="19050" cap="rnd">
                <a:solidFill>
                  <a:schemeClr val="accent5"/>
                </a:solidFill>
              </a:ln>
              <a:effectLst/>
            </c:spPr>
            <c:trendlineType val="movingAvg"/>
            <c:period val="2"/>
            <c:dispRSqr val="0"/>
            <c:dispEq val="0"/>
          </c:trendline>
          <c:trendline>
            <c:spPr>
              <a:ln w="19050" cap="rnd">
                <a:solidFill>
                  <a:schemeClr val="accent5"/>
                </a:solidFill>
              </a:ln>
              <a:effectLst/>
            </c:spPr>
            <c:trendlineType val="movingAvg"/>
            <c:period val="2"/>
            <c:dispRSqr val="0"/>
            <c:dispEq val="0"/>
          </c:trendline>
          <c:trendline>
            <c:spPr>
              <a:ln w="19050" cap="rnd">
                <a:solidFill>
                  <a:srgbClr val="FF0000"/>
                </a:solidFill>
              </a:ln>
              <a:effectLst/>
            </c:spPr>
            <c:trendlineType val="movingAvg"/>
            <c:period val="2"/>
            <c:dispRSqr val="0"/>
            <c:dispEq val="0"/>
          </c:trendline>
          <c:val>
            <c:numRef>
              <c:f>'[Financial Analysis Competition - Classifica IR - Uni Catania.xlsx]Calcolo'!$B$5:$H$5</c:f>
              <c:numCache>
                <c:formatCode>0.00</c:formatCode>
                <c:ptCount val="7"/>
                <c:pt idx="0">
                  <c:v>0.18</c:v>
                </c:pt>
                <c:pt idx="1">
                  <c:v>0.09</c:v>
                </c:pt>
                <c:pt idx="2">
                  <c:v>-0.17</c:v>
                </c:pt>
                <c:pt idx="3">
                  <c:v>7.0000000000000007E-2</c:v>
                </c:pt>
                <c:pt idx="4">
                  <c:v>0.32</c:v>
                </c:pt>
                <c:pt idx="5">
                  <c:v>-0.2</c:v>
                </c:pt>
              </c:numCache>
            </c:numRef>
          </c:val>
          <c:extLst>
            <c:ext xmlns:c16="http://schemas.microsoft.com/office/drawing/2014/chart" uri="{C3380CC4-5D6E-409C-BE32-E72D297353CC}">
              <c16:uniqueId val="{00000003-5DE9-414F-AB06-CE339A899AE8}"/>
            </c:ext>
          </c:extLst>
        </c:ser>
        <c:dLbls>
          <c:dLblPos val="inEnd"/>
          <c:showLegendKey val="0"/>
          <c:showVal val="1"/>
          <c:showCatName val="0"/>
          <c:showSerName val="0"/>
          <c:showPercent val="0"/>
          <c:showBubbleSize val="0"/>
        </c:dLbls>
        <c:gapWidth val="100"/>
        <c:overlap val="-24"/>
        <c:axId val="1155100960"/>
        <c:axId val="1155088480"/>
      </c:barChart>
      <c:catAx>
        <c:axId val="1155100960"/>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WEEK</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it-IT"/>
            </a:p>
          </c:txPr>
        </c:title>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it-IT"/>
          </a:p>
        </c:txPr>
        <c:crossAx val="1155088480"/>
        <c:crosses val="autoZero"/>
        <c:auto val="1"/>
        <c:lblAlgn val="ctr"/>
        <c:lblOffset val="100"/>
        <c:noMultiLvlLbl val="0"/>
      </c:catAx>
      <c:valAx>
        <c:axId val="1155088480"/>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IR RATIO</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it-IT"/>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it-IT"/>
          </a:p>
        </c:txPr>
        <c:crossAx val="1155100960"/>
        <c:crosses val="autoZero"/>
        <c:crossBetween val="between"/>
      </c:valAx>
      <c:spPr>
        <a:noFill/>
        <a:ln>
          <a:noFill/>
        </a:ln>
        <a:effectLst/>
      </c:spPr>
    </c:plotArea>
    <c:legend>
      <c:legendPos val="r"/>
      <c:legendEntry>
        <c:idx val="0"/>
        <c:delete val="1"/>
      </c:legendEntry>
      <c:legendEntry>
        <c:idx val="1"/>
        <c:delete val="1"/>
      </c:legendEntry>
      <c:legendEntry>
        <c:idx val="2"/>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it-IT"/>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it-I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excess returnsl LTCM</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it-IT"/>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it-IT"/>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trendline>
            <c:spPr>
              <a:ln w="19050" cap="rnd">
                <a:solidFill>
                  <a:schemeClr val="accent1"/>
                </a:solidFill>
              </a:ln>
              <a:effectLst/>
            </c:spPr>
            <c:trendlineType val="movingAvg"/>
            <c:period val="2"/>
            <c:dispRSqr val="0"/>
            <c:dispEq val="0"/>
          </c:trendline>
          <c:trendline>
            <c:spPr>
              <a:ln w="19050" cap="rnd">
                <a:solidFill>
                  <a:srgbClr val="FF0000"/>
                </a:solidFill>
              </a:ln>
              <a:effectLst/>
            </c:spPr>
            <c:trendlineType val="movingAvg"/>
            <c:period val="2"/>
            <c:dispRSqr val="0"/>
            <c:dispEq val="0"/>
          </c:trendline>
          <c:val>
            <c:numRef>
              <c:f>Foglio1!$B$2:$B$8</c:f>
              <c:numCache>
                <c:formatCode>0.00%</c:formatCode>
                <c:ptCount val="7"/>
                <c:pt idx="0">
                  <c:v>9.5492321018552306E-4</c:v>
                </c:pt>
                <c:pt idx="1">
                  <c:v>2.4593819385835311E-4</c:v>
                </c:pt>
                <c:pt idx="2">
                  <c:v>-4.7504674315546969E-4</c:v>
                </c:pt>
                <c:pt idx="3">
                  <c:v>2.8817897356065532E-4</c:v>
                </c:pt>
                <c:pt idx="4">
                  <c:v>6.1501974756670349E-4</c:v>
                </c:pt>
                <c:pt idx="5">
                  <c:v>-2.6096827746579111E-4</c:v>
                </c:pt>
              </c:numCache>
            </c:numRef>
          </c:val>
          <c:extLst>
            <c:ext xmlns:c16="http://schemas.microsoft.com/office/drawing/2014/chart" uri="{C3380CC4-5D6E-409C-BE32-E72D297353CC}">
              <c16:uniqueId val="{00000002-1888-432A-A612-6DE23E58F2A0}"/>
            </c:ext>
          </c:extLst>
        </c:ser>
        <c:dLbls>
          <c:dLblPos val="inEnd"/>
          <c:showLegendKey val="0"/>
          <c:showVal val="1"/>
          <c:showCatName val="0"/>
          <c:showSerName val="0"/>
          <c:showPercent val="0"/>
          <c:showBubbleSize val="0"/>
        </c:dLbls>
        <c:gapWidth val="100"/>
        <c:overlap val="-24"/>
        <c:axId val="1162673296"/>
        <c:axId val="1162674128"/>
      </c:barChart>
      <c:catAx>
        <c:axId val="1162673296"/>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week</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it-IT"/>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it-IT"/>
          </a:p>
        </c:txPr>
        <c:crossAx val="1162674128"/>
        <c:crosses val="autoZero"/>
        <c:auto val="1"/>
        <c:lblAlgn val="ctr"/>
        <c:lblOffset val="100"/>
        <c:noMultiLvlLbl val="0"/>
      </c:catAx>
      <c:valAx>
        <c:axId val="1162674128"/>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excess returns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it-IT"/>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it-IT"/>
          </a:p>
        </c:txPr>
        <c:crossAx val="1162673296"/>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it-IT"/>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Volatilità LTCM</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it-IT"/>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trendline>
            <c:spPr>
              <a:ln w="19050" cap="rnd">
                <a:solidFill>
                  <a:srgbClr val="FF0000"/>
                </a:solidFill>
              </a:ln>
              <a:effectLst/>
            </c:spPr>
            <c:trendlineType val="movingAvg"/>
            <c:period val="2"/>
            <c:dispRSqr val="0"/>
            <c:dispEq val="0"/>
          </c:trendline>
          <c:val>
            <c:numRef>
              <c:f>Foglio2!$B$2:$B$8</c:f>
              <c:numCache>
                <c:formatCode>0.00%</c:formatCode>
                <c:ptCount val="7"/>
                <c:pt idx="0">
                  <c:v>1.0682148651641351E-4</c:v>
                </c:pt>
                <c:pt idx="1">
                  <c:v>5.2708655880436988E-5</c:v>
                </c:pt>
                <c:pt idx="2">
                  <c:v>5.4882562501960769E-5</c:v>
                </c:pt>
                <c:pt idx="3">
                  <c:v>8.8494480079660768E-5</c:v>
                </c:pt>
                <c:pt idx="4">
                  <c:v>3.8348885778778511E-5</c:v>
                </c:pt>
                <c:pt idx="5">
                  <c:v>2.5520332580454228E-5</c:v>
                </c:pt>
              </c:numCache>
            </c:numRef>
          </c:val>
          <c:extLst>
            <c:ext xmlns:c16="http://schemas.microsoft.com/office/drawing/2014/chart" uri="{C3380CC4-5D6E-409C-BE32-E72D297353CC}">
              <c16:uniqueId val="{00000001-291B-4E2C-88E7-FDB775F54A08}"/>
            </c:ext>
          </c:extLst>
        </c:ser>
        <c:dLbls>
          <c:showLegendKey val="0"/>
          <c:showVal val="0"/>
          <c:showCatName val="0"/>
          <c:showSerName val="0"/>
          <c:showPercent val="0"/>
          <c:showBubbleSize val="0"/>
        </c:dLbls>
        <c:gapWidth val="100"/>
        <c:overlap val="-24"/>
        <c:axId val="1325240192"/>
        <c:axId val="1325245600"/>
      </c:barChart>
      <c:catAx>
        <c:axId val="1325240192"/>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week</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it-IT"/>
            </a:p>
          </c:txPr>
        </c:title>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it-IT"/>
          </a:p>
        </c:txPr>
        <c:crossAx val="1325245600"/>
        <c:crosses val="autoZero"/>
        <c:auto val="1"/>
        <c:lblAlgn val="ctr"/>
        <c:lblOffset val="100"/>
        <c:noMultiLvlLbl val="0"/>
      </c:catAx>
      <c:valAx>
        <c:axId val="1325245600"/>
        <c:scaling>
          <c:orientation val="minMax"/>
          <c:max val="2.0000000000000006E-4"/>
          <c:min val="-2.0000000000000006E-4"/>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std.</a:t>
                </a:r>
                <a:r>
                  <a:rPr lang="en-US" baseline="0"/>
                  <a:t> deviation</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it-IT"/>
            </a:p>
          </c:txPr>
        </c:title>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it-IT"/>
          </a:p>
        </c:txPr>
        <c:crossAx val="1325240192"/>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it-I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Reversed" id="25">
  <a:schemeClr val="accent5"/>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912FFC620BF98149A565411DB7018CFE" ma:contentTypeVersion="7" ma:contentTypeDescription="Creare un nuovo documento." ma:contentTypeScope="" ma:versionID="0323303242d3216992221b8deb296a3f">
  <xsd:schema xmlns:xsd="http://www.w3.org/2001/XMLSchema" xmlns:xs="http://www.w3.org/2001/XMLSchema" xmlns:p="http://schemas.microsoft.com/office/2006/metadata/properties" xmlns:ns2="60ac2efa-5d5f-4d7a-ba69-81312faee217" targetNamespace="http://schemas.microsoft.com/office/2006/metadata/properties" ma:root="true" ma:fieldsID="6d1aaa8874e8997f2c70781d56ca9c7e" ns2:_="">
    <xsd:import namespace="60ac2efa-5d5f-4d7a-ba69-81312faee21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0ac2efa-5d5f-4d7a-ba69-81312faee21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6861E9-CF82-498D-9A09-D5D190DBF8DE}">
  <ds:schemaRefs>
    <ds:schemaRef ds:uri="http://schemas.microsoft.com/sharepoint/v3/contenttype/forms"/>
  </ds:schemaRefs>
</ds:datastoreItem>
</file>

<file path=customXml/itemProps2.xml><?xml version="1.0" encoding="utf-8"?>
<ds:datastoreItem xmlns:ds="http://schemas.openxmlformats.org/officeDocument/2006/customXml" ds:itemID="{8BCC4238-AD5C-4574-9772-32A0E8CB9C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0ac2efa-5d5f-4d7a-ba69-81312faee21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CFB6BA6-3139-42D6-B824-B0DE11F37AC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E250F13-E717-4FD2-90C4-73C3B4C29D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Pages>
  <Words>15905</Words>
  <Characters>90661</Characters>
  <Application>Microsoft Office Word</Application>
  <DocSecurity>0</DocSecurity>
  <Lines>755</Lines>
  <Paragraphs>212</Paragraphs>
  <ScaleCrop>false</ScaleCrop>
  <Company/>
  <LinksUpToDate>false</LinksUpToDate>
  <CharactersWithSpaces>106354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SANFILIPPO GIUSEPPE ANTONIO</dc:creator>
  <cp:keywords/>
  <dc:description/>
  <cp:lastModifiedBy>GIUSEPPE ANTONIO SANFILIPPO</cp:lastModifiedBy>
  <cp:revision>7</cp:revision>
  <dcterms:created xsi:type="dcterms:W3CDTF">2021-05-02T15:24:00Z</dcterms:created>
  <dcterms:modified xsi:type="dcterms:W3CDTF">2022-04-04T19:25:00Z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0x010100912FFC620BF98149A565411DB7018CFE</vt:lpwstr>
  </property>
</Properties>
</file>